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DB3EB" w14:textId="77777777" w:rsidR="00041AD9" w:rsidRPr="00EB561E" w:rsidRDefault="00041AD9" w:rsidP="00041AD9">
      <w:pPr>
        <w:rPr>
          <w:sz w:val="24"/>
          <w:szCs w:val="24"/>
        </w:rPr>
      </w:pPr>
    </w:p>
    <w:p w14:paraId="209C10F2" w14:textId="77777777" w:rsidR="00041AD9" w:rsidRDefault="00041AD9" w:rsidP="00041AD9">
      <w:pPr>
        <w:pStyle w:val="BodyText2"/>
        <w:ind w:right="-720"/>
        <w:rPr>
          <w:rFonts w:ascii="Times New Roman" w:hAnsi="Times New Roman" w:cs="Times New Roman"/>
          <w:sz w:val="24"/>
        </w:rPr>
      </w:pPr>
      <w:bookmarkStart w:id="0" w:name="_Toc372041762"/>
      <w:bookmarkStart w:id="1" w:name="_Toc495329848"/>
      <w:bookmarkStart w:id="2" w:name="_Toc495478896"/>
      <w:bookmarkStart w:id="3" w:name="_Toc495479030"/>
      <w:bookmarkStart w:id="4" w:name="_Toc495479227"/>
      <w:bookmarkStart w:id="5" w:name="_Toc496717424"/>
      <w:bookmarkStart w:id="6" w:name="_Toc505017701"/>
      <w:bookmarkStart w:id="7" w:name="_Toc505017760"/>
      <w:bookmarkStart w:id="8" w:name="_Toc88950751"/>
      <w:r w:rsidRPr="00EB561E">
        <w:rPr>
          <w:rFonts w:ascii="Times New Roman" w:hAnsi="Times New Roman" w:cs="Times New Roman"/>
          <w:sz w:val="24"/>
        </w:rPr>
        <w:t>CONSOLIDATED STATE PERFORMANCE REPORT</w:t>
      </w:r>
      <w:bookmarkEnd w:id="0"/>
      <w:bookmarkEnd w:id="1"/>
      <w:bookmarkEnd w:id="2"/>
      <w:bookmarkEnd w:id="3"/>
      <w:bookmarkEnd w:id="4"/>
      <w:bookmarkEnd w:id="5"/>
      <w:bookmarkEnd w:id="6"/>
      <w:bookmarkEnd w:id="7"/>
      <w:bookmarkEnd w:id="8"/>
    </w:p>
    <w:p w14:paraId="1E42CDD6" w14:textId="77777777" w:rsidR="00BE11A8" w:rsidRPr="00EB561E" w:rsidRDefault="00BE11A8" w:rsidP="00041AD9">
      <w:pPr>
        <w:pStyle w:val="BodyText2"/>
        <w:ind w:right="-720"/>
        <w:rPr>
          <w:rFonts w:ascii="Times New Roman" w:hAnsi="Times New Roman" w:cs="Times New Roman"/>
          <w:sz w:val="24"/>
        </w:rPr>
      </w:pPr>
      <w:bookmarkStart w:id="9" w:name="_Toc494643203"/>
      <w:bookmarkStart w:id="10" w:name="_Toc495315631"/>
      <w:bookmarkStart w:id="11" w:name="_Toc495329849"/>
      <w:bookmarkStart w:id="12" w:name="_Toc495478897"/>
      <w:bookmarkStart w:id="13" w:name="_Toc495479031"/>
      <w:bookmarkStart w:id="14" w:name="_Toc495479228"/>
      <w:bookmarkStart w:id="15" w:name="_Toc496714533"/>
      <w:bookmarkStart w:id="16" w:name="_Toc496717425"/>
      <w:bookmarkStart w:id="17" w:name="_Toc505017702"/>
      <w:bookmarkStart w:id="18" w:name="_Toc505017761"/>
      <w:bookmarkStart w:id="19" w:name="_Toc88950752"/>
      <w:r>
        <w:rPr>
          <w:rFonts w:ascii="Times New Roman" w:hAnsi="Times New Roman" w:cs="Times New Roman"/>
          <w:sz w:val="24"/>
        </w:rPr>
        <w:t>PART I</w:t>
      </w:r>
      <w:bookmarkEnd w:id="9"/>
      <w:bookmarkEnd w:id="10"/>
      <w:bookmarkEnd w:id="11"/>
      <w:bookmarkEnd w:id="12"/>
      <w:bookmarkEnd w:id="13"/>
      <w:bookmarkEnd w:id="14"/>
      <w:bookmarkEnd w:id="15"/>
      <w:bookmarkEnd w:id="16"/>
      <w:bookmarkEnd w:id="17"/>
      <w:bookmarkEnd w:id="18"/>
      <w:bookmarkEnd w:id="19"/>
    </w:p>
    <w:p w14:paraId="36C41DCB" w14:textId="77777777" w:rsidR="00523233" w:rsidRDefault="00523233" w:rsidP="00041AD9">
      <w:pPr>
        <w:jc w:val="center"/>
        <w:rPr>
          <w:b/>
          <w:bCs/>
          <w:sz w:val="24"/>
          <w:szCs w:val="24"/>
        </w:rPr>
      </w:pPr>
    </w:p>
    <w:p w14:paraId="28BB80FD" w14:textId="759EB458" w:rsidR="00041AD9" w:rsidRPr="006E0396" w:rsidRDefault="00041AD9" w:rsidP="00041AD9">
      <w:pPr>
        <w:jc w:val="center"/>
        <w:rPr>
          <w:b/>
          <w:bCs/>
          <w:sz w:val="24"/>
          <w:szCs w:val="24"/>
        </w:rPr>
      </w:pPr>
      <w:r w:rsidRPr="006E0396">
        <w:rPr>
          <w:b/>
          <w:bCs/>
          <w:sz w:val="24"/>
          <w:szCs w:val="24"/>
        </w:rPr>
        <w:t>School Year</w:t>
      </w:r>
      <w:r w:rsidR="006E0396" w:rsidRPr="006E0396">
        <w:rPr>
          <w:b/>
          <w:bCs/>
          <w:sz w:val="24"/>
          <w:szCs w:val="24"/>
        </w:rPr>
        <w:t>s</w:t>
      </w:r>
      <w:r w:rsidRPr="006E0396">
        <w:rPr>
          <w:b/>
          <w:bCs/>
          <w:sz w:val="24"/>
          <w:szCs w:val="24"/>
        </w:rPr>
        <w:t xml:space="preserve"> </w:t>
      </w:r>
      <w:r w:rsidR="00AD465D">
        <w:rPr>
          <w:b/>
          <w:bCs/>
          <w:sz w:val="24"/>
          <w:szCs w:val="24"/>
        </w:rPr>
        <w:t>20</w:t>
      </w:r>
      <w:r w:rsidR="00CC59DD">
        <w:rPr>
          <w:b/>
          <w:bCs/>
          <w:sz w:val="24"/>
          <w:szCs w:val="24"/>
        </w:rPr>
        <w:t>20-21</w:t>
      </w:r>
    </w:p>
    <w:p w14:paraId="3C5031FE" w14:textId="77777777" w:rsidR="00041AD9" w:rsidRPr="00EB561E" w:rsidRDefault="00041AD9" w:rsidP="00041AD9">
      <w:pPr>
        <w:jc w:val="center"/>
        <w:rPr>
          <w:bCs/>
          <w:sz w:val="24"/>
          <w:szCs w:val="24"/>
        </w:rPr>
      </w:pPr>
    </w:p>
    <w:p w14:paraId="6B9AAD12" w14:textId="77777777" w:rsidR="00041AD9" w:rsidRPr="00EB561E" w:rsidRDefault="00041AD9" w:rsidP="00041AD9">
      <w:pPr>
        <w:jc w:val="center"/>
        <w:rPr>
          <w:bCs/>
          <w:sz w:val="24"/>
          <w:szCs w:val="24"/>
        </w:rPr>
      </w:pPr>
    </w:p>
    <w:p w14:paraId="02464E4C" w14:textId="3FF5E5C2" w:rsidR="00041AD9" w:rsidRPr="00EB561E" w:rsidRDefault="00041AD9" w:rsidP="00F95EA4">
      <w:pPr>
        <w:pStyle w:val="Title"/>
        <w:rPr>
          <w:b w:val="0"/>
          <w:sz w:val="24"/>
          <w:szCs w:val="24"/>
        </w:rPr>
      </w:pPr>
      <w:r w:rsidRPr="00EB561E">
        <w:rPr>
          <w:b w:val="0"/>
          <w:sz w:val="24"/>
          <w:szCs w:val="24"/>
        </w:rPr>
        <w:t xml:space="preserve">Due </w:t>
      </w:r>
      <w:r w:rsidR="00CC59DD">
        <w:rPr>
          <w:b w:val="0"/>
          <w:sz w:val="24"/>
          <w:szCs w:val="24"/>
        </w:rPr>
        <w:t>December 16, 2021</w:t>
      </w:r>
    </w:p>
    <w:p w14:paraId="5E367BFF" w14:textId="77777777" w:rsidR="00041AD9" w:rsidRPr="00EB561E" w:rsidRDefault="00041AD9" w:rsidP="00041AD9">
      <w:pPr>
        <w:jc w:val="center"/>
        <w:rPr>
          <w:bCs/>
          <w:sz w:val="24"/>
          <w:szCs w:val="24"/>
        </w:rPr>
      </w:pPr>
    </w:p>
    <w:p w14:paraId="47ED0A95" w14:textId="77777777" w:rsidR="006E0396" w:rsidRDefault="006E0396" w:rsidP="00041AD9">
      <w:pPr>
        <w:rPr>
          <w:sz w:val="24"/>
          <w:szCs w:val="24"/>
        </w:rPr>
      </w:pPr>
    </w:p>
    <w:p w14:paraId="5ED46D40" w14:textId="77777777" w:rsidR="006E0396" w:rsidRDefault="006E0396" w:rsidP="00041AD9">
      <w:pPr>
        <w:rPr>
          <w:sz w:val="24"/>
          <w:szCs w:val="24"/>
        </w:rPr>
      </w:pPr>
    </w:p>
    <w:p w14:paraId="073FD865" w14:textId="75126C5F" w:rsidR="00041AD9" w:rsidRDefault="00041AD9" w:rsidP="00041AD9">
      <w:pPr>
        <w:rPr>
          <w:sz w:val="24"/>
          <w:szCs w:val="24"/>
        </w:rPr>
      </w:pPr>
      <w:r w:rsidRPr="00EB561E">
        <w:rPr>
          <w:sz w:val="24"/>
          <w:szCs w:val="24"/>
        </w:rPr>
        <w:t>The Consolidated State Performance Report (CSPR) is the required annual reporting tool for each State, the Bureau of Indian Education, District of Columbia, and Puerto Rico as authorized under Section 8303</w:t>
      </w:r>
      <w:r w:rsidR="00A43AB0">
        <w:rPr>
          <w:rStyle w:val="FootnoteReference"/>
          <w:sz w:val="24"/>
          <w:szCs w:val="24"/>
        </w:rPr>
        <w:footnoteReference w:id="1"/>
      </w:r>
      <w:r w:rsidRPr="00EB561E">
        <w:rPr>
          <w:sz w:val="24"/>
          <w:szCs w:val="24"/>
        </w:rPr>
        <w:t xml:space="preserve"> of the </w:t>
      </w:r>
      <w:r w:rsidRPr="00EB561E">
        <w:rPr>
          <w:i/>
          <w:sz w:val="24"/>
          <w:szCs w:val="24"/>
        </w:rPr>
        <w:t>Elementary and Secondary Education Act (ESEA)</w:t>
      </w:r>
      <w:r w:rsidRPr="00EB561E">
        <w:rPr>
          <w:sz w:val="24"/>
          <w:szCs w:val="24"/>
        </w:rPr>
        <w:t xml:space="preserve">, as amended by the </w:t>
      </w:r>
      <w:r w:rsidRPr="00EB561E">
        <w:rPr>
          <w:i/>
          <w:sz w:val="24"/>
          <w:szCs w:val="24"/>
        </w:rPr>
        <w:t>Every Student Succeeds Act of 2015</w:t>
      </w:r>
      <w:r>
        <w:rPr>
          <w:i/>
          <w:sz w:val="24"/>
          <w:szCs w:val="24"/>
        </w:rPr>
        <w:t>(ESSA)</w:t>
      </w:r>
      <w:r w:rsidR="00A43AB0">
        <w:rPr>
          <w:rStyle w:val="FootnoteReference"/>
          <w:i/>
          <w:sz w:val="24"/>
          <w:szCs w:val="24"/>
        </w:rPr>
        <w:footnoteReference w:id="2"/>
      </w:r>
      <w:r w:rsidRPr="00EB561E">
        <w:rPr>
          <w:sz w:val="24"/>
          <w:szCs w:val="24"/>
        </w:rPr>
        <w:t xml:space="preserve">. </w:t>
      </w:r>
      <w:r w:rsidRPr="00EB561E" w:rsidDel="00771EA1">
        <w:rPr>
          <w:sz w:val="24"/>
          <w:szCs w:val="24"/>
        </w:rPr>
        <w:t xml:space="preserve"> </w:t>
      </w:r>
    </w:p>
    <w:p w14:paraId="3FA316C2" w14:textId="77777777" w:rsidR="00A51000" w:rsidRDefault="00A51000" w:rsidP="00041AD9">
      <w:pPr>
        <w:rPr>
          <w:sz w:val="24"/>
          <w:szCs w:val="24"/>
        </w:rPr>
      </w:pPr>
    </w:p>
    <w:p w14:paraId="539EB04F" w14:textId="77777777" w:rsidR="00A51000" w:rsidRDefault="00A51000" w:rsidP="00041AD9">
      <w:pPr>
        <w:rPr>
          <w:sz w:val="24"/>
          <w:szCs w:val="24"/>
        </w:rPr>
      </w:pPr>
    </w:p>
    <w:p w14:paraId="09DEA929" w14:textId="77777777" w:rsidR="00A51000" w:rsidRDefault="00A51000" w:rsidP="00041AD9">
      <w:pPr>
        <w:rPr>
          <w:sz w:val="24"/>
          <w:szCs w:val="24"/>
        </w:rPr>
      </w:pPr>
    </w:p>
    <w:p w14:paraId="3E0C30EF" w14:textId="77777777" w:rsidR="00A51000" w:rsidRDefault="00A51000" w:rsidP="00041AD9">
      <w:pPr>
        <w:rPr>
          <w:sz w:val="24"/>
          <w:szCs w:val="24"/>
        </w:rPr>
      </w:pPr>
    </w:p>
    <w:p w14:paraId="74BE0CA6" w14:textId="77777777" w:rsidR="00A51000" w:rsidRDefault="00A51000" w:rsidP="00041AD9">
      <w:pPr>
        <w:rPr>
          <w:sz w:val="24"/>
          <w:szCs w:val="24"/>
        </w:rPr>
      </w:pPr>
    </w:p>
    <w:p w14:paraId="39F8359D" w14:textId="77777777" w:rsidR="00A51000" w:rsidRDefault="00A51000" w:rsidP="00041AD9">
      <w:pPr>
        <w:rPr>
          <w:sz w:val="24"/>
          <w:szCs w:val="24"/>
        </w:rPr>
      </w:pPr>
    </w:p>
    <w:p w14:paraId="022DA4E0" w14:textId="77777777" w:rsidR="00A51000" w:rsidRPr="00EB561E" w:rsidRDefault="00A51000" w:rsidP="00041AD9">
      <w:pPr>
        <w:rPr>
          <w:bCs/>
          <w:sz w:val="24"/>
          <w:szCs w:val="24"/>
        </w:rPr>
      </w:pPr>
    </w:p>
    <w:p w14:paraId="375D5DC1" w14:textId="77777777" w:rsidR="00041AD9" w:rsidRPr="00EB561E" w:rsidRDefault="00041AD9" w:rsidP="00041AD9">
      <w:pPr>
        <w:suppressAutoHyphens/>
        <w:spacing w:before="600"/>
        <w:jc w:val="center"/>
        <w:rPr>
          <w:sz w:val="24"/>
          <w:szCs w:val="24"/>
        </w:rPr>
      </w:pPr>
      <w:r w:rsidRPr="00EB561E">
        <w:rPr>
          <w:sz w:val="24"/>
          <w:szCs w:val="24"/>
        </w:rPr>
        <w:t>Paperwork Burden Statement</w:t>
      </w:r>
    </w:p>
    <w:p w14:paraId="13E27E65" w14:textId="77777777" w:rsidR="00041AD9" w:rsidRPr="00EB561E" w:rsidRDefault="00041AD9" w:rsidP="00041AD9">
      <w:pPr>
        <w:suppressAutoHyphens/>
        <w:rPr>
          <w:spacing w:val="-3"/>
          <w:sz w:val="24"/>
          <w:szCs w:val="24"/>
        </w:rPr>
      </w:pPr>
    </w:p>
    <w:p w14:paraId="7317B4E4" w14:textId="0D67DE5E" w:rsidR="006E0396" w:rsidRDefault="00041AD9" w:rsidP="00041AD9">
      <w:pPr>
        <w:suppressAutoHyphens/>
        <w:rPr>
          <w:spacing w:val="-3"/>
          <w:sz w:val="24"/>
          <w:szCs w:val="24"/>
        </w:rPr>
      </w:pPr>
      <w:r w:rsidRPr="00EB561E">
        <w:rPr>
          <w:spacing w:val="-3"/>
          <w:sz w:val="24"/>
          <w:szCs w:val="24"/>
        </w:rPr>
        <w:t xml:space="preserve">According to the Paperwork Reduction Act of 1995, no persons are required to respond to a collection of information unless </w:t>
      </w:r>
      <w:r w:rsidRPr="0058413E">
        <w:rPr>
          <w:spacing w:val="-3"/>
          <w:sz w:val="24"/>
          <w:szCs w:val="24"/>
        </w:rPr>
        <w:t>such collection displays a valid OMB control number.  The valid OMB control number for this information collection is 1810-</w:t>
      </w:r>
      <w:r w:rsidR="00FA6AC9">
        <w:rPr>
          <w:spacing w:val="-3"/>
          <w:sz w:val="24"/>
          <w:szCs w:val="24"/>
        </w:rPr>
        <w:t>0724</w:t>
      </w:r>
      <w:r w:rsidRPr="0058413E">
        <w:rPr>
          <w:spacing w:val="-3"/>
          <w:sz w:val="24"/>
          <w:szCs w:val="24"/>
        </w:rPr>
        <w:t xml:space="preserve">. The time required to complete this information collection is estimated to </w:t>
      </w:r>
      <w:r w:rsidR="00FA6AC9">
        <w:rPr>
          <w:spacing w:val="-3"/>
          <w:sz w:val="24"/>
          <w:szCs w:val="24"/>
        </w:rPr>
        <w:t xml:space="preserve">average </w:t>
      </w:r>
      <w:r w:rsidR="0070379D">
        <w:rPr>
          <w:spacing w:val="-3"/>
          <w:sz w:val="24"/>
          <w:szCs w:val="24"/>
        </w:rPr>
        <w:t>3</w:t>
      </w:r>
      <w:r w:rsidR="002717C7">
        <w:rPr>
          <w:spacing w:val="-3"/>
          <w:sz w:val="24"/>
          <w:szCs w:val="24"/>
        </w:rPr>
        <w:t>6</w:t>
      </w:r>
      <w:r w:rsidR="0070379D">
        <w:rPr>
          <w:spacing w:val="-3"/>
          <w:sz w:val="24"/>
          <w:szCs w:val="24"/>
        </w:rPr>
        <w:t>.</w:t>
      </w:r>
      <w:r w:rsidR="002717C7">
        <w:rPr>
          <w:spacing w:val="-3"/>
          <w:sz w:val="24"/>
          <w:szCs w:val="24"/>
        </w:rPr>
        <w:t>5</w:t>
      </w:r>
      <w:r w:rsidR="0070379D">
        <w:rPr>
          <w:spacing w:val="-3"/>
          <w:sz w:val="24"/>
          <w:szCs w:val="24"/>
        </w:rPr>
        <w:t>0</w:t>
      </w:r>
      <w:r w:rsidRPr="0058413E">
        <w:rPr>
          <w:spacing w:val="-3"/>
          <w:sz w:val="24"/>
          <w:szCs w:val="24"/>
        </w:rPr>
        <w:t xml:space="preserve"> hours per response, including</w:t>
      </w:r>
      <w:r w:rsidRPr="00EB561E">
        <w:rPr>
          <w:spacing w:val="-3"/>
          <w:sz w:val="24"/>
          <w:szCs w:val="24"/>
        </w:rPr>
        <w:t xml:space="preserve"> the time to review instructions, search existing data resources, gather the data needed, and complete and review the information collection. </w:t>
      </w:r>
      <w:r w:rsidR="0052786E" w:rsidRPr="00E204A8">
        <w:rPr>
          <w:spacing w:val="-3"/>
          <w:sz w:val="24"/>
          <w:szCs w:val="24"/>
        </w:rPr>
        <w:t>The obligation to respond to this collection is required to obtain or retain a benefit</w:t>
      </w:r>
      <w:r w:rsidR="005513FB" w:rsidRPr="00E204A8">
        <w:rPr>
          <w:spacing w:val="-3"/>
          <w:sz w:val="24"/>
          <w:szCs w:val="24"/>
        </w:rPr>
        <w:t xml:space="preserve"> under</w:t>
      </w:r>
      <w:r w:rsidR="005513FB">
        <w:rPr>
          <w:spacing w:val="-3"/>
          <w:sz w:val="24"/>
          <w:szCs w:val="24"/>
        </w:rPr>
        <w:t xml:space="preserve"> the Elementary and Secondary Education Act (ESEA), as amended by the Every Student Succeeds Act (ESSA)</w:t>
      </w:r>
      <w:r w:rsidR="00F373D7">
        <w:rPr>
          <w:spacing w:val="-3"/>
          <w:sz w:val="24"/>
          <w:szCs w:val="24"/>
        </w:rPr>
        <w:t>.</w:t>
      </w:r>
      <w:r w:rsidRPr="00EB561E">
        <w:rPr>
          <w:spacing w:val="-3"/>
          <w:sz w:val="24"/>
          <w:szCs w:val="24"/>
        </w:rPr>
        <w:t xml:space="preserve">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Office of Elementary and Secondary Education, U.S. Department of Education, 400 Maryland Avenue, S.W., Washington, D.C. 20202.  </w:t>
      </w:r>
    </w:p>
    <w:p w14:paraId="53EE3418" w14:textId="77777777" w:rsidR="006E0396" w:rsidRDefault="006E0396">
      <w:pPr>
        <w:spacing w:after="200" w:line="276" w:lineRule="auto"/>
        <w:jc w:val="left"/>
        <w:rPr>
          <w:spacing w:val="-3"/>
          <w:sz w:val="24"/>
          <w:szCs w:val="24"/>
        </w:rPr>
      </w:pPr>
      <w:r>
        <w:rPr>
          <w:spacing w:val="-3"/>
          <w:sz w:val="24"/>
          <w:szCs w:val="24"/>
        </w:rPr>
        <w:br w:type="page"/>
      </w:r>
    </w:p>
    <w:p w14:paraId="14302EBE" w14:textId="77777777" w:rsidR="00041AD9" w:rsidRPr="00EB561E" w:rsidRDefault="00041AD9" w:rsidP="00041AD9">
      <w:pPr>
        <w:suppressAutoHyphens/>
        <w:rPr>
          <w:spacing w:val="-3"/>
          <w:sz w:val="24"/>
          <w:szCs w:val="24"/>
        </w:rPr>
      </w:pPr>
    </w:p>
    <w:sdt>
      <w:sdtPr>
        <w:rPr>
          <w:rFonts w:ascii="Times New Roman" w:hAnsi="Times New Roman" w:cs="Times New Roman"/>
          <w:b/>
          <w:bCs w:val="0"/>
          <w:caps w:val="0"/>
          <w:noProof w:val="0"/>
          <w:sz w:val="22"/>
        </w:rPr>
        <w:id w:val="163676364"/>
        <w:docPartObj>
          <w:docPartGallery w:val="Table of Contents"/>
          <w:docPartUnique/>
        </w:docPartObj>
      </w:sdtPr>
      <w:sdtEndPr>
        <w:rPr>
          <w:b w:val="0"/>
          <w:sz w:val="20"/>
        </w:rPr>
      </w:sdtEndPr>
      <w:sdtContent>
        <w:p w14:paraId="363CB7D3" w14:textId="79D8A630" w:rsidR="00CE1232" w:rsidRPr="00EA6FE0" w:rsidRDefault="0058413E" w:rsidP="009A4415">
          <w:pPr>
            <w:pStyle w:val="TOC1"/>
            <w:rPr>
              <w:rFonts w:eastAsiaTheme="minorEastAsia"/>
              <w:sz w:val="22"/>
              <w:szCs w:val="22"/>
            </w:rPr>
          </w:pPr>
          <w:r>
            <w:rPr>
              <w:sz w:val="24"/>
              <w:szCs w:val="24"/>
            </w:rPr>
            <w:t>Contents</w:t>
          </w:r>
          <w:r w:rsidR="009A4415">
            <w:rPr>
              <w:sz w:val="24"/>
              <w:szCs w:val="24"/>
            </w:rPr>
            <w:t xml:space="preserve">  </w:t>
          </w:r>
          <w:r w:rsidR="00041AD9" w:rsidRPr="00385BAF">
            <w:rPr>
              <w:rFonts w:eastAsiaTheme="majorEastAsia"/>
              <w:noProof w:val="0"/>
              <w:color w:val="365F91" w:themeColor="accent1" w:themeShade="BF"/>
              <w:lang w:eastAsia="ja-JP"/>
            </w:rPr>
            <w:fldChar w:fldCharType="begin"/>
          </w:r>
          <w:r w:rsidR="00041AD9" w:rsidRPr="00385BAF">
            <w:instrText xml:space="preserve"> TOC \o "1-3" \h \z \u </w:instrText>
          </w:r>
          <w:r w:rsidR="00041AD9" w:rsidRPr="00385BAF">
            <w:rPr>
              <w:rFonts w:eastAsiaTheme="majorEastAsia"/>
              <w:noProof w:val="0"/>
              <w:color w:val="365F91" w:themeColor="accent1" w:themeShade="BF"/>
              <w:lang w:eastAsia="ja-JP"/>
            </w:rPr>
            <w:fldChar w:fldCharType="separate"/>
          </w:r>
          <w:hyperlink w:anchor="_Toc88950751" w:history="1">
            <w:r w:rsidR="00CE1232" w:rsidRPr="00385BAF">
              <w:rPr>
                <w:rStyle w:val="Hyperlink"/>
                <w:rFonts w:ascii="Times New Roman" w:eastAsiaTheme="majorEastAsia" w:hAnsi="Times New Roman" w:cs="Times New Roman"/>
              </w:rPr>
              <w:t>CONSOLIDATED STATE PERFORMANCE REPORT</w:t>
            </w:r>
            <w:r w:rsidR="00EA6FE0">
              <w:rPr>
                <w:rStyle w:val="Hyperlink"/>
                <w:rFonts w:ascii="Times New Roman" w:eastAsiaTheme="majorEastAsia" w:hAnsi="Times New Roman" w:cs="Times New Roman"/>
              </w:rPr>
              <w:t xml:space="preserve"> PART 1</w:t>
            </w:r>
            <w:r w:rsidR="00CE1232" w:rsidRPr="009A4415">
              <w:rPr>
                <w:webHidden/>
              </w:rPr>
              <w:tab/>
            </w:r>
            <w:r w:rsidR="00CE1232" w:rsidRPr="009A4415">
              <w:rPr>
                <w:webHidden/>
              </w:rPr>
              <w:fldChar w:fldCharType="begin"/>
            </w:r>
            <w:r w:rsidR="00CE1232" w:rsidRPr="009A4415">
              <w:rPr>
                <w:webHidden/>
              </w:rPr>
              <w:instrText xml:space="preserve"> PAGEREF _Toc88950751 \h </w:instrText>
            </w:r>
            <w:r w:rsidR="00CE1232" w:rsidRPr="009A4415">
              <w:rPr>
                <w:webHidden/>
              </w:rPr>
            </w:r>
            <w:r w:rsidR="00CE1232" w:rsidRPr="009A4415">
              <w:rPr>
                <w:webHidden/>
              </w:rPr>
              <w:fldChar w:fldCharType="separate"/>
            </w:r>
            <w:r w:rsidR="00CE1232" w:rsidRPr="009A4415">
              <w:rPr>
                <w:webHidden/>
              </w:rPr>
              <w:t>1</w:t>
            </w:r>
            <w:r w:rsidR="00CE1232" w:rsidRPr="009A4415">
              <w:rPr>
                <w:webHidden/>
              </w:rPr>
              <w:fldChar w:fldCharType="end"/>
            </w:r>
          </w:hyperlink>
        </w:p>
        <w:p w14:paraId="02771005" w14:textId="29946837" w:rsidR="00CE1232" w:rsidRPr="00EA6FE0" w:rsidRDefault="00143E82" w:rsidP="009A4415">
          <w:pPr>
            <w:pStyle w:val="TOC1"/>
            <w:rPr>
              <w:rFonts w:eastAsiaTheme="minorEastAsia"/>
              <w:sz w:val="22"/>
              <w:szCs w:val="22"/>
            </w:rPr>
          </w:pPr>
          <w:hyperlink w:anchor="_Toc88950753" w:history="1">
            <w:r w:rsidR="00CE1232" w:rsidRPr="00EA6FE0">
              <w:rPr>
                <w:rStyle w:val="Hyperlink"/>
                <w:rFonts w:ascii="Times New Roman" w:eastAsiaTheme="majorEastAsia" w:hAnsi="Times New Roman" w:cs="Times New Roman"/>
              </w:rPr>
              <w:t>1.1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GENERAL INFORMATION</w:t>
            </w:r>
            <w:r w:rsidR="00CE1232" w:rsidRPr="009A4415">
              <w:rPr>
                <w:webHidden/>
              </w:rPr>
              <w:tab/>
            </w:r>
            <w:r w:rsidR="00CE1232" w:rsidRPr="009A4415">
              <w:rPr>
                <w:webHidden/>
              </w:rPr>
              <w:fldChar w:fldCharType="begin"/>
            </w:r>
            <w:r w:rsidR="00CE1232" w:rsidRPr="009A4415">
              <w:rPr>
                <w:webHidden/>
              </w:rPr>
              <w:instrText xml:space="preserve"> PAGEREF _Toc88950753 \h </w:instrText>
            </w:r>
            <w:r w:rsidR="00CE1232" w:rsidRPr="009A4415">
              <w:rPr>
                <w:webHidden/>
              </w:rPr>
            </w:r>
            <w:r w:rsidR="00CE1232" w:rsidRPr="009A4415">
              <w:rPr>
                <w:webHidden/>
              </w:rPr>
              <w:fldChar w:fldCharType="separate"/>
            </w:r>
            <w:r w:rsidR="00CE1232" w:rsidRPr="009A4415">
              <w:rPr>
                <w:webHidden/>
              </w:rPr>
              <w:t>4</w:t>
            </w:r>
            <w:r w:rsidR="00CE1232" w:rsidRPr="009A4415">
              <w:rPr>
                <w:webHidden/>
              </w:rPr>
              <w:fldChar w:fldCharType="end"/>
            </w:r>
          </w:hyperlink>
        </w:p>
        <w:p w14:paraId="2CAE531B" w14:textId="4B4172F3" w:rsidR="00CE1232" w:rsidRPr="00EA6FE0" w:rsidRDefault="00143E82" w:rsidP="009A4415">
          <w:pPr>
            <w:pStyle w:val="TOC2"/>
            <w:rPr>
              <w:rFonts w:eastAsiaTheme="minorEastAsia"/>
              <w:sz w:val="22"/>
              <w:szCs w:val="22"/>
            </w:rPr>
          </w:pPr>
          <w:hyperlink w:anchor="_Toc88950754" w:history="1">
            <w:r w:rsidR="00CE1232" w:rsidRPr="00EA6FE0">
              <w:rPr>
                <w:rStyle w:val="Hyperlink"/>
                <w:rFonts w:ascii="Times New Roman" w:eastAsiaTheme="majorEastAsia" w:hAnsi="Times New Roman" w:cs="Times New Roman"/>
              </w:rPr>
              <w:t>1.1.1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State Report Cards</w:t>
            </w:r>
            <w:r w:rsidR="00CE1232" w:rsidRPr="009A4415">
              <w:rPr>
                <w:webHidden/>
              </w:rPr>
              <w:tab/>
            </w:r>
            <w:r w:rsidR="00CE1232" w:rsidRPr="009A4415">
              <w:rPr>
                <w:webHidden/>
              </w:rPr>
              <w:fldChar w:fldCharType="begin"/>
            </w:r>
            <w:r w:rsidR="00CE1232" w:rsidRPr="009A4415">
              <w:rPr>
                <w:webHidden/>
              </w:rPr>
              <w:instrText xml:space="preserve"> PAGEREF _Toc88950754 \h </w:instrText>
            </w:r>
            <w:r w:rsidR="00CE1232" w:rsidRPr="009A4415">
              <w:rPr>
                <w:webHidden/>
              </w:rPr>
            </w:r>
            <w:r w:rsidR="00CE1232" w:rsidRPr="009A4415">
              <w:rPr>
                <w:webHidden/>
              </w:rPr>
              <w:fldChar w:fldCharType="separate"/>
            </w:r>
            <w:r w:rsidR="00CE1232" w:rsidRPr="009A4415">
              <w:rPr>
                <w:webHidden/>
              </w:rPr>
              <w:t>4</w:t>
            </w:r>
            <w:r w:rsidR="00CE1232" w:rsidRPr="009A4415">
              <w:rPr>
                <w:webHidden/>
              </w:rPr>
              <w:fldChar w:fldCharType="end"/>
            </w:r>
          </w:hyperlink>
        </w:p>
        <w:p w14:paraId="36B6EAA2" w14:textId="3B25DD6E" w:rsidR="00CE1232" w:rsidRPr="00EA6FE0" w:rsidRDefault="00143E82" w:rsidP="009A4415">
          <w:pPr>
            <w:pStyle w:val="TOC1"/>
            <w:rPr>
              <w:rFonts w:eastAsiaTheme="minorEastAsia"/>
              <w:sz w:val="22"/>
              <w:szCs w:val="22"/>
            </w:rPr>
          </w:pPr>
          <w:hyperlink w:anchor="_Toc88950755" w:history="1">
            <w:r w:rsidR="00CE1232" w:rsidRPr="00EA6FE0">
              <w:rPr>
                <w:rStyle w:val="Hyperlink"/>
                <w:rFonts w:ascii="Times New Roman" w:eastAsiaTheme="majorEastAsia" w:hAnsi="Times New Roman" w:cs="Times New Roman"/>
              </w:rPr>
              <w:t>1.2</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STUDENT ACADEMIC ACHIEVEMENT AND PARTICIPATION IN STATE ASSESSMENTS</w:t>
            </w:r>
            <w:r w:rsidR="00CE1232" w:rsidRPr="009A4415">
              <w:rPr>
                <w:webHidden/>
              </w:rPr>
              <w:tab/>
            </w:r>
            <w:r w:rsidR="00CE1232" w:rsidRPr="009A4415">
              <w:rPr>
                <w:webHidden/>
              </w:rPr>
              <w:fldChar w:fldCharType="begin"/>
            </w:r>
            <w:r w:rsidR="00CE1232" w:rsidRPr="009A4415">
              <w:rPr>
                <w:webHidden/>
              </w:rPr>
              <w:instrText xml:space="preserve"> PAGEREF _Toc88950755 \h </w:instrText>
            </w:r>
            <w:r w:rsidR="00CE1232" w:rsidRPr="009A4415">
              <w:rPr>
                <w:webHidden/>
              </w:rPr>
            </w:r>
            <w:r w:rsidR="00CE1232" w:rsidRPr="009A4415">
              <w:rPr>
                <w:webHidden/>
              </w:rPr>
              <w:fldChar w:fldCharType="separate"/>
            </w:r>
            <w:r w:rsidR="00CE1232" w:rsidRPr="009A4415">
              <w:rPr>
                <w:webHidden/>
              </w:rPr>
              <w:t>4</w:t>
            </w:r>
            <w:r w:rsidR="00CE1232" w:rsidRPr="009A4415">
              <w:rPr>
                <w:webHidden/>
              </w:rPr>
              <w:fldChar w:fldCharType="end"/>
            </w:r>
          </w:hyperlink>
        </w:p>
        <w:p w14:paraId="22541FB2" w14:textId="6FCBAB24" w:rsidR="00CE1232" w:rsidRPr="00EA6FE0" w:rsidRDefault="00143E82" w:rsidP="009A4415">
          <w:pPr>
            <w:pStyle w:val="TOC2"/>
            <w:rPr>
              <w:rFonts w:eastAsiaTheme="minorEastAsia"/>
              <w:sz w:val="22"/>
              <w:szCs w:val="22"/>
            </w:rPr>
          </w:pPr>
          <w:hyperlink w:anchor="_Toc88950756" w:history="1">
            <w:r w:rsidR="00CE1232" w:rsidRPr="00EA6FE0">
              <w:rPr>
                <w:rStyle w:val="Hyperlink"/>
                <w:rFonts w:ascii="Times New Roman" w:eastAsiaTheme="majorEastAsia" w:hAnsi="Times New Roman" w:cs="Times New Roman"/>
              </w:rPr>
              <w:t>1.2.1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Academic Achievement and Participation in Mathematics Assessment</w:t>
            </w:r>
            <w:r w:rsidR="00CE1232" w:rsidRPr="009A4415">
              <w:rPr>
                <w:webHidden/>
              </w:rPr>
              <w:tab/>
            </w:r>
            <w:r w:rsidR="00CE1232" w:rsidRPr="009A4415">
              <w:rPr>
                <w:webHidden/>
              </w:rPr>
              <w:fldChar w:fldCharType="begin"/>
            </w:r>
            <w:r w:rsidR="00CE1232" w:rsidRPr="009A4415">
              <w:rPr>
                <w:webHidden/>
              </w:rPr>
              <w:instrText xml:space="preserve"> PAGEREF _Toc88950756 \h </w:instrText>
            </w:r>
            <w:r w:rsidR="00CE1232" w:rsidRPr="009A4415">
              <w:rPr>
                <w:webHidden/>
              </w:rPr>
            </w:r>
            <w:r w:rsidR="00CE1232" w:rsidRPr="009A4415">
              <w:rPr>
                <w:webHidden/>
              </w:rPr>
              <w:fldChar w:fldCharType="separate"/>
            </w:r>
            <w:r w:rsidR="00CE1232" w:rsidRPr="009A4415">
              <w:rPr>
                <w:webHidden/>
              </w:rPr>
              <w:t>4</w:t>
            </w:r>
            <w:r w:rsidR="00CE1232" w:rsidRPr="009A4415">
              <w:rPr>
                <w:webHidden/>
              </w:rPr>
              <w:fldChar w:fldCharType="end"/>
            </w:r>
          </w:hyperlink>
        </w:p>
        <w:p w14:paraId="1050B726" w14:textId="45EBAF1F" w:rsidR="00CE1232" w:rsidRPr="00EA6FE0" w:rsidRDefault="00143E82" w:rsidP="009A4415">
          <w:pPr>
            <w:pStyle w:val="TOC2"/>
            <w:rPr>
              <w:rFonts w:eastAsiaTheme="minorEastAsia"/>
              <w:sz w:val="22"/>
              <w:szCs w:val="22"/>
            </w:rPr>
          </w:pPr>
          <w:hyperlink w:anchor="_Toc88950757" w:history="1">
            <w:r w:rsidR="00CE1232" w:rsidRPr="00EA6FE0">
              <w:rPr>
                <w:rStyle w:val="Hyperlink"/>
                <w:rFonts w:ascii="Times New Roman" w:eastAsiaTheme="majorEastAsia" w:hAnsi="Times New Roman" w:cs="Times New Roman"/>
              </w:rPr>
              <w:t>1.2.2</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Academic Achievement and Participation in Reading/Language Arts Assessment</w:t>
            </w:r>
            <w:r w:rsidR="00CE1232" w:rsidRPr="009A4415">
              <w:rPr>
                <w:webHidden/>
              </w:rPr>
              <w:tab/>
            </w:r>
            <w:r w:rsidR="00CE1232" w:rsidRPr="009A4415">
              <w:rPr>
                <w:webHidden/>
              </w:rPr>
              <w:fldChar w:fldCharType="begin"/>
            </w:r>
            <w:r w:rsidR="00CE1232" w:rsidRPr="009A4415">
              <w:rPr>
                <w:webHidden/>
              </w:rPr>
              <w:instrText xml:space="preserve"> PAGEREF _Toc88950757 \h </w:instrText>
            </w:r>
            <w:r w:rsidR="00CE1232" w:rsidRPr="009A4415">
              <w:rPr>
                <w:webHidden/>
              </w:rPr>
            </w:r>
            <w:r w:rsidR="00CE1232" w:rsidRPr="009A4415">
              <w:rPr>
                <w:webHidden/>
              </w:rPr>
              <w:fldChar w:fldCharType="separate"/>
            </w:r>
            <w:r w:rsidR="00CE1232" w:rsidRPr="009A4415">
              <w:rPr>
                <w:webHidden/>
              </w:rPr>
              <w:t>6</w:t>
            </w:r>
            <w:r w:rsidR="00CE1232" w:rsidRPr="009A4415">
              <w:rPr>
                <w:webHidden/>
              </w:rPr>
              <w:fldChar w:fldCharType="end"/>
            </w:r>
          </w:hyperlink>
        </w:p>
        <w:p w14:paraId="038EEB39" w14:textId="466D87B3" w:rsidR="00CE1232" w:rsidRPr="00EA6FE0" w:rsidRDefault="00143E82" w:rsidP="009A4415">
          <w:pPr>
            <w:pStyle w:val="TOC2"/>
            <w:rPr>
              <w:rFonts w:eastAsiaTheme="minorEastAsia"/>
              <w:sz w:val="22"/>
              <w:szCs w:val="22"/>
            </w:rPr>
          </w:pPr>
          <w:hyperlink w:anchor="_Toc88950758" w:history="1">
            <w:r w:rsidR="00CE1232" w:rsidRPr="00EA6FE0">
              <w:rPr>
                <w:rStyle w:val="Hyperlink"/>
                <w:rFonts w:ascii="Times New Roman" w:eastAsiaTheme="majorEastAsia" w:hAnsi="Times New Roman" w:cs="Times New Roman"/>
              </w:rPr>
              <w:t>1.2.3</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Academic Achievement and Participation in Science Assessment</w:t>
            </w:r>
            <w:r w:rsidR="00CE1232" w:rsidRPr="009A4415">
              <w:rPr>
                <w:webHidden/>
              </w:rPr>
              <w:tab/>
            </w:r>
            <w:r w:rsidR="00CE1232" w:rsidRPr="009A4415">
              <w:rPr>
                <w:webHidden/>
              </w:rPr>
              <w:fldChar w:fldCharType="begin"/>
            </w:r>
            <w:r w:rsidR="00CE1232" w:rsidRPr="009A4415">
              <w:rPr>
                <w:webHidden/>
              </w:rPr>
              <w:instrText xml:space="preserve"> PAGEREF _Toc88950758 \h </w:instrText>
            </w:r>
            <w:r w:rsidR="00CE1232" w:rsidRPr="009A4415">
              <w:rPr>
                <w:webHidden/>
              </w:rPr>
            </w:r>
            <w:r w:rsidR="00CE1232" w:rsidRPr="009A4415">
              <w:rPr>
                <w:webHidden/>
              </w:rPr>
              <w:fldChar w:fldCharType="separate"/>
            </w:r>
            <w:r w:rsidR="00CE1232" w:rsidRPr="009A4415">
              <w:rPr>
                <w:webHidden/>
              </w:rPr>
              <w:t>8</w:t>
            </w:r>
            <w:r w:rsidR="00CE1232" w:rsidRPr="009A4415">
              <w:rPr>
                <w:webHidden/>
              </w:rPr>
              <w:fldChar w:fldCharType="end"/>
            </w:r>
          </w:hyperlink>
        </w:p>
        <w:p w14:paraId="1CE2A8F3" w14:textId="0EE4BFDE" w:rsidR="00CE1232" w:rsidRPr="00EA6FE0" w:rsidRDefault="00143E82" w:rsidP="009A4415">
          <w:pPr>
            <w:pStyle w:val="TOC2"/>
            <w:rPr>
              <w:rFonts w:eastAsiaTheme="minorEastAsia"/>
              <w:sz w:val="22"/>
              <w:szCs w:val="22"/>
            </w:rPr>
          </w:pPr>
          <w:hyperlink w:anchor="_Toc88950759" w:history="1">
            <w:r w:rsidR="00CE1232" w:rsidRPr="00EA6FE0">
              <w:rPr>
                <w:rStyle w:val="Hyperlink"/>
                <w:rFonts w:ascii="Times New Roman" w:eastAsiaTheme="majorEastAsia" w:hAnsi="Times New Roman" w:cs="Times New Roman"/>
              </w:rPr>
              <w:t xml:space="preserve">1.2.4 </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Assessment Participation by Assessment Type for Children with Disabilities</w:t>
            </w:r>
            <w:r w:rsidR="00CE1232" w:rsidRPr="009A4415">
              <w:rPr>
                <w:webHidden/>
              </w:rPr>
              <w:tab/>
            </w:r>
            <w:r w:rsidR="00CE1232" w:rsidRPr="009A4415">
              <w:rPr>
                <w:webHidden/>
              </w:rPr>
              <w:fldChar w:fldCharType="begin"/>
            </w:r>
            <w:r w:rsidR="00CE1232" w:rsidRPr="009A4415">
              <w:rPr>
                <w:webHidden/>
              </w:rPr>
              <w:instrText xml:space="preserve"> PAGEREF _Toc88950759 \h </w:instrText>
            </w:r>
            <w:r w:rsidR="00CE1232" w:rsidRPr="009A4415">
              <w:rPr>
                <w:webHidden/>
              </w:rPr>
            </w:r>
            <w:r w:rsidR="00CE1232" w:rsidRPr="009A4415">
              <w:rPr>
                <w:webHidden/>
              </w:rPr>
              <w:fldChar w:fldCharType="separate"/>
            </w:r>
            <w:r w:rsidR="00CE1232" w:rsidRPr="009A4415">
              <w:rPr>
                <w:webHidden/>
              </w:rPr>
              <w:t>9</w:t>
            </w:r>
            <w:r w:rsidR="00CE1232" w:rsidRPr="009A4415">
              <w:rPr>
                <w:webHidden/>
              </w:rPr>
              <w:fldChar w:fldCharType="end"/>
            </w:r>
          </w:hyperlink>
        </w:p>
        <w:p w14:paraId="3E783171" w14:textId="5C3497B7" w:rsidR="00CE1232" w:rsidRPr="00EA6FE0" w:rsidRDefault="00143E82" w:rsidP="00385BAF">
          <w:pPr>
            <w:pStyle w:val="TOC3"/>
            <w:rPr>
              <w:rFonts w:eastAsiaTheme="minorEastAsia"/>
              <w:sz w:val="22"/>
              <w:szCs w:val="22"/>
            </w:rPr>
          </w:pPr>
          <w:hyperlink w:anchor="_Toc88950760" w:history="1">
            <w:r w:rsidR="00CE1232" w:rsidRPr="00EA6FE0">
              <w:rPr>
                <w:rStyle w:val="Hyperlink"/>
                <w:rFonts w:ascii="Times New Roman" w:eastAsiaTheme="majorEastAsia" w:hAnsi="Times New Roman" w:cs="Times New Roman"/>
              </w:rPr>
              <w:t>1.2.4.1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 xml:space="preserve"> Participation of Children with Disabilities (IDEA) in Mathematics Assessment</w:t>
            </w:r>
            <w:r w:rsidR="00CE1232" w:rsidRPr="00385BAF">
              <w:rPr>
                <w:webHidden/>
              </w:rPr>
              <w:tab/>
            </w:r>
            <w:r w:rsidR="00CE1232" w:rsidRPr="00385BAF">
              <w:rPr>
                <w:webHidden/>
              </w:rPr>
              <w:fldChar w:fldCharType="begin"/>
            </w:r>
            <w:r w:rsidR="00CE1232" w:rsidRPr="00385BAF">
              <w:rPr>
                <w:webHidden/>
              </w:rPr>
              <w:instrText xml:space="preserve"> PAGEREF _Toc88950760 \h </w:instrText>
            </w:r>
            <w:r w:rsidR="00CE1232" w:rsidRPr="00385BAF">
              <w:rPr>
                <w:webHidden/>
              </w:rPr>
            </w:r>
            <w:r w:rsidR="00CE1232" w:rsidRPr="00385BAF">
              <w:rPr>
                <w:webHidden/>
              </w:rPr>
              <w:fldChar w:fldCharType="separate"/>
            </w:r>
            <w:r w:rsidR="00CE1232" w:rsidRPr="00385BAF">
              <w:rPr>
                <w:webHidden/>
              </w:rPr>
              <w:t>10</w:t>
            </w:r>
            <w:r w:rsidR="00CE1232" w:rsidRPr="00385BAF">
              <w:rPr>
                <w:webHidden/>
              </w:rPr>
              <w:fldChar w:fldCharType="end"/>
            </w:r>
          </w:hyperlink>
        </w:p>
        <w:p w14:paraId="240D9A9D" w14:textId="59C7DA21" w:rsidR="00CE1232" w:rsidRPr="00EA6FE0" w:rsidRDefault="00143E82" w:rsidP="00385BAF">
          <w:pPr>
            <w:pStyle w:val="TOC3"/>
            <w:rPr>
              <w:rFonts w:eastAsiaTheme="minorEastAsia"/>
              <w:sz w:val="22"/>
              <w:szCs w:val="22"/>
            </w:rPr>
          </w:pPr>
          <w:hyperlink w:anchor="_Toc88950761" w:history="1">
            <w:r w:rsidR="00CE1232" w:rsidRPr="00EA6FE0">
              <w:rPr>
                <w:rStyle w:val="Hyperlink"/>
                <w:rFonts w:ascii="Times New Roman" w:eastAsiaTheme="majorEastAsia" w:hAnsi="Times New Roman" w:cs="Times New Roman"/>
              </w:rPr>
              <w:t xml:space="preserve">1.2.4.2 </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Percentage of Students Assessed Using the Alternate Assessment Based on Alternate Achievement Standards in Mathematics</w:t>
            </w:r>
            <w:r w:rsidR="00CE1232" w:rsidRPr="00385BAF">
              <w:rPr>
                <w:webHidden/>
              </w:rPr>
              <w:tab/>
            </w:r>
            <w:r w:rsidR="00CE1232" w:rsidRPr="00385BAF">
              <w:rPr>
                <w:webHidden/>
              </w:rPr>
              <w:fldChar w:fldCharType="begin"/>
            </w:r>
            <w:r w:rsidR="00CE1232" w:rsidRPr="00385BAF">
              <w:rPr>
                <w:webHidden/>
              </w:rPr>
              <w:instrText xml:space="preserve"> PAGEREF _Toc88950761 \h </w:instrText>
            </w:r>
            <w:r w:rsidR="00CE1232" w:rsidRPr="00385BAF">
              <w:rPr>
                <w:webHidden/>
              </w:rPr>
            </w:r>
            <w:r w:rsidR="00CE1232" w:rsidRPr="00385BAF">
              <w:rPr>
                <w:webHidden/>
              </w:rPr>
              <w:fldChar w:fldCharType="separate"/>
            </w:r>
            <w:r w:rsidR="00CE1232" w:rsidRPr="00385BAF">
              <w:rPr>
                <w:webHidden/>
              </w:rPr>
              <w:t>10</w:t>
            </w:r>
            <w:r w:rsidR="00CE1232" w:rsidRPr="00385BAF">
              <w:rPr>
                <w:webHidden/>
              </w:rPr>
              <w:fldChar w:fldCharType="end"/>
            </w:r>
          </w:hyperlink>
        </w:p>
        <w:p w14:paraId="38F1355A" w14:textId="7D35A8A5" w:rsidR="00CE1232" w:rsidRPr="00EA6FE0" w:rsidRDefault="00143E82" w:rsidP="00385BAF">
          <w:pPr>
            <w:pStyle w:val="TOC3"/>
            <w:rPr>
              <w:rFonts w:eastAsiaTheme="minorEastAsia"/>
              <w:sz w:val="22"/>
              <w:szCs w:val="22"/>
            </w:rPr>
          </w:pPr>
          <w:hyperlink w:anchor="_Toc88950762" w:history="1">
            <w:r w:rsidR="00CE1232" w:rsidRPr="00EA6FE0">
              <w:rPr>
                <w:rStyle w:val="Hyperlink"/>
                <w:rFonts w:ascii="Times New Roman" w:eastAsiaTheme="majorEastAsia" w:hAnsi="Times New Roman" w:cs="Times New Roman"/>
              </w:rPr>
              <w:t xml:space="preserve">1.2.4.3 </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Participation of Children with Disabilities (IDEA) in Reading/Language Arts Assessment</w:t>
            </w:r>
            <w:r w:rsidR="00CE1232" w:rsidRPr="00385BAF">
              <w:rPr>
                <w:webHidden/>
              </w:rPr>
              <w:tab/>
            </w:r>
            <w:r w:rsidR="00CE1232" w:rsidRPr="00385BAF">
              <w:rPr>
                <w:webHidden/>
              </w:rPr>
              <w:fldChar w:fldCharType="begin"/>
            </w:r>
            <w:r w:rsidR="00CE1232" w:rsidRPr="00385BAF">
              <w:rPr>
                <w:webHidden/>
              </w:rPr>
              <w:instrText xml:space="preserve"> PAGEREF _Toc88950762 \h </w:instrText>
            </w:r>
            <w:r w:rsidR="00CE1232" w:rsidRPr="00385BAF">
              <w:rPr>
                <w:webHidden/>
              </w:rPr>
            </w:r>
            <w:r w:rsidR="00CE1232" w:rsidRPr="00385BAF">
              <w:rPr>
                <w:webHidden/>
              </w:rPr>
              <w:fldChar w:fldCharType="separate"/>
            </w:r>
            <w:r w:rsidR="00CE1232" w:rsidRPr="00385BAF">
              <w:rPr>
                <w:webHidden/>
              </w:rPr>
              <w:t>11</w:t>
            </w:r>
            <w:r w:rsidR="00CE1232" w:rsidRPr="00385BAF">
              <w:rPr>
                <w:webHidden/>
              </w:rPr>
              <w:fldChar w:fldCharType="end"/>
            </w:r>
          </w:hyperlink>
        </w:p>
        <w:p w14:paraId="1898A001" w14:textId="3631C29A" w:rsidR="00CE1232" w:rsidRPr="00EA6FE0" w:rsidRDefault="00143E82" w:rsidP="00385BAF">
          <w:pPr>
            <w:pStyle w:val="TOC3"/>
            <w:rPr>
              <w:rFonts w:eastAsiaTheme="minorEastAsia"/>
              <w:sz w:val="22"/>
              <w:szCs w:val="22"/>
            </w:rPr>
          </w:pPr>
          <w:hyperlink w:anchor="_Toc88950763" w:history="1">
            <w:r w:rsidR="00CE1232" w:rsidRPr="00EA6FE0">
              <w:rPr>
                <w:rStyle w:val="Hyperlink"/>
                <w:rFonts w:ascii="Times New Roman" w:eastAsiaTheme="majorEastAsia" w:hAnsi="Times New Roman" w:cs="Times New Roman"/>
              </w:rPr>
              <w:t xml:space="preserve">1.2.4.4 </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Percentage of Students Assessed Using the Alternate Assessment Based on Alternate Achievement Standards in Reading/Language Arts</w:t>
            </w:r>
            <w:r w:rsidR="00CE1232" w:rsidRPr="00385BAF">
              <w:rPr>
                <w:webHidden/>
              </w:rPr>
              <w:tab/>
            </w:r>
            <w:r w:rsidR="00CE1232" w:rsidRPr="00385BAF">
              <w:rPr>
                <w:webHidden/>
              </w:rPr>
              <w:fldChar w:fldCharType="begin"/>
            </w:r>
            <w:r w:rsidR="00CE1232" w:rsidRPr="00385BAF">
              <w:rPr>
                <w:webHidden/>
              </w:rPr>
              <w:instrText xml:space="preserve"> PAGEREF _Toc88950763 \h </w:instrText>
            </w:r>
            <w:r w:rsidR="00CE1232" w:rsidRPr="00385BAF">
              <w:rPr>
                <w:webHidden/>
              </w:rPr>
            </w:r>
            <w:r w:rsidR="00CE1232" w:rsidRPr="00385BAF">
              <w:rPr>
                <w:webHidden/>
              </w:rPr>
              <w:fldChar w:fldCharType="separate"/>
            </w:r>
            <w:r w:rsidR="00CE1232" w:rsidRPr="00385BAF">
              <w:rPr>
                <w:webHidden/>
              </w:rPr>
              <w:t>11</w:t>
            </w:r>
            <w:r w:rsidR="00CE1232" w:rsidRPr="00385BAF">
              <w:rPr>
                <w:webHidden/>
              </w:rPr>
              <w:fldChar w:fldCharType="end"/>
            </w:r>
          </w:hyperlink>
        </w:p>
        <w:p w14:paraId="323F05D4" w14:textId="0BE65A78" w:rsidR="00CE1232" w:rsidRPr="00EA6FE0" w:rsidRDefault="00143E82" w:rsidP="00385BAF">
          <w:pPr>
            <w:pStyle w:val="TOC3"/>
            <w:rPr>
              <w:rFonts w:eastAsiaTheme="minorEastAsia"/>
              <w:sz w:val="22"/>
              <w:szCs w:val="22"/>
            </w:rPr>
          </w:pPr>
          <w:hyperlink w:anchor="_Toc88950764" w:history="1">
            <w:r w:rsidR="00CE1232" w:rsidRPr="00EA6FE0">
              <w:rPr>
                <w:rStyle w:val="Hyperlink"/>
                <w:rFonts w:ascii="Times New Roman" w:eastAsiaTheme="majorEastAsia" w:hAnsi="Times New Roman" w:cs="Times New Roman"/>
              </w:rPr>
              <w:t xml:space="preserve">1.2.4.5 </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Participation of Children with Disabilities (IDEA) in Science Assessment</w:t>
            </w:r>
            <w:r w:rsidR="00CE1232" w:rsidRPr="00385BAF">
              <w:rPr>
                <w:webHidden/>
              </w:rPr>
              <w:tab/>
            </w:r>
            <w:r w:rsidR="00CE1232" w:rsidRPr="00385BAF">
              <w:rPr>
                <w:webHidden/>
              </w:rPr>
              <w:fldChar w:fldCharType="begin"/>
            </w:r>
            <w:r w:rsidR="00CE1232" w:rsidRPr="00385BAF">
              <w:rPr>
                <w:webHidden/>
              </w:rPr>
              <w:instrText xml:space="preserve"> PAGEREF _Toc88950764 \h </w:instrText>
            </w:r>
            <w:r w:rsidR="00CE1232" w:rsidRPr="00385BAF">
              <w:rPr>
                <w:webHidden/>
              </w:rPr>
            </w:r>
            <w:r w:rsidR="00CE1232" w:rsidRPr="00385BAF">
              <w:rPr>
                <w:webHidden/>
              </w:rPr>
              <w:fldChar w:fldCharType="separate"/>
            </w:r>
            <w:r w:rsidR="00CE1232" w:rsidRPr="00385BAF">
              <w:rPr>
                <w:webHidden/>
              </w:rPr>
              <w:t>12</w:t>
            </w:r>
            <w:r w:rsidR="00CE1232" w:rsidRPr="00385BAF">
              <w:rPr>
                <w:webHidden/>
              </w:rPr>
              <w:fldChar w:fldCharType="end"/>
            </w:r>
          </w:hyperlink>
        </w:p>
        <w:p w14:paraId="36CF6A16" w14:textId="5360D3E1" w:rsidR="00CE1232" w:rsidRPr="00EA6FE0" w:rsidRDefault="00143E82" w:rsidP="00385BAF">
          <w:pPr>
            <w:pStyle w:val="TOC3"/>
            <w:rPr>
              <w:rFonts w:eastAsiaTheme="minorEastAsia"/>
              <w:sz w:val="22"/>
              <w:szCs w:val="22"/>
            </w:rPr>
          </w:pPr>
          <w:hyperlink w:anchor="_Toc88950765" w:history="1">
            <w:r w:rsidR="00CE1232" w:rsidRPr="00EA6FE0">
              <w:rPr>
                <w:rStyle w:val="Hyperlink"/>
                <w:rFonts w:ascii="Times New Roman" w:eastAsiaTheme="majorEastAsia" w:hAnsi="Times New Roman" w:cs="Times New Roman"/>
              </w:rPr>
              <w:t>1.2.4.6</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Percentage of Students Assessed Using the Alternate Assessment Based on Alternate Achievement Standards in Science</w:t>
            </w:r>
            <w:r w:rsidR="00CE1232" w:rsidRPr="00385BAF">
              <w:rPr>
                <w:webHidden/>
              </w:rPr>
              <w:tab/>
            </w:r>
            <w:r w:rsidR="00CE1232" w:rsidRPr="00385BAF">
              <w:rPr>
                <w:webHidden/>
              </w:rPr>
              <w:fldChar w:fldCharType="begin"/>
            </w:r>
            <w:r w:rsidR="00CE1232" w:rsidRPr="00385BAF">
              <w:rPr>
                <w:webHidden/>
              </w:rPr>
              <w:instrText xml:space="preserve"> PAGEREF _Toc88950765 \h </w:instrText>
            </w:r>
            <w:r w:rsidR="00CE1232" w:rsidRPr="00385BAF">
              <w:rPr>
                <w:webHidden/>
              </w:rPr>
            </w:r>
            <w:r w:rsidR="00CE1232" w:rsidRPr="00385BAF">
              <w:rPr>
                <w:webHidden/>
              </w:rPr>
              <w:fldChar w:fldCharType="separate"/>
            </w:r>
            <w:r w:rsidR="00CE1232" w:rsidRPr="00385BAF">
              <w:rPr>
                <w:webHidden/>
              </w:rPr>
              <w:t>12</w:t>
            </w:r>
            <w:r w:rsidR="00CE1232" w:rsidRPr="00385BAF">
              <w:rPr>
                <w:webHidden/>
              </w:rPr>
              <w:fldChar w:fldCharType="end"/>
            </w:r>
          </w:hyperlink>
        </w:p>
        <w:p w14:paraId="4E25A030" w14:textId="6DF09ABF" w:rsidR="00CE1232" w:rsidRPr="00EA6FE0" w:rsidRDefault="00143E82" w:rsidP="009A4415">
          <w:pPr>
            <w:pStyle w:val="TOC2"/>
            <w:rPr>
              <w:rFonts w:eastAsiaTheme="minorEastAsia"/>
              <w:sz w:val="22"/>
              <w:szCs w:val="22"/>
            </w:rPr>
          </w:pPr>
          <w:hyperlink w:anchor="_Toc88950766" w:history="1">
            <w:r w:rsidR="00CE1232" w:rsidRPr="00EA6FE0">
              <w:rPr>
                <w:rStyle w:val="Hyperlink"/>
                <w:rFonts w:ascii="Times New Roman" w:eastAsiaTheme="majorEastAsia" w:hAnsi="Times New Roman" w:cs="Times New Roman"/>
              </w:rPr>
              <w:t>1.2.5</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Assessments for ELs</w:t>
            </w:r>
            <w:r w:rsidR="00CE1232" w:rsidRPr="009A4415">
              <w:rPr>
                <w:webHidden/>
              </w:rPr>
              <w:tab/>
            </w:r>
            <w:r w:rsidR="00CE1232" w:rsidRPr="009A4415">
              <w:rPr>
                <w:webHidden/>
              </w:rPr>
              <w:fldChar w:fldCharType="begin"/>
            </w:r>
            <w:r w:rsidR="00CE1232" w:rsidRPr="009A4415">
              <w:rPr>
                <w:webHidden/>
              </w:rPr>
              <w:instrText xml:space="preserve"> PAGEREF _Toc88950766 \h </w:instrText>
            </w:r>
            <w:r w:rsidR="00CE1232" w:rsidRPr="009A4415">
              <w:rPr>
                <w:webHidden/>
              </w:rPr>
            </w:r>
            <w:r w:rsidR="00CE1232" w:rsidRPr="009A4415">
              <w:rPr>
                <w:webHidden/>
              </w:rPr>
              <w:fldChar w:fldCharType="separate"/>
            </w:r>
            <w:r w:rsidR="00CE1232" w:rsidRPr="009A4415">
              <w:rPr>
                <w:webHidden/>
              </w:rPr>
              <w:t>12</w:t>
            </w:r>
            <w:r w:rsidR="00CE1232" w:rsidRPr="009A4415">
              <w:rPr>
                <w:webHidden/>
              </w:rPr>
              <w:fldChar w:fldCharType="end"/>
            </w:r>
          </w:hyperlink>
        </w:p>
        <w:p w14:paraId="147F353F" w14:textId="54E70911" w:rsidR="00CE1232" w:rsidRPr="00EA6FE0" w:rsidRDefault="00143E82" w:rsidP="00385BAF">
          <w:pPr>
            <w:pStyle w:val="TOC3"/>
            <w:rPr>
              <w:rFonts w:eastAsiaTheme="minorEastAsia"/>
              <w:sz w:val="22"/>
              <w:szCs w:val="22"/>
            </w:rPr>
          </w:pPr>
          <w:hyperlink w:anchor="_Toc88950767" w:history="1">
            <w:r w:rsidR="00CE1232" w:rsidRPr="00EA6FE0">
              <w:rPr>
                <w:rStyle w:val="Hyperlink"/>
                <w:rFonts w:ascii="Times New Roman" w:eastAsiaTheme="majorEastAsia" w:hAnsi="Times New Roman" w:cs="Times New Roman"/>
              </w:rPr>
              <w:t>1.2.5.1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EL Provisions for Content Assessments</w:t>
            </w:r>
            <w:r w:rsidR="00CE1232" w:rsidRPr="00385BAF">
              <w:rPr>
                <w:webHidden/>
              </w:rPr>
              <w:tab/>
            </w:r>
            <w:r w:rsidR="00CE1232" w:rsidRPr="00385BAF">
              <w:rPr>
                <w:webHidden/>
              </w:rPr>
              <w:fldChar w:fldCharType="begin"/>
            </w:r>
            <w:r w:rsidR="00CE1232" w:rsidRPr="00385BAF">
              <w:rPr>
                <w:webHidden/>
              </w:rPr>
              <w:instrText xml:space="preserve"> PAGEREF _Toc88950767 \h </w:instrText>
            </w:r>
            <w:r w:rsidR="00CE1232" w:rsidRPr="00385BAF">
              <w:rPr>
                <w:webHidden/>
              </w:rPr>
            </w:r>
            <w:r w:rsidR="00CE1232" w:rsidRPr="00385BAF">
              <w:rPr>
                <w:webHidden/>
              </w:rPr>
              <w:fldChar w:fldCharType="separate"/>
            </w:r>
            <w:r w:rsidR="00CE1232" w:rsidRPr="00385BAF">
              <w:rPr>
                <w:webHidden/>
              </w:rPr>
              <w:t>13</w:t>
            </w:r>
            <w:r w:rsidR="00CE1232" w:rsidRPr="00385BAF">
              <w:rPr>
                <w:webHidden/>
              </w:rPr>
              <w:fldChar w:fldCharType="end"/>
            </w:r>
          </w:hyperlink>
        </w:p>
        <w:p w14:paraId="6F2A6343" w14:textId="445ED720" w:rsidR="00CE1232" w:rsidRPr="00EA6FE0" w:rsidRDefault="00143E82" w:rsidP="00385BAF">
          <w:pPr>
            <w:pStyle w:val="TOC3"/>
            <w:rPr>
              <w:rFonts w:eastAsiaTheme="minorEastAsia"/>
              <w:sz w:val="22"/>
              <w:szCs w:val="22"/>
            </w:rPr>
          </w:pPr>
          <w:hyperlink w:anchor="_Toc88950768" w:history="1">
            <w:r w:rsidR="00CE1232" w:rsidRPr="00EA6FE0">
              <w:rPr>
                <w:rStyle w:val="Hyperlink"/>
                <w:rFonts w:ascii="Times New Roman" w:eastAsiaTheme="majorEastAsia" w:hAnsi="Times New Roman" w:cs="Times New Roman"/>
              </w:rPr>
              <w:t xml:space="preserve">1.2.5.2 </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Performance of ELs on State ELP Assessment</w:t>
            </w:r>
            <w:r w:rsidR="00CE1232" w:rsidRPr="00385BAF">
              <w:rPr>
                <w:webHidden/>
              </w:rPr>
              <w:tab/>
            </w:r>
            <w:r w:rsidR="00CE1232" w:rsidRPr="00385BAF">
              <w:rPr>
                <w:webHidden/>
              </w:rPr>
              <w:fldChar w:fldCharType="begin"/>
            </w:r>
            <w:r w:rsidR="00CE1232" w:rsidRPr="00385BAF">
              <w:rPr>
                <w:webHidden/>
              </w:rPr>
              <w:instrText xml:space="preserve"> PAGEREF _Toc88950768 \h </w:instrText>
            </w:r>
            <w:r w:rsidR="00CE1232" w:rsidRPr="00385BAF">
              <w:rPr>
                <w:webHidden/>
              </w:rPr>
            </w:r>
            <w:r w:rsidR="00CE1232" w:rsidRPr="00385BAF">
              <w:rPr>
                <w:webHidden/>
              </w:rPr>
              <w:fldChar w:fldCharType="separate"/>
            </w:r>
            <w:r w:rsidR="00CE1232" w:rsidRPr="00385BAF">
              <w:rPr>
                <w:webHidden/>
              </w:rPr>
              <w:t>14</w:t>
            </w:r>
            <w:r w:rsidR="00CE1232" w:rsidRPr="00385BAF">
              <w:rPr>
                <w:webHidden/>
              </w:rPr>
              <w:fldChar w:fldCharType="end"/>
            </w:r>
          </w:hyperlink>
        </w:p>
        <w:p w14:paraId="482EF614" w14:textId="365A4561" w:rsidR="00CE1232" w:rsidRPr="00EA6FE0" w:rsidRDefault="00143E82" w:rsidP="00385BAF">
          <w:pPr>
            <w:pStyle w:val="TOC3"/>
            <w:rPr>
              <w:rFonts w:eastAsiaTheme="minorEastAsia"/>
              <w:sz w:val="22"/>
              <w:szCs w:val="22"/>
            </w:rPr>
          </w:pPr>
          <w:hyperlink w:anchor="_Toc88950769" w:history="1">
            <w:r w:rsidR="00CE1232" w:rsidRPr="00EA6FE0">
              <w:rPr>
                <w:rStyle w:val="Hyperlink"/>
                <w:rFonts w:ascii="Times New Roman" w:eastAsiaTheme="majorEastAsia" w:hAnsi="Times New Roman" w:cs="Times New Roman"/>
                <w:bCs/>
              </w:rPr>
              <w:t xml:space="preserve">1.2.5.3 </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Performance of ELs in Local Educational Agencies (LEAs) Receiving Title III Funds on State ELP</w:t>
            </w:r>
            <w:r w:rsidR="00CE1232" w:rsidRPr="00385BAF">
              <w:rPr>
                <w:webHidden/>
              </w:rPr>
              <w:tab/>
            </w:r>
            <w:r w:rsidR="00CE1232" w:rsidRPr="00385BAF">
              <w:rPr>
                <w:webHidden/>
              </w:rPr>
              <w:fldChar w:fldCharType="begin"/>
            </w:r>
            <w:r w:rsidR="00CE1232" w:rsidRPr="00385BAF">
              <w:rPr>
                <w:webHidden/>
              </w:rPr>
              <w:instrText xml:space="preserve"> PAGEREF _Toc88950769 \h </w:instrText>
            </w:r>
            <w:r w:rsidR="00CE1232" w:rsidRPr="00385BAF">
              <w:rPr>
                <w:webHidden/>
              </w:rPr>
            </w:r>
            <w:r w:rsidR="00CE1232" w:rsidRPr="00385BAF">
              <w:rPr>
                <w:webHidden/>
              </w:rPr>
              <w:fldChar w:fldCharType="separate"/>
            </w:r>
            <w:r w:rsidR="00CE1232" w:rsidRPr="00385BAF">
              <w:rPr>
                <w:webHidden/>
              </w:rPr>
              <w:t>14</w:t>
            </w:r>
            <w:r w:rsidR="00CE1232" w:rsidRPr="00385BAF">
              <w:rPr>
                <w:webHidden/>
              </w:rPr>
              <w:fldChar w:fldCharType="end"/>
            </w:r>
          </w:hyperlink>
        </w:p>
        <w:p w14:paraId="2C85D87B" w14:textId="5BEE1BA7" w:rsidR="00CE1232" w:rsidRPr="00EA6FE0" w:rsidRDefault="00143E82" w:rsidP="00385BAF">
          <w:pPr>
            <w:pStyle w:val="TOC3"/>
            <w:rPr>
              <w:rFonts w:eastAsiaTheme="minorEastAsia"/>
              <w:sz w:val="22"/>
              <w:szCs w:val="22"/>
            </w:rPr>
          </w:pPr>
          <w:hyperlink w:anchor="_Toc88950771" w:history="1">
            <w:r w:rsidR="00CE1232" w:rsidRPr="00EA6FE0">
              <w:rPr>
                <w:rStyle w:val="Hyperlink"/>
                <w:rFonts w:ascii="Times New Roman" w:eastAsiaTheme="majorEastAsia" w:hAnsi="Times New Roman" w:cs="Times New Roman"/>
              </w:rPr>
              <w:t xml:space="preserve">1.2.5.4 </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Students in LEAs Receiving Title III Funds who have Exited EL Status</w:t>
            </w:r>
            <w:r w:rsidR="00CE1232" w:rsidRPr="00385BAF">
              <w:rPr>
                <w:webHidden/>
              </w:rPr>
              <w:tab/>
            </w:r>
            <w:r w:rsidR="00CE1232" w:rsidRPr="00385BAF">
              <w:rPr>
                <w:webHidden/>
              </w:rPr>
              <w:fldChar w:fldCharType="begin"/>
            </w:r>
            <w:r w:rsidR="00CE1232" w:rsidRPr="00385BAF">
              <w:rPr>
                <w:webHidden/>
              </w:rPr>
              <w:instrText xml:space="preserve"> PAGEREF _Toc88950771 \h </w:instrText>
            </w:r>
            <w:r w:rsidR="00CE1232" w:rsidRPr="00385BAF">
              <w:rPr>
                <w:webHidden/>
              </w:rPr>
            </w:r>
            <w:r w:rsidR="00CE1232" w:rsidRPr="00385BAF">
              <w:rPr>
                <w:webHidden/>
              </w:rPr>
              <w:fldChar w:fldCharType="separate"/>
            </w:r>
            <w:r w:rsidR="00CE1232" w:rsidRPr="00385BAF">
              <w:rPr>
                <w:webHidden/>
              </w:rPr>
              <w:t>15</w:t>
            </w:r>
            <w:r w:rsidR="00CE1232" w:rsidRPr="00385BAF">
              <w:rPr>
                <w:webHidden/>
              </w:rPr>
              <w:fldChar w:fldCharType="end"/>
            </w:r>
          </w:hyperlink>
        </w:p>
        <w:p w14:paraId="25CEC013" w14:textId="1572A1C6" w:rsidR="00CE1232" w:rsidRPr="00EA6FE0" w:rsidRDefault="00143E82" w:rsidP="009A4415">
          <w:pPr>
            <w:pStyle w:val="TOC2"/>
            <w:rPr>
              <w:rFonts w:eastAsiaTheme="minorEastAsia"/>
              <w:sz w:val="22"/>
              <w:szCs w:val="22"/>
            </w:rPr>
          </w:pPr>
          <w:hyperlink w:anchor="_Toc88950772" w:history="1">
            <w:r w:rsidR="00CE1232" w:rsidRPr="00EA6FE0">
              <w:rPr>
                <w:rStyle w:val="Hyperlink"/>
                <w:rFonts w:ascii="Times New Roman" w:eastAsiaTheme="majorEastAsia" w:hAnsi="Times New Roman" w:cs="Times New Roman"/>
              </w:rPr>
              <w:t xml:space="preserve">1.2.6 </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Grants for State Assessments and Related Activities</w:t>
            </w:r>
            <w:r w:rsidR="00CE1232" w:rsidRPr="009A4415">
              <w:rPr>
                <w:webHidden/>
              </w:rPr>
              <w:tab/>
            </w:r>
            <w:r w:rsidR="00CE1232" w:rsidRPr="009A4415">
              <w:rPr>
                <w:webHidden/>
              </w:rPr>
              <w:fldChar w:fldCharType="begin"/>
            </w:r>
            <w:r w:rsidR="00CE1232" w:rsidRPr="009A4415">
              <w:rPr>
                <w:webHidden/>
              </w:rPr>
              <w:instrText xml:space="preserve"> PAGEREF _Toc88950772 \h </w:instrText>
            </w:r>
            <w:r w:rsidR="00CE1232" w:rsidRPr="009A4415">
              <w:rPr>
                <w:webHidden/>
              </w:rPr>
            </w:r>
            <w:r w:rsidR="00CE1232" w:rsidRPr="009A4415">
              <w:rPr>
                <w:webHidden/>
              </w:rPr>
              <w:fldChar w:fldCharType="separate"/>
            </w:r>
            <w:r w:rsidR="00CE1232" w:rsidRPr="009A4415">
              <w:rPr>
                <w:webHidden/>
              </w:rPr>
              <w:t>17</w:t>
            </w:r>
            <w:r w:rsidR="00CE1232" w:rsidRPr="009A4415">
              <w:rPr>
                <w:webHidden/>
              </w:rPr>
              <w:fldChar w:fldCharType="end"/>
            </w:r>
          </w:hyperlink>
        </w:p>
        <w:p w14:paraId="07AB6722" w14:textId="1185E2C3" w:rsidR="00CE1232" w:rsidRPr="00EA6FE0" w:rsidRDefault="00143E82" w:rsidP="00385BAF">
          <w:pPr>
            <w:pStyle w:val="TOC3"/>
            <w:rPr>
              <w:rFonts w:eastAsiaTheme="minorEastAsia"/>
              <w:sz w:val="22"/>
              <w:szCs w:val="22"/>
            </w:rPr>
          </w:pPr>
          <w:hyperlink w:anchor="_Toc88950773" w:history="1">
            <w:r w:rsidR="00CE1232" w:rsidRPr="00EA6FE0">
              <w:rPr>
                <w:rStyle w:val="Hyperlink"/>
                <w:rFonts w:ascii="Times New Roman" w:eastAsiaTheme="majorEastAsia" w:hAnsi="Times New Roman" w:cs="Times New Roman"/>
              </w:rPr>
              <w:t>1.2.6.1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Grants for State Assessments and Related Activities</w:t>
            </w:r>
            <w:r w:rsidR="00CE1232" w:rsidRPr="00385BAF">
              <w:rPr>
                <w:webHidden/>
              </w:rPr>
              <w:tab/>
            </w:r>
            <w:r w:rsidR="00CE1232" w:rsidRPr="00385BAF">
              <w:rPr>
                <w:webHidden/>
              </w:rPr>
              <w:fldChar w:fldCharType="begin"/>
            </w:r>
            <w:r w:rsidR="00CE1232" w:rsidRPr="00385BAF">
              <w:rPr>
                <w:webHidden/>
              </w:rPr>
              <w:instrText xml:space="preserve"> PAGEREF _Toc88950773 \h </w:instrText>
            </w:r>
            <w:r w:rsidR="00CE1232" w:rsidRPr="00385BAF">
              <w:rPr>
                <w:webHidden/>
              </w:rPr>
            </w:r>
            <w:r w:rsidR="00CE1232" w:rsidRPr="00385BAF">
              <w:rPr>
                <w:webHidden/>
              </w:rPr>
              <w:fldChar w:fldCharType="separate"/>
            </w:r>
            <w:r w:rsidR="00CE1232" w:rsidRPr="00385BAF">
              <w:rPr>
                <w:webHidden/>
              </w:rPr>
              <w:t>17</w:t>
            </w:r>
            <w:r w:rsidR="00CE1232" w:rsidRPr="00385BAF">
              <w:rPr>
                <w:webHidden/>
              </w:rPr>
              <w:fldChar w:fldCharType="end"/>
            </w:r>
          </w:hyperlink>
        </w:p>
        <w:p w14:paraId="55A028BD" w14:textId="697B94F3" w:rsidR="00CE1232" w:rsidRPr="00EA6FE0" w:rsidRDefault="00143E82" w:rsidP="009A4415">
          <w:pPr>
            <w:pStyle w:val="TOC1"/>
            <w:rPr>
              <w:rFonts w:eastAsiaTheme="minorEastAsia"/>
              <w:sz w:val="22"/>
              <w:szCs w:val="22"/>
            </w:rPr>
          </w:pPr>
          <w:hyperlink w:anchor="_Toc88950774" w:history="1">
            <w:r w:rsidR="00CE1232" w:rsidRPr="00EA6FE0">
              <w:rPr>
                <w:rStyle w:val="Hyperlink"/>
                <w:rFonts w:ascii="Times New Roman" w:eastAsiaTheme="majorEastAsia" w:hAnsi="Times New Roman" w:cs="Times New Roman"/>
              </w:rPr>
              <w:t>1.3</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TEACHERS</w:t>
            </w:r>
            <w:r w:rsidR="00CE1232" w:rsidRPr="009A4415">
              <w:rPr>
                <w:webHidden/>
              </w:rPr>
              <w:tab/>
            </w:r>
            <w:r w:rsidR="00CE1232" w:rsidRPr="009A4415">
              <w:rPr>
                <w:webHidden/>
              </w:rPr>
              <w:fldChar w:fldCharType="begin"/>
            </w:r>
            <w:r w:rsidR="00CE1232" w:rsidRPr="009A4415">
              <w:rPr>
                <w:webHidden/>
              </w:rPr>
              <w:instrText xml:space="preserve"> PAGEREF _Toc88950774 \h </w:instrText>
            </w:r>
            <w:r w:rsidR="00CE1232" w:rsidRPr="009A4415">
              <w:rPr>
                <w:webHidden/>
              </w:rPr>
            </w:r>
            <w:r w:rsidR="00CE1232" w:rsidRPr="009A4415">
              <w:rPr>
                <w:webHidden/>
              </w:rPr>
              <w:fldChar w:fldCharType="separate"/>
            </w:r>
            <w:r w:rsidR="00CE1232" w:rsidRPr="009A4415">
              <w:rPr>
                <w:webHidden/>
              </w:rPr>
              <w:t>19</w:t>
            </w:r>
            <w:r w:rsidR="00CE1232" w:rsidRPr="009A4415">
              <w:rPr>
                <w:webHidden/>
              </w:rPr>
              <w:fldChar w:fldCharType="end"/>
            </w:r>
          </w:hyperlink>
        </w:p>
        <w:p w14:paraId="7C47CCFF" w14:textId="742CD94C" w:rsidR="00CE1232" w:rsidRPr="00EA6FE0" w:rsidRDefault="00143E82" w:rsidP="009A4415">
          <w:pPr>
            <w:pStyle w:val="TOC2"/>
            <w:rPr>
              <w:rFonts w:eastAsiaTheme="minorEastAsia"/>
              <w:sz w:val="22"/>
              <w:szCs w:val="22"/>
            </w:rPr>
          </w:pPr>
          <w:hyperlink w:anchor="_Toc88950775" w:history="1">
            <w:r w:rsidR="00CE1232" w:rsidRPr="00EA6FE0">
              <w:rPr>
                <w:rStyle w:val="Hyperlink"/>
                <w:rFonts w:ascii="Times New Roman" w:eastAsiaTheme="majorEastAsia" w:hAnsi="Times New Roman" w:cs="Times New Roman"/>
              </w:rPr>
              <w:t>1.3.1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Inexperienced Teachers</w:t>
            </w:r>
            <w:r w:rsidR="00CE1232" w:rsidRPr="009A4415">
              <w:rPr>
                <w:webHidden/>
              </w:rPr>
              <w:tab/>
            </w:r>
            <w:r w:rsidR="00CE1232" w:rsidRPr="009A4415">
              <w:rPr>
                <w:webHidden/>
              </w:rPr>
              <w:fldChar w:fldCharType="begin"/>
            </w:r>
            <w:r w:rsidR="00CE1232" w:rsidRPr="009A4415">
              <w:rPr>
                <w:webHidden/>
              </w:rPr>
              <w:instrText xml:space="preserve"> PAGEREF _Toc88950775 \h </w:instrText>
            </w:r>
            <w:r w:rsidR="00CE1232" w:rsidRPr="009A4415">
              <w:rPr>
                <w:webHidden/>
              </w:rPr>
            </w:r>
            <w:r w:rsidR="00CE1232" w:rsidRPr="009A4415">
              <w:rPr>
                <w:webHidden/>
              </w:rPr>
              <w:fldChar w:fldCharType="separate"/>
            </w:r>
            <w:r w:rsidR="00CE1232" w:rsidRPr="009A4415">
              <w:rPr>
                <w:webHidden/>
              </w:rPr>
              <w:t>19</w:t>
            </w:r>
            <w:r w:rsidR="00CE1232" w:rsidRPr="009A4415">
              <w:rPr>
                <w:webHidden/>
              </w:rPr>
              <w:fldChar w:fldCharType="end"/>
            </w:r>
          </w:hyperlink>
        </w:p>
        <w:p w14:paraId="699059E1" w14:textId="63FC47B1" w:rsidR="00CE1232" w:rsidRPr="00EA6FE0" w:rsidRDefault="00143E82" w:rsidP="009A4415">
          <w:pPr>
            <w:pStyle w:val="TOC2"/>
            <w:rPr>
              <w:rFonts w:eastAsiaTheme="minorEastAsia"/>
              <w:sz w:val="22"/>
              <w:szCs w:val="22"/>
            </w:rPr>
          </w:pPr>
          <w:hyperlink w:anchor="_Toc88950776" w:history="1">
            <w:r w:rsidR="00CE1232" w:rsidRPr="00EA6FE0">
              <w:rPr>
                <w:rStyle w:val="Hyperlink"/>
                <w:rFonts w:ascii="Times New Roman" w:eastAsiaTheme="majorEastAsia" w:hAnsi="Times New Roman" w:cs="Times New Roman"/>
              </w:rPr>
              <w:t>1.3.2</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Teachers Teaching with Emergency or Provisional Credentials</w:t>
            </w:r>
            <w:r w:rsidR="00CE1232" w:rsidRPr="009A4415">
              <w:rPr>
                <w:webHidden/>
              </w:rPr>
              <w:tab/>
            </w:r>
            <w:r w:rsidR="00CE1232" w:rsidRPr="009A4415">
              <w:rPr>
                <w:webHidden/>
              </w:rPr>
              <w:fldChar w:fldCharType="begin"/>
            </w:r>
            <w:r w:rsidR="00CE1232" w:rsidRPr="009A4415">
              <w:rPr>
                <w:webHidden/>
              </w:rPr>
              <w:instrText xml:space="preserve"> PAGEREF _Toc88950776 \h </w:instrText>
            </w:r>
            <w:r w:rsidR="00CE1232" w:rsidRPr="009A4415">
              <w:rPr>
                <w:webHidden/>
              </w:rPr>
            </w:r>
            <w:r w:rsidR="00CE1232" w:rsidRPr="009A4415">
              <w:rPr>
                <w:webHidden/>
              </w:rPr>
              <w:fldChar w:fldCharType="separate"/>
            </w:r>
            <w:r w:rsidR="00CE1232" w:rsidRPr="009A4415">
              <w:rPr>
                <w:webHidden/>
              </w:rPr>
              <w:t>19</w:t>
            </w:r>
            <w:r w:rsidR="00CE1232" w:rsidRPr="009A4415">
              <w:rPr>
                <w:webHidden/>
              </w:rPr>
              <w:fldChar w:fldCharType="end"/>
            </w:r>
          </w:hyperlink>
        </w:p>
        <w:p w14:paraId="61D507B2" w14:textId="384D3CAA" w:rsidR="00CE1232" w:rsidRPr="00EA6FE0" w:rsidRDefault="00143E82" w:rsidP="009A4415">
          <w:pPr>
            <w:pStyle w:val="TOC2"/>
            <w:rPr>
              <w:rFonts w:eastAsiaTheme="minorEastAsia"/>
              <w:sz w:val="22"/>
              <w:szCs w:val="22"/>
            </w:rPr>
          </w:pPr>
          <w:hyperlink w:anchor="_Toc88950777" w:history="1">
            <w:r w:rsidR="00CE1232" w:rsidRPr="00EA6FE0">
              <w:rPr>
                <w:rStyle w:val="Hyperlink"/>
                <w:rFonts w:ascii="Times New Roman" w:eastAsiaTheme="majorEastAsia" w:hAnsi="Times New Roman" w:cs="Times New Roman"/>
              </w:rPr>
              <w:t>1.3.3</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Teachers Who Are Not Teaching in the Subject or Field for which they are Certified or Licensed</w:t>
            </w:r>
            <w:r w:rsidR="00CE1232" w:rsidRPr="009A4415">
              <w:rPr>
                <w:webHidden/>
              </w:rPr>
              <w:tab/>
            </w:r>
            <w:r w:rsidR="00CE1232" w:rsidRPr="009A4415">
              <w:rPr>
                <w:webHidden/>
              </w:rPr>
              <w:fldChar w:fldCharType="begin"/>
            </w:r>
            <w:r w:rsidR="00CE1232" w:rsidRPr="009A4415">
              <w:rPr>
                <w:webHidden/>
              </w:rPr>
              <w:instrText xml:space="preserve"> PAGEREF _Toc88950777 \h </w:instrText>
            </w:r>
            <w:r w:rsidR="00CE1232" w:rsidRPr="009A4415">
              <w:rPr>
                <w:webHidden/>
              </w:rPr>
            </w:r>
            <w:r w:rsidR="00CE1232" w:rsidRPr="009A4415">
              <w:rPr>
                <w:webHidden/>
              </w:rPr>
              <w:fldChar w:fldCharType="separate"/>
            </w:r>
            <w:r w:rsidR="00CE1232" w:rsidRPr="009A4415">
              <w:rPr>
                <w:webHidden/>
              </w:rPr>
              <w:t>20</w:t>
            </w:r>
            <w:r w:rsidR="00CE1232" w:rsidRPr="009A4415">
              <w:rPr>
                <w:webHidden/>
              </w:rPr>
              <w:fldChar w:fldCharType="end"/>
            </w:r>
          </w:hyperlink>
        </w:p>
        <w:p w14:paraId="44951447" w14:textId="37188C74" w:rsidR="00CE1232" w:rsidRPr="00EA6FE0" w:rsidRDefault="00143E82" w:rsidP="009A4415">
          <w:pPr>
            <w:pStyle w:val="TOC2"/>
            <w:rPr>
              <w:rFonts w:eastAsiaTheme="minorEastAsia"/>
              <w:sz w:val="22"/>
              <w:szCs w:val="22"/>
            </w:rPr>
          </w:pPr>
          <w:hyperlink w:anchor="_Toc88950778" w:history="1">
            <w:r w:rsidR="00CE1232" w:rsidRPr="00EA6FE0">
              <w:rPr>
                <w:rStyle w:val="Hyperlink"/>
                <w:rFonts w:ascii="Times New Roman" w:eastAsiaTheme="majorEastAsia" w:hAnsi="Times New Roman" w:cs="Times New Roman"/>
              </w:rPr>
              <w:t>1.3.4</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Poverty Quartile Breaks (Optional)</w:t>
            </w:r>
            <w:r w:rsidR="00CE1232" w:rsidRPr="009A4415">
              <w:rPr>
                <w:webHidden/>
              </w:rPr>
              <w:tab/>
            </w:r>
            <w:r w:rsidR="00CE1232" w:rsidRPr="009A4415">
              <w:rPr>
                <w:webHidden/>
              </w:rPr>
              <w:fldChar w:fldCharType="begin"/>
            </w:r>
            <w:r w:rsidR="00CE1232" w:rsidRPr="009A4415">
              <w:rPr>
                <w:webHidden/>
              </w:rPr>
              <w:instrText xml:space="preserve"> PAGEREF _Toc88950778 \h </w:instrText>
            </w:r>
            <w:r w:rsidR="00CE1232" w:rsidRPr="009A4415">
              <w:rPr>
                <w:webHidden/>
              </w:rPr>
            </w:r>
            <w:r w:rsidR="00CE1232" w:rsidRPr="009A4415">
              <w:rPr>
                <w:webHidden/>
              </w:rPr>
              <w:fldChar w:fldCharType="separate"/>
            </w:r>
            <w:r w:rsidR="00CE1232" w:rsidRPr="009A4415">
              <w:rPr>
                <w:webHidden/>
              </w:rPr>
              <w:t>20</w:t>
            </w:r>
            <w:r w:rsidR="00CE1232" w:rsidRPr="009A4415">
              <w:rPr>
                <w:webHidden/>
              </w:rPr>
              <w:fldChar w:fldCharType="end"/>
            </w:r>
          </w:hyperlink>
        </w:p>
        <w:p w14:paraId="2637AEC1" w14:textId="16293BDC" w:rsidR="00CE1232" w:rsidRPr="00EA6FE0" w:rsidRDefault="00143E82" w:rsidP="009A4415">
          <w:pPr>
            <w:pStyle w:val="TOC1"/>
            <w:rPr>
              <w:rFonts w:eastAsiaTheme="minorEastAsia"/>
              <w:sz w:val="22"/>
              <w:szCs w:val="22"/>
            </w:rPr>
          </w:pPr>
          <w:hyperlink w:anchor="_Toc88950779" w:history="1">
            <w:r w:rsidR="00CE1232" w:rsidRPr="00EA6FE0">
              <w:rPr>
                <w:rStyle w:val="Hyperlink"/>
                <w:rFonts w:ascii="Times New Roman" w:eastAsiaTheme="majorEastAsia" w:hAnsi="Times New Roman" w:cs="Times New Roman"/>
              </w:rPr>
              <w:t>1.4.</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TITLE III AND LANGUAGE INSTRUCTIONAL PROGRAMS</w:t>
            </w:r>
            <w:r w:rsidR="00CE1232" w:rsidRPr="009A4415">
              <w:rPr>
                <w:webHidden/>
              </w:rPr>
              <w:tab/>
            </w:r>
            <w:r w:rsidR="00CE1232" w:rsidRPr="009A4415">
              <w:rPr>
                <w:webHidden/>
              </w:rPr>
              <w:fldChar w:fldCharType="begin"/>
            </w:r>
            <w:r w:rsidR="00CE1232" w:rsidRPr="009A4415">
              <w:rPr>
                <w:webHidden/>
              </w:rPr>
              <w:instrText xml:space="preserve"> PAGEREF _Toc88950779 \h </w:instrText>
            </w:r>
            <w:r w:rsidR="00CE1232" w:rsidRPr="009A4415">
              <w:rPr>
                <w:webHidden/>
              </w:rPr>
            </w:r>
            <w:r w:rsidR="00CE1232" w:rsidRPr="009A4415">
              <w:rPr>
                <w:webHidden/>
              </w:rPr>
              <w:fldChar w:fldCharType="separate"/>
            </w:r>
            <w:r w:rsidR="00CE1232" w:rsidRPr="009A4415">
              <w:rPr>
                <w:webHidden/>
              </w:rPr>
              <w:t>20</w:t>
            </w:r>
            <w:r w:rsidR="00CE1232" w:rsidRPr="009A4415">
              <w:rPr>
                <w:webHidden/>
              </w:rPr>
              <w:fldChar w:fldCharType="end"/>
            </w:r>
          </w:hyperlink>
        </w:p>
        <w:p w14:paraId="4137D61D" w14:textId="4877AA62" w:rsidR="00CE1232" w:rsidRPr="00EA6FE0" w:rsidRDefault="00143E82" w:rsidP="009A4415">
          <w:pPr>
            <w:pStyle w:val="TOC2"/>
            <w:rPr>
              <w:rFonts w:eastAsiaTheme="minorEastAsia"/>
              <w:sz w:val="22"/>
              <w:szCs w:val="22"/>
            </w:rPr>
          </w:pPr>
          <w:hyperlink w:anchor="_Toc88950780" w:history="1">
            <w:r w:rsidR="00CE1232" w:rsidRPr="00EA6FE0">
              <w:rPr>
                <w:rStyle w:val="Hyperlink"/>
                <w:rFonts w:ascii="Times New Roman" w:eastAsiaTheme="majorEastAsia" w:hAnsi="Times New Roman" w:cs="Times New Roman"/>
              </w:rPr>
              <w:t>1.4.1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EL Enrollment Data</w:t>
            </w:r>
            <w:r w:rsidR="00CE1232" w:rsidRPr="009A4415">
              <w:rPr>
                <w:webHidden/>
              </w:rPr>
              <w:tab/>
            </w:r>
            <w:r w:rsidR="00CE1232" w:rsidRPr="009A4415">
              <w:rPr>
                <w:webHidden/>
              </w:rPr>
              <w:fldChar w:fldCharType="begin"/>
            </w:r>
            <w:r w:rsidR="00CE1232" w:rsidRPr="009A4415">
              <w:rPr>
                <w:webHidden/>
              </w:rPr>
              <w:instrText xml:space="preserve"> PAGEREF _Toc88950780 \h </w:instrText>
            </w:r>
            <w:r w:rsidR="00CE1232" w:rsidRPr="009A4415">
              <w:rPr>
                <w:webHidden/>
              </w:rPr>
            </w:r>
            <w:r w:rsidR="00CE1232" w:rsidRPr="009A4415">
              <w:rPr>
                <w:webHidden/>
              </w:rPr>
              <w:fldChar w:fldCharType="separate"/>
            </w:r>
            <w:r w:rsidR="00CE1232" w:rsidRPr="009A4415">
              <w:rPr>
                <w:webHidden/>
              </w:rPr>
              <w:t>20</w:t>
            </w:r>
            <w:r w:rsidR="00CE1232" w:rsidRPr="009A4415">
              <w:rPr>
                <w:webHidden/>
              </w:rPr>
              <w:fldChar w:fldCharType="end"/>
            </w:r>
          </w:hyperlink>
        </w:p>
        <w:p w14:paraId="161DF2A0" w14:textId="31C5BE00" w:rsidR="00CE1232" w:rsidRPr="00EA6FE0" w:rsidRDefault="00143E82" w:rsidP="00385BAF">
          <w:pPr>
            <w:pStyle w:val="TOC3"/>
            <w:rPr>
              <w:rFonts w:eastAsiaTheme="minorEastAsia"/>
              <w:sz w:val="22"/>
              <w:szCs w:val="22"/>
            </w:rPr>
          </w:pPr>
          <w:hyperlink w:anchor="_Toc88950781" w:history="1">
            <w:r w:rsidR="00CE1232" w:rsidRPr="00EA6FE0">
              <w:rPr>
                <w:rStyle w:val="Hyperlink"/>
                <w:rFonts w:ascii="Times New Roman" w:eastAsiaTheme="majorEastAsia" w:hAnsi="Times New Roman" w:cs="Times New Roman"/>
              </w:rPr>
              <w:t>1.4.1.1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Number of ALL ELs Enrolled in the State</w:t>
            </w:r>
            <w:r w:rsidR="00CE1232" w:rsidRPr="00385BAF">
              <w:rPr>
                <w:webHidden/>
              </w:rPr>
              <w:tab/>
            </w:r>
            <w:r w:rsidR="00CE1232" w:rsidRPr="00385BAF">
              <w:rPr>
                <w:webHidden/>
              </w:rPr>
              <w:fldChar w:fldCharType="begin"/>
            </w:r>
            <w:r w:rsidR="00CE1232" w:rsidRPr="00385BAF">
              <w:rPr>
                <w:webHidden/>
              </w:rPr>
              <w:instrText xml:space="preserve"> PAGEREF _Toc88950781 \h </w:instrText>
            </w:r>
            <w:r w:rsidR="00CE1232" w:rsidRPr="00385BAF">
              <w:rPr>
                <w:webHidden/>
              </w:rPr>
            </w:r>
            <w:r w:rsidR="00CE1232" w:rsidRPr="00385BAF">
              <w:rPr>
                <w:webHidden/>
              </w:rPr>
              <w:fldChar w:fldCharType="separate"/>
            </w:r>
            <w:r w:rsidR="00CE1232" w:rsidRPr="00385BAF">
              <w:rPr>
                <w:webHidden/>
              </w:rPr>
              <w:t>21</w:t>
            </w:r>
            <w:r w:rsidR="00CE1232" w:rsidRPr="00385BAF">
              <w:rPr>
                <w:webHidden/>
              </w:rPr>
              <w:fldChar w:fldCharType="end"/>
            </w:r>
          </w:hyperlink>
        </w:p>
        <w:p w14:paraId="15F1A0AC" w14:textId="318FE6BA" w:rsidR="00CE1232" w:rsidRPr="00EA6FE0" w:rsidRDefault="00143E82" w:rsidP="00385BAF">
          <w:pPr>
            <w:pStyle w:val="TOC3"/>
            <w:rPr>
              <w:rFonts w:eastAsiaTheme="minorEastAsia"/>
              <w:sz w:val="22"/>
              <w:szCs w:val="22"/>
            </w:rPr>
          </w:pPr>
          <w:hyperlink w:anchor="_Toc88950782" w:history="1">
            <w:r w:rsidR="00CE1232" w:rsidRPr="00EA6FE0">
              <w:rPr>
                <w:rStyle w:val="Hyperlink"/>
                <w:rFonts w:ascii="Times New Roman" w:eastAsiaTheme="majorEastAsia" w:hAnsi="Times New Roman" w:cs="Times New Roman"/>
              </w:rPr>
              <w:t>1.4.1.2</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Number of ELs in LEAs receiving Title III funds</w:t>
            </w:r>
            <w:r w:rsidR="00CE1232" w:rsidRPr="00385BAF">
              <w:rPr>
                <w:webHidden/>
              </w:rPr>
              <w:tab/>
            </w:r>
            <w:r w:rsidR="00CE1232" w:rsidRPr="00385BAF">
              <w:rPr>
                <w:webHidden/>
              </w:rPr>
              <w:fldChar w:fldCharType="begin"/>
            </w:r>
            <w:r w:rsidR="00CE1232" w:rsidRPr="00385BAF">
              <w:rPr>
                <w:webHidden/>
              </w:rPr>
              <w:instrText xml:space="preserve"> PAGEREF _Toc88950782 \h </w:instrText>
            </w:r>
            <w:r w:rsidR="00CE1232" w:rsidRPr="00385BAF">
              <w:rPr>
                <w:webHidden/>
              </w:rPr>
            </w:r>
            <w:r w:rsidR="00CE1232" w:rsidRPr="00385BAF">
              <w:rPr>
                <w:webHidden/>
              </w:rPr>
              <w:fldChar w:fldCharType="separate"/>
            </w:r>
            <w:r w:rsidR="00CE1232" w:rsidRPr="00385BAF">
              <w:rPr>
                <w:webHidden/>
              </w:rPr>
              <w:t>21</w:t>
            </w:r>
            <w:r w:rsidR="00CE1232" w:rsidRPr="00385BAF">
              <w:rPr>
                <w:webHidden/>
              </w:rPr>
              <w:fldChar w:fldCharType="end"/>
            </w:r>
          </w:hyperlink>
        </w:p>
        <w:p w14:paraId="71AD90F7" w14:textId="7B105FEF" w:rsidR="00CE1232" w:rsidRPr="00EA6FE0" w:rsidRDefault="00143E82" w:rsidP="009A4415">
          <w:pPr>
            <w:pStyle w:val="TOC2"/>
            <w:rPr>
              <w:rFonts w:eastAsiaTheme="minorEastAsia"/>
              <w:sz w:val="22"/>
              <w:szCs w:val="22"/>
            </w:rPr>
          </w:pPr>
          <w:hyperlink w:anchor="_Toc88950783" w:history="1">
            <w:r w:rsidR="00CE1232" w:rsidRPr="00EA6FE0">
              <w:rPr>
                <w:rStyle w:val="Hyperlink"/>
                <w:rFonts w:ascii="Times New Roman" w:eastAsiaTheme="majorEastAsia" w:hAnsi="Times New Roman" w:cs="Times New Roman"/>
              </w:rPr>
              <w:t>1.4.2</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LIEPs</w:t>
            </w:r>
            <w:r w:rsidR="00CE1232" w:rsidRPr="009A4415">
              <w:rPr>
                <w:webHidden/>
              </w:rPr>
              <w:tab/>
            </w:r>
            <w:r w:rsidR="00CE1232" w:rsidRPr="009A4415">
              <w:rPr>
                <w:webHidden/>
              </w:rPr>
              <w:fldChar w:fldCharType="begin"/>
            </w:r>
            <w:r w:rsidR="00CE1232" w:rsidRPr="009A4415">
              <w:rPr>
                <w:webHidden/>
              </w:rPr>
              <w:instrText xml:space="preserve"> PAGEREF _Toc88950783 \h </w:instrText>
            </w:r>
            <w:r w:rsidR="00CE1232" w:rsidRPr="009A4415">
              <w:rPr>
                <w:webHidden/>
              </w:rPr>
            </w:r>
            <w:r w:rsidR="00CE1232" w:rsidRPr="009A4415">
              <w:rPr>
                <w:webHidden/>
              </w:rPr>
              <w:fldChar w:fldCharType="separate"/>
            </w:r>
            <w:r w:rsidR="00CE1232" w:rsidRPr="009A4415">
              <w:rPr>
                <w:webHidden/>
              </w:rPr>
              <w:t>21</w:t>
            </w:r>
            <w:r w:rsidR="00CE1232" w:rsidRPr="009A4415">
              <w:rPr>
                <w:webHidden/>
              </w:rPr>
              <w:fldChar w:fldCharType="end"/>
            </w:r>
          </w:hyperlink>
        </w:p>
        <w:p w14:paraId="2A9F538F" w14:textId="0B6420BE" w:rsidR="00CE1232" w:rsidRPr="00EA6FE0" w:rsidRDefault="00143E82" w:rsidP="009A4415">
          <w:pPr>
            <w:pStyle w:val="TOC1"/>
            <w:rPr>
              <w:rFonts w:eastAsiaTheme="minorEastAsia"/>
              <w:sz w:val="22"/>
              <w:szCs w:val="22"/>
            </w:rPr>
          </w:pPr>
          <w:hyperlink w:anchor="_Toc88950784" w:history="1">
            <w:r w:rsidR="00CE1232" w:rsidRPr="00EA6FE0">
              <w:rPr>
                <w:rStyle w:val="Hyperlink"/>
                <w:rFonts w:ascii="Times New Roman" w:eastAsiaTheme="majorEastAsia" w:hAnsi="Times New Roman" w:cs="Times New Roman"/>
              </w:rPr>
              <w:t>1.4.3</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Most Commonly Spoken Languages in the State</w:t>
            </w:r>
            <w:r w:rsidR="00CE1232" w:rsidRPr="009A4415">
              <w:rPr>
                <w:webHidden/>
              </w:rPr>
              <w:tab/>
            </w:r>
            <w:r w:rsidR="00CE1232" w:rsidRPr="009A4415">
              <w:rPr>
                <w:webHidden/>
              </w:rPr>
              <w:fldChar w:fldCharType="begin"/>
            </w:r>
            <w:r w:rsidR="00CE1232" w:rsidRPr="009A4415">
              <w:rPr>
                <w:webHidden/>
              </w:rPr>
              <w:instrText xml:space="preserve"> PAGEREF _Toc88950784 \h </w:instrText>
            </w:r>
            <w:r w:rsidR="00CE1232" w:rsidRPr="009A4415">
              <w:rPr>
                <w:webHidden/>
              </w:rPr>
            </w:r>
            <w:r w:rsidR="00CE1232" w:rsidRPr="009A4415">
              <w:rPr>
                <w:webHidden/>
              </w:rPr>
              <w:fldChar w:fldCharType="separate"/>
            </w:r>
            <w:r w:rsidR="00CE1232" w:rsidRPr="009A4415">
              <w:rPr>
                <w:webHidden/>
              </w:rPr>
              <w:t>22</w:t>
            </w:r>
            <w:r w:rsidR="00CE1232" w:rsidRPr="009A4415">
              <w:rPr>
                <w:webHidden/>
              </w:rPr>
              <w:fldChar w:fldCharType="end"/>
            </w:r>
          </w:hyperlink>
        </w:p>
        <w:p w14:paraId="3D556A4B" w14:textId="00292C66" w:rsidR="00CE1232" w:rsidRPr="00EA6FE0" w:rsidRDefault="00143E82" w:rsidP="009A4415">
          <w:pPr>
            <w:pStyle w:val="TOC2"/>
            <w:rPr>
              <w:rFonts w:eastAsiaTheme="minorEastAsia"/>
              <w:sz w:val="22"/>
              <w:szCs w:val="22"/>
            </w:rPr>
          </w:pPr>
          <w:hyperlink w:anchor="_Toc88950785" w:history="1">
            <w:r w:rsidR="00CE1232" w:rsidRPr="00EA6FE0">
              <w:rPr>
                <w:rStyle w:val="Hyperlink"/>
                <w:rFonts w:ascii="Times New Roman" w:eastAsiaTheme="majorEastAsia" w:hAnsi="Times New Roman" w:cs="Times New Roman"/>
              </w:rPr>
              <w:t>1.4.4</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Teacher Information and Professional Development</w:t>
            </w:r>
            <w:r w:rsidR="00CE1232" w:rsidRPr="009A4415">
              <w:rPr>
                <w:webHidden/>
              </w:rPr>
              <w:tab/>
            </w:r>
            <w:r w:rsidR="00CE1232" w:rsidRPr="009A4415">
              <w:rPr>
                <w:webHidden/>
              </w:rPr>
              <w:fldChar w:fldCharType="begin"/>
            </w:r>
            <w:r w:rsidR="00CE1232" w:rsidRPr="009A4415">
              <w:rPr>
                <w:webHidden/>
              </w:rPr>
              <w:instrText xml:space="preserve"> PAGEREF _Toc88950785 \h </w:instrText>
            </w:r>
            <w:r w:rsidR="00CE1232" w:rsidRPr="009A4415">
              <w:rPr>
                <w:webHidden/>
              </w:rPr>
            </w:r>
            <w:r w:rsidR="00CE1232" w:rsidRPr="009A4415">
              <w:rPr>
                <w:webHidden/>
              </w:rPr>
              <w:fldChar w:fldCharType="separate"/>
            </w:r>
            <w:r w:rsidR="00CE1232" w:rsidRPr="009A4415">
              <w:rPr>
                <w:webHidden/>
              </w:rPr>
              <w:t>22</w:t>
            </w:r>
            <w:r w:rsidR="00CE1232" w:rsidRPr="009A4415">
              <w:rPr>
                <w:webHidden/>
              </w:rPr>
              <w:fldChar w:fldCharType="end"/>
            </w:r>
          </w:hyperlink>
        </w:p>
        <w:p w14:paraId="10DB94D1" w14:textId="58CCF309" w:rsidR="00CE1232" w:rsidRPr="00EA6FE0" w:rsidRDefault="00143E82" w:rsidP="009A4415">
          <w:pPr>
            <w:pStyle w:val="TOC2"/>
            <w:rPr>
              <w:rFonts w:eastAsiaTheme="minorEastAsia"/>
              <w:sz w:val="22"/>
              <w:szCs w:val="22"/>
            </w:rPr>
          </w:pPr>
          <w:hyperlink w:anchor="_Toc88950786" w:history="1">
            <w:r w:rsidR="00CE1232" w:rsidRPr="00EA6FE0">
              <w:rPr>
                <w:rStyle w:val="Hyperlink"/>
                <w:rFonts w:ascii="Times New Roman" w:eastAsiaTheme="majorEastAsia" w:hAnsi="Times New Roman" w:cs="Times New Roman"/>
              </w:rPr>
              <w:t>1.4.5</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Activities of Subgrantees Related to the Teaching and Learning of ELs</w:t>
            </w:r>
            <w:r w:rsidR="00CE1232" w:rsidRPr="009A4415">
              <w:rPr>
                <w:webHidden/>
              </w:rPr>
              <w:tab/>
            </w:r>
            <w:r w:rsidR="00CE1232" w:rsidRPr="009A4415">
              <w:rPr>
                <w:webHidden/>
              </w:rPr>
              <w:fldChar w:fldCharType="begin"/>
            </w:r>
            <w:r w:rsidR="00CE1232" w:rsidRPr="009A4415">
              <w:rPr>
                <w:webHidden/>
              </w:rPr>
              <w:instrText xml:space="preserve"> PAGEREF _Toc88950786 \h </w:instrText>
            </w:r>
            <w:r w:rsidR="00CE1232" w:rsidRPr="009A4415">
              <w:rPr>
                <w:webHidden/>
              </w:rPr>
            </w:r>
            <w:r w:rsidR="00CE1232" w:rsidRPr="009A4415">
              <w:rPr>
                <w:webHidden/>
              </w:rPr>
              <w:fldChar w:fldCharType="separate"/>
            </w:r>
            <w:r w:rsidR="00CE1232" w:rsidRPr="009A4415">
              <w:rPr>
                <w:webHidden/>
              </w:rPr>
              <w:t>23</w:t>
            </w:r>
            <w:r w:rsidR="00CE1232" w:rsidRPr="009A4415">
              <w:rPr>
                <w:webHidden/>
              </w:rPr>
              <w:fldChar w:fldCharType="end"/>
            </w:r>
          </w:hyperlink>
        </w:p>
        <w:p w14:paraId="52E8DA09" w14:textId="1213F689" w:rsidR="00CE1232" w:rsidRPr="00EA6FE0" w:rsidRDefault="00143E82" w:rsidP="009A4415">
          <w:pPr>
            <w:pStyle w:val="TOC2"/>
            <w:rPr>
              <w:rFonts w:eastAsiaTheme="minorEastAsia"/>
              <w:sz w:val="22"/>
              <w:szCs w:val="22"/>
            </w:rPr>
          </w:pPr>
          <w:hyperlink w:anchor="_Toc88950787" w:history="1">
            <w:r w:rsidR="00CE1232" w:rsidRPr="00EA6FE0">
              <w:rPr>
                <w:rStyle w:val="Hyperlink"/>
                <w:rFonts w:ascii="Times New Roman" w:eastAsiaTheme="majorEastAsia" w:hAnsi="Times New Roman" w:cs="Times New Roman"/>
              </w:rPr>
              <w:t>1.4.6</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 xml:space="preserve">Assistance Provided by SEAs under Section 3111(b)(2)(D) of the </w:t>
            </w:r>
            <w:r w:rsidR="00CE1232" w:rsidRPr="00EA6FE0">
              <w:rPr>
                <w:rStyle w:val="Hyperlink"/>
                <w:rFonts w:ascii="Times New Roman" w:eastAsiaTheme="majorEastAsia" w:hAnsi="Times New Roman" w:cs="Times New Roman"/>
                <w:i/>
              </w:rPr>
              <w:t>ESEA</w:t>
            </w:r>
            <w:r w:rsidR="00CE1232" w:rsidRPr="009A4415">
              <w:rPr>
                <w:webHidden/>
              </w:rPr>
              <w:tab/>
            </w:r>
            <w:r w:rsidR="00CE1232" w:rsidRPr="009A4415">
              <w:rPr>
                <w:webHidden/>
              </w:rPr>
              <w:fldChar w:fldCharType="begin"/>
            </w:r>
            <w:r w:rsidR="00CE1232" w:rsidRPr="009A4415">
              <w:rPr>
                <w:webHidden/>
              </w:rPr>
              <w:instrText xml:space="preserve"> PAGEREF _Toc88950787 \h </w:instrText>
            </w:r>
            <w:r w:rsidR="00CE1232" w:rsidRPr="009A4415">
              <w:rPr>
                <w:webHidden/>
              </w:rPr>
            </w:r>
            <w:r w:rsidR="00CE1232" w:rsidRPr="009A4415">
              <w:rPr>
                <w:webHidden/>
              </w:rPr>
              <w:fldChar w:fldCharType="separate"/>
            </w:r>
            <w:r w:rsidR="00CE1232" w:rsidRPr="009A4415">
              <w:rPr>
                <w:webHidden/>
              </w:rPr>
              <w:t>24</w:t>
            </w:r>
            <w:r w:rsidR="00CE1232" w:rsidRPr="009A4415">
              <w:rPr>
                <w:webHidden/>
              </w:rPr>
              <w:fldChar w:fldCharType="end"/>
            </w:r>
          </w:hyperlink>
        </w:p>
        <w:p w14:paraId="4A016961" w14:textId="45D15237" w:rsidR="00CE1232" w:rsidRPr="00EA6FE0" w:rsidRDefault="00143E82" w:rsidP="009A4415">
          <w:pPr>
            <w:pStyle w:val="TOC2"/>
            <w:rPr>
              <w:rFonts w:eastAsiaTheme="minorEastAsia"/>
              <w:sz w:val="22"/>
              <w:szCs w:val="22"/>
            </w:rPr>
          </w:pPr>
          <w:hyperlink w:anchor="_Toc88950788" w:history="1">
            <w:r w:rsidR="00CE1232" w:rsidRPr="00EA6FE0">
              <w:rPr>
                <w:rStyle w:val="Hyperlink"/>
                <w:rFonts w:ascii="Times New Roman" w:eastAsiaTheme="majorEastAsia" w:hAnsi="Times New Roman" w:cs="Times New Roman"/>
              </w:rPr>
              <w:t>1.4.7</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Education Programs and Activities for Immigrant Students</w:t>
            </w:r>
            <w:r w:rsidR="00CE1232" w:rsidRPr="009A4415">
              <w:rPr>
                <w:webHidden/>
              </w:rPr>
              <w:tab/>
            </w:r>
            <w:r w:rsidR="00CE1232" w:rsidRPr="009A4415">
              <w:rPr>
                <w:webHidden/>
              </w:rPr>
              <w:fldChar w:fldCharType="begin"/>
            </w:r>
            <w:r w:rsidR="00CE1232" w:rsidRPr="009A4415">
              <w:rPr>
                <w:webHidden/>
              </w:rPr>
              <w:instrText xml:space="preserve"> PAGEREF _Toc88950788 \h </w:instrText>
            </w:r>
            <w:r w:rsidR="00CE1232" w:rsidRPr="009A4415">
              <w:rPr>
                <w:webHidden/>
              </w:rPr>
            </w:r>
            <w:r w:rsidR="00CE1232" w:rsidRPr="009A4415">
              <w:rPr>
                <w:webHidden/>
              </w:rPr>
              <w:fldChar w:fldCharType="separate"/>
            </w:r>
            <w:r w:rsidR="00CE1232" w:rsidRPr="009A4415">
              <w:rPr>
                <w:webHidden/>
              </w:rPr>
              <w:t>24</w:t>
            </w:r>
            <w:r w:rsidR="00CE1232" w:rsidRPr="009A4415">
              <w:rPr>
                <w:webHidden/>
              </w:rPr>
              <w:fldChar w:fldCharType="end"/>
            </w:r>
          </w:hyperlink>
        </w:p>
        <w:p w14:paraId="33348D79" w14:textId="301F9BCD" w:rsidR="00CE1232" w:rsidRPr="00EA6FE0" w:rsidRDefault="00143E82" w:rsidP="009A4415">
          <w:pPr>
            <w:pStyle w:val="TOC2"/>
            <w:rPr>
              <w:rFonts w:eastAsiaTheme="minorEastAsia"/>
              <w:sz w:val="22"/>
              <w:szCs w:val="22"/>
            </w:rPr>
          </w:pPr>
          <w:hyperlink w:anchor="_Toc88950789" w:history="1">
            <w:r w:rsidR="00CE1232" w:rsidRPr="00EA6FE0">
              <w:rPr>
                <w:rStyle w:val="Hyperlink"/>
                <w:rFonts w:ascii="Times New Roman" w:eastAsiaTheme="majorEastAsia" w:hAnsi="Times New Roman" w:cs="Times New Roman"/>
              </w:rPr>
              <w:t>1.4.8</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State Subgrant Activities</w:t>
            </w:r>
            <w:r w:rsidR="00CE1232" w:rsidRPr="009A4415">
              <w:rPr>
                <w:webHidden/>
              </w:rPr>
              <w:tab/>
            </w:r>
            <w:r w:rsidR="00CE1232" w:rsidRPr="009A4415">
              <w:rPr>
                <w:webHidden/>
              </w:rPr>
              <w:fldChar w:fldCharType="begin"/>
            </w:r>
            <w:r w:rsidR="00CE1232" w:rsidRPr="009A4415">
              <w:rPr>
                <w:webHidden/>
              </w:rPr>
              <w:instrText xml:space="preserve"> PAGEREF _Toc88950789 \h </w:instrText>
            </w:r>
            <w:r w:rsidR="00CE1232" w:rsidRPr="009A4415">
              <w:rPr>
                <w:webHidden/>
              </w:rPr>
            </w:r>
            <w:r w:rsidR="00CE1232" w:rsidRPr="009A4415">
              <w:rPr>
                <w:webHidden/>
              </w:rPr>
              <w:fldChar w:fldCharType="separate"/>
            </w:r>
            <w:r w:rsidR="00CE1232" w:rsidRPr="009A4415">
              <w:rPr>
                <w:webHidden/>
              </w:rPr>
              <w:t>25</w:t>
            </w:r>
            <w:r w:rsidR="00CE1232" w:rsidRPr="009A4415">
              <w:rPr>
                <w:webHidden/>
              </w:rPr>
              <w:fldChar w:fldCharType="end"/>
            </w:r>
          </w:hyperlink>
        </w:p>
        <w:p w14:paraId="02242FA1" w14:textId="771932B4" w:rsidR="00CE1232" w:rsidRPr="00EA6FE0" w:rsidRDefault="00143E82" w:rsidP="00385BAF">
          <w:pPr>
            <w:pStyle w:val="TOC3"/>
            <w:rPr>
              <w:rFonts w:eastAsiaTheme="minorEastAsia"/>
              <w:sz w:val="22"/>
              <w:szCs w:val="22"/>
            </w:rPr>
          </w:pPr>
          <w:hyperlink w:anchor="_Toc88950790" w:history="1">
            <w:r w:rsidR="00CE1232" w:rsidRPr="00EA6FE0">
              <w:rPr>
                <w:rStyle w:val="Hyperlink"/>
                <w:rFonts w:ascii="Times New Roman" w:eastAsiaTheme="majorEastAsia" w:hAnsi="Times New Roman" w:cs="Times New Roman"/>
              </w:rPr>
              <w:t>1.4.8.1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State Subgrant Process</w:t>
            </w:r>
            <w:r w:rsidR="00CE1232" w:rsidRPr="00385BAF">
              <w:rPr>
                <w:webHidden/>
              </w:rPr>
              <w:tab/>
            </w:r>
            <w:r w:rsidR="00CE1232" w:rsidRPr="00385BAF">
              <w:rPr>
                <w:webHidden/>
              </w:rPr>
              <w:fldChar w:fldCharType="begin"/>
            </w:r>
            <w:r w:rsidR="00CE1232" w:rsidRPr="00385BAF">
              <w:rPr>
                <w:webHidden/>
              </w:rPr>
              <w:instrText xml:space="preserve"> PAGEREF _Toc88950790 \h </w:instrText>
            </w:r>
            <w:r w:rsidR="00CE1232" w:rsidRPr="00385BAF">
              <w:rPr>
                <w:webHidden/>
              </w:rPr>
            </w:r>
            <w:r w:rsidR="00CE1232" w:rsidRPr="00385BAF">
              <w:rPr>
                <w:webHidden/>
              </w:rPr>
              <w:fldChar w:fldCharType="separate"/>
            </w:r>
            <w:r w:rsidR="00CE1232" w:rsidRPr="00385BAF">
              <w:rPr>
                <w:webHidden/>
              </w:rPr>
              <w:t>25</w:t>
            </w:r>
            <w:r w:rsidR="00CE1232" w:rsidRPr="00385BAF">
              <w:rPr>
                <w:webHidden/>
              </w:rPr>
              <w:fldChar w:fldCharType="end"/>
            </w:r>
          </w:hyperlink>
        </w:p>
        <w:p w14:paraId="4143F0B4" w14:textId="1BE198ED" w:rsidR="00CE1232" w:rsidRPr="00EA6FE0" w:rsidRDefault="00143E82" w:rsidP="00385BAF">
          <w:pPr>
            <w:pStyle w:val="TOC3"/>
            <w:rPr>
              <w:rFonts w:eastAsiaTheme="minorEastAsia"/>
              <w:sz w:val="22"/>
              <w:szCs w:val="22"/>
            </w:rPr>
          </w:pPr>
          <w:hyperlink w:anchor="_Toc88950791" w:history="1">
            <w:r w:rsidR="00CE1232" w:rsidRPr="00EA6FE0">
              <w:rPr>
                <w:rStyle w:val="Hyperlink"/>
                <w:rFonts w:ascii="Times New Roman" w:eastAsiaTheme="majorEastAsia" w:hAnsi="Times New Roman" w:cs="Times New Roman"/>
              </w:rPr>
              <w:t>1.4.8.2</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lang w:eastAsia="zh-CN"/>
              </w:rPr>
              <w:t>Steps to</w:t>
            </w:r>
            <w:r w:rsidR="00CE1232" w:rsidRPr="00EA6FE0">
              <w:rPr>
                <w:rStyle w:val="Hyperlink"/>
                <w:rFonts w:ascii="Times New Roman" w:eastAsiaTheme="majorEastAsia" w:hAnsi="Times New Roman" w:cs="Times New Roman"/>
              </w:rPr>
              <w:t xml:space="preserve"> Shorten the Distribution of Title III Funds to Subgrantees</w:t>
            </w:r>
            <w:r w:rsidR="00CE1232" w:rsidRPr="00385BAF">
              <w:rPr>
                <w:webHidden/>
              </w:rPr>
              <w:tab/>
            </w:r>
            <w:r w:rsidR="00CE1232" w:rsidRPr="00385BAF">
              <w:rPr>
                <w:webHidden/>
              </w:rPr>
              <w:fldChar w:fldCharType="begin"/>
            </w:r>
            <w:r w:rsidR="00CE1232" w:rsidRPr="00385BAF">
              <w:rPr>
                <w:webHidden/>
              </w:rPr>
              <w:instrText xml:space="preserve"> PAGEREF _Toc88950791 \h </w:instrText>
            </w:r>
            <w:r w:rsidR="00CE1232" w:rsidRPr="00385BAF">
              <w:rPr>
                <w:webHidden/>
              </w:rPr>
            </w:r>
            <w:r w:rsidR="00CE1232" w:rsidRPr="00385BAF">
              <w:rPr>
                <w:webHidden/>
              </w:rPr>
              <w:fldChar w:fldCharType="separate"/>
            </w:r>
            <w:r w:rsidR="00CE1232" w:rsidRPr="00385BAF">
              <w:rPr>
                <w:webHidden/>
              </w:rPr>
              <w:t>26</w:t>
            </w:r>
            <w:r w:rsidR="00CE1232" w:rsidRPr="00385BAF">
              <w:rPr>
                <w:webHidden/>
              </w:rPr>
              <w:fldChar w:fldCharType="end"/>
            </w:r>
          </w:hyperlink>
        </w:p>
        <w:p w14:paraId="66761297" w14:textId="48C3F0E5" w:rsidR="00CE1232" w:rsidRPr="00EA6FE0" w:rsidRDefault="00143E82" w:rsidP="009A4415">
          <w:pPr>
            <w:pStyle w:val="TOC2"/>
            <w:rPr>
              <w:rFonts w:eastAsiaTheme="minorEastAsia"/>
              <w:sz w:val="22"/>
              <w:szCs w:val="22"/>
            </w:rPr>
          </w:pPr>
          <w:hyperlink w:anchor="_Toc88950792" w:history="1">
            <w:r w:rsidR="00CE1232" w:rsidRPr="00EA6FE0">
              <w:rPr>
                <w:rStyle w:val="Hyperlink"/>
                <w:rFonts w:ascii="Times New Roman" w:eastAsiaTheme="majorEastAsia" w:hAnsi="Times New Roman" w:cs="Times New Roman"/>
              </w:rPr>
              <w:t>1.4.9</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Title III Subgrantees</w:t>
            </w:r>
            <w:r w:rsidR="00CE1232" w:rsidRPr="009A4415">
              <w:rPr>
                <w:webHidden/>
              </w:rPr>
              <w:tab/>
            </w:r>
            <w:r w:rsidR="00CE1232" w:rsidRPr="009A4415">
              <w:rPr>
                <w:webHidden/>
              </w:rPr>
              <w:fldChar w:fldCharType="begin"/>
            </w:r>
            <w:r w:rsidR="00CE1232" w:rsidRPr="009A4415">
              <w:rPr>
                <w:webHidden/>
              </w:rPr>
              <w:instrText xml:space="preserve"> PAGEREF _Toc88950792 \h </w:instrText>
            </w:r>
            <w:r w:rsidR="00CE1232" w:rsidRPr="009A4415">
              <w:rPr>
                <w:webHidden/>
              </w:rPr>
            </w:r>
            <w:r w:rsidR="00CE1232" w:rsidRPr="009A4415">
              <w:rPr>
                <w:webHidden/>
              </w:rPr>
              <w:fldChar w:fldCharType="separate"/>
            </w:r>
            <w:r w:rsidR="00CE1232" w:rsidRPr="009A4415">
              <w:rPr>
                <w:webHidden/>
              </w:rPr>
              <w:t>26</w:t>
            </w:r>
            <w:r w:rsidR="00CE1232" w:rsidRPr="009A4415">
              <w:rPr>
                <w:webHidden/>
              </w:rPr>
              <w:fldChar w:fldCharType="end"/>
            </w:r>
          </w:hyperlink>
        </w:p>
        <w:p w14:paraId="5AB41C98" w14:textId="525B0CD4" w:rsidR="00CE1232" w:rsidRPr="00EA6FE0" w:rsidRDefault="00143E82" w:rsidP="00385BAF">
          <w:pPr>
            <w:pStyle w:val="TOC3"/>
            <w:rPr>
              <w:rFonts w:eastAsiaTheme="minorEastAsia"/>
              <w:sz w:val="22"/>
              <w:szCs w:val="22"/>
            </w:rPr>
          </w:pPr>
          <w:hyperlink w:anchor="_Toc88950793" w:history="1">
            <w:r w:rsidR="00CE1232" w:rsidRPr="00EA6FE0">
              <w:rPr>
                <w:rStyle w:val="Hyperlink"/>
                <w:rFonts w:ascii="Times New Roman" w:eastAsiaTheme="majorEastAsia" w:hAnsi="Times New Roman" w:cs="Times New Roman"/>
              </w:rPr>
              <w:t>1.4.9.1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Termination of Title III Language Instruction Educational Programs</w:t>
            </w:r>
            <w:r w:rsidR="00CE1232" w:rsidRPr="00385BAF">
              <w:rPr>
                <w:webHidden/>
              </w:rPr>
              <w:tab/>
            </w:r>
            <w:r w:rsidR="00CE1232" w:rsidRPr="00385BAF">
              <w:rPr>
                <w:webHidden/>
              </w:rPr>
              <w:fldChar w:fldCharType="begin"/>
            </w:r>
            <w:r w:rsidR="00CE1232" w:rsidRPr="00385BAF">
              <w:rPr>
                <w:webHidden/>
              </w:rPr>
              <w:instrText xml:space="preserve"> PAGEREF _Toc88950793 \h </w:instrText>
            </w:r>
            <w:r w:rsidR="00CE1232" w:rsidRPr="00385BAF">
              <w:rPr>
                <w:webHidden/>
              </w:rPr>
            </w:r>
            <w:r w:rsidR="00CE1232" w:rsidRPr="00385BAF">
              <w:rPr>
                <w:webHidden/>
              </w:rPr>
              <w:fldChar w:fldCharType="separate"/>
            </w:r>
            <w:r w:rsidR="00CE1232" w:rsidRPr="00385BAF">
              <w:rPr>
                <w:webHidden/>
              </w:rPr>
              <w:t>26</w:t>
            </w:r>
            <w:r w:rsidR="00CE1232" w:rsidRPr="00385BAF">
              <w:rPr>
                <w:webHidden/>
              </w:rPr>
              <w:fldChar w:fldCharType="end"/>
            </w:r>
          </w:hyperlink>
        </w:p>
        <w:p w14:paraId="4AB9E915" w14:textId="1271F3D4" w:rsidR="00CE1232" w:rsidRPr="00EA6FE0" w:rsidRDefault="00143E82" w:rsidP="009A4415">
          <w:pPr>
            <w:pStyle w:val="TOC1"/>
            <w:rPr>
              <w:rFonts w:eastAsiaTheme="minorEastAsia"/>
              <w:sz w:val="22"/>
              <w:szCs w:val="22"/>
            </w:rPr>
          </w:pPr>
          <w:hyperlink w:anchor="_Toc88950794" w:history="1">
            <w:r w:rsidR="00CE1232" w:rsidRPr="00EA6FE0">
              <w:rPr>
                <w:rStyle w:val="Hyperlink"/>
                <w:rFonts w:ascii="Times New Roman" w:eastAsiaTheme="majorEastAsia" w:hAnsi="Times New Roman" w:cs="Times New Roman"/>
              </w:rPr>
              <w:t>1.5</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PERSISTENTLY DANGEROUS SCHOOLS</w:t>
            </w:r>
            <w:r w:rsidR="00CE1232" w:rsidRPr="009A4415">
              <w:rPr>
                <w:webHidden/>
              </w:rPr>
              <w:tab/>
            </w:r>
            <w:r w:rsidR="00CE1232" w:rsidRPr="009A4415">
              <w:rPr>
                <w:webHidden/>
              </w:rPr>
              <w:fldChar w:fldCharType="begin"/>
            </w:r>
            <w:r w:rsidR="00CE1232" w:rsidRPr="009A4415">
              <w:rPr>
                <w:webHidden/>
              </w:rPr>
              <w:instrText xml:space="preserve"> PAGEREF _Toc88950794 \h </w:instrText>
            </w:r>
            <w:r w:rsidR="00CE1232" w:rsidRPr="009A4415">
              <w:rPr>
                <w:webHidden/>
              </w:rPr>
            </w:r>
            <w:r w:rsidR="00CE1232" w:rsidRPr="009A4415">
              <w:rPr>
                <w:webHidden/>
              </w:rPr>
              <w:fldChar w:fldCharType="separate"/>
            </w:r>
            <w:r w:rsidR="00CE1232" w:rsidRPr="009A4415">
              <w:rPr>
                <w:webHidden/>
              </w:rPr>
              <w:t>26</w:t>
            </w:r>
            <w:r w:rsidR="00CE1232" w:rsidRPr="009A4415">
              <w:rPr>
                <w:webHidden/>
              </w:rPr>
              <w:fldChar w:fldCharType="end"/>
            </w:r>
          </w:hyperlink>
        </w:p>
        <w:p w14:paraId="592F99C1" w14:textId="415025F5" w:rsidR="00CE1232" w:rsidRPr="00EA6FE0" w:rsidRDefault="00143E82" w:rsidP="009A4415">
          <w:pPr>
            <w:pStyle w:val="TOC1"/>
            <w:rPr>
              <w:rFonts w:eastAsiaTheme="minorEastAsia"/>
              <w:sz w:val="22"/>
              <w:szCs w:val="22"/>
            </w:rPr>
          </w:pPr>
          <w:hyperlink w:anchor="_Toc88950795" w:history="1">
            <w:r w:rsidR="00CE1232" w:rsidRPr="00EA6FE0">
              <w:rPr>
                <w:rStyle w:val="Hyperlink"/>
                <w:rFonts w:ascii="Times New Roman" w:eastAsiaTheme="majorEastAsia" w:hAnsi="Times New Roman" w:cs="Times New Roman"/>
              </w:rPr>
              <w:t>1.6</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EDUCATION FOR HOMELESS CHILDREN AND YOUTHS PROGRAM</w:t>
            </w:r>
            <w:r w:rsidR="00CE1232" w:rsidRPr="009A4415">
              <w:rPr>
                <w:webHidden/>
              </w:rPr>
              <w:tab/>
            </w:r>
            <w:r w:rsidR="00CE1232" w:rsidRPr="009A4415">
              <w:rPr>
                <w:webHidden/>
              </w:rPr>
              <w:fldChar w:fldCharType="begin"/>
            </w:r>
            <w:r w:rsidR="00CE1232" w:rsidRPr="009A4415">
              <w:rPr>
                <w:webHidden/>
              </w:rPr>
              <w:instrText xml:space="preserve"> PAGEREF _Toc88950795 \h </w:instrText>
            </w:r>
            <w:r w:rsidR="00CE1232" w:rsidRPr="009A4415">
              <w:rPr>
                <w:webHidden/>
              </w:rPr>
            </w:r>
            <w:r w:rsidR="00CE1232" w:rsidRPr="009A4415">
              <w:rPr>
                <w:webHidden/>
              </w:rPr>
              <w:fldChar w:fldCharType="separate"/>
            </w:r>
            <w:r w:rsidR="00CE1232" w:rsidRPr="009A4415">
              <w:rPr>
                <w:webHidden/>
              </w:rPr>
              <w:t>27</w:t>
            </w:r>
            <w:r w:rsidR="00CE1232" w:rsidRPr="009A4415">
              <w:rPr>
                <w:webHidden/>
              </w:rPr>
              <w:fldChar w:fldCharType="end"/>
            </w:r>
          </w:hyperlink>
        </w:p>
        <w:p w14:paraId="122A53C3" w14:textId="6D2BCBBD" w:rsidR="00CE1232" w:rsidRPr="00EA6FE0" w:rsidRDefault="00143E82" w:rsidP="009A4415">
          <w:pPr>
            <w:pStyle w:val="TOC2"/>
            <w:rPr>
              <w:rFonts w:eastAsiaTheme="minorEastAsia"/>
              <w:sz w:val="22"/>
              <w:szCs w:val="22"/>
            </w:rPr>
          </w:pPr>
          <w:hyperlink w:anchor="_Toc88950796" w:history="1">
            <w:r w:rsidR="00CE1232" w:rsidRPr="00EA6FE0">
              <w:rPr>
                <w:rStyle w:val="Hyperlink"/>
                <w:rFonts w:ascii="Times New Roman" w:eastAsiaTheme="majorEastAsia" w:hAnsi="Times New Roman" w:cs="Times New Roman"/>
              </w:rPr>
              <w:t>1.6.1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All LEAs (with and without McKinney-Vento subgrants)</w:t>
            </w:r>
            <w:r w:rsidR="00CE1232" w:rsidRPr="009A4415">
              <w:rPr>
                <w:webHidden/>
              </w:rPr>
              <w:tab/>
            </w:r>
            <w:r w:rsidR="00CE1232" w:rsidRPr="009A4415">
              <w:rPr>
                <w:webHidden/>
              </w:rPr>
              <w:fldChar w:fldCharType="begin"/>
            </w:r>
            <w:r w:rsidR="00CE1232" w:rsidRPr="009A4415">
              <w:rPr>
                <w:webHidden/>
              </w:rPr>
              <w:instrText xml:space="preserve"> PAGEREF _Toc88950796 \h </w:instrText>
            </w:r>
            <w:r w:rsidR="00CE1232" w:rsidRPr="009A4415">
              <w:rPr>
                <w:webHidden/>
              </w:rPr>
            </w:r>
            <w:r w:rsidR="00CE1232" w:rsidRPr="009A4415">
              <w:rPr>
                <w:webHidden/>
              </w:rPr>
              <w:fldChar w:fldCharType="separate"/>
            </w:r>
            <w:r w:rsidR="00CE1232" w:rsidRPr="009A4415">
              <w:rPr>
                <w:webHidden/>
              </w:rPr>
              <w:t>27</w:t>
            </w:r>
            <w:r w:rsidR="00CE1232" w:rsidRPr="009A4415">
              <w:rPr>
                <w:webHidden/>
              </w:rPr>
              <w:fldChar w:fldCharType="end"/>
            </w:r>
          </w:hyperlink>
        </w:p>
        <w:p w14:paraId="7CDC20B9" w14:textId="09F04809" w:rsidR="00CE1232" w:rsidRPr="00EA6FE0" w:rsidRDefault="00143E82" w:rsidP="00385BAF">
          <w:pPr>
            <w:pStyle w:val="TOC3"/>
            <w:rPr>
              <w:rFonts w:eastAsiaTheme="minorEastAsia"/>
              <w:sz w:val="22"/>
              <w:szCs w:val="22"/>
            </w:rPr>
          </w:pPr>
          <w:hyperlink w:anchor="_Toc88950797" w:history="1">
            <w:r w:rsidR="00CE1232" w:rsidRPr="00EA6FE0">
              <w:rPr>
                <w:rStyle w:val="Hyperlink"/>
                <w:rFonts w:ascii="Times New Roman" w:eastAsiaTheme="majorEastAsia" w:hAnsi="Times New Roman" w:cs="Times New Roman"/>
              </w:rPr>
              <w:t>1.6.1.1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Homeless Children and Youth</w:t>
            </w:r>
            <w:r w:rsidR="00CE1232" w:rsidRPr="00385BAF">
              <w:rPr>
                <w:webHidden/>
              </w:rPr>
              <w:tab/>
            </w:r>
            <w:r w:rsidR="00CE1232" w:rsidRPr="00385BAF">
              <w:rPr>
                <w:webHidden/>
              </w:rPr>
              <w:fldChar w:fldCharType="begin"/>
            </w:r>
            <w:r w:rsidR="00CE1232" w:rsidRPr="00385BAF">
              <w:rPr>
                <w:webHidden/>
              </w:rPr>
              <w:instrText xml:space="preserve"> PAGEREF _Toc88950797 \h </w:instrText>
            </w:r>
            <w:r w:rsidR="00CE1232" w:rsidRPr="00385BAF">
              <w:rPr>
                <w:webHidden/>
              </w:rPr>
            </w:r>
            <w:r w:rsidR="00CE1232" w:rsidRPr="00385BAF">
              <w:rPr>
                <w:webHidden/>
              </w:rPr>
              <w:fldChar w:fldCharType="separate"/>
            </w:r>
            <w:r w:rsidR="00CE1232" w:rsidRPr="00385BAF">
              <w:rPr>
                <w:webHidden/>
              </w:rPr>
              <w:t>27</w:t>
            </w:r>
            <w:r w:rsidR="00CE1232" w:rsidRPr="00385BAF">
              <w:rPr>
                <w:webHidden/>
              </w:rPr>
              <w:fldChar w:fldCharType="end"/>
            </w:r>
          </w:hyperlink>
        </w:p>
        <w:p w14:paraId="23E064F3" w14:textId="0D77783B" w:rsidR="00CE1232" w:rsidRPr="00EA6FE0" w:rsidRDefault="00143E82" w:rsidP="00385BAF">
          <w:pPr>
            <w:pStyle w:val="TOC3"/>
            <w:rPr>
              <w:rFonts w:eastAsiaTheme="minorEastAsia"/>
              <w:sz w:val="22"/>
              <w:szCs w:val="22"/>
            </w:rPr>
          </w:pPr>
          <w:hyperlink w:anchor="_Toc88950798" w:history="1">
            <w:r w:rsidR="00CE1232" w:rsidRPr="00EA6FE0">
              <w:rPr>
                <w:rStyle w:val="Hyperlink"/>
                <w:rFonts w:ascii="Times New Roman" w:eastAsiaTheme="majorEastAsia" w:hAnsi="Times New Roman" w:cs="Times New Roman"/>
              </w:rPr>
              <w:t>1.6.1.2</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Primary Nighttime Residence of Homeless Children and Youth</w:t>
            </w:r>
            <w:r w:rsidR="00CE1232" w:rsidRPr="00385BAF">
              <w:rPr>
                <w:webHidden/>
              </w:rPr>
              <w:tab/>
            </w:r>
            <w:r w:rsidR="00CE1232" w:rsidRPr="00385BAF">
              <w:rPr>
                <w:webHidden/>
              </w:rPr>
              <w:fldChar w:fldCharType="begin"/>
            </w:r>
            <w:r w:rsidR="00CE1232" w:rsidRPr="00385BAF">
              <w:rPr>
                <w:webHidden/>
              </w:rPr>
              <w:instrText xml:space="preserve"> PAGEREF _Toc88950798 \h </w:instrText>
            </w:r>
            <w:r w:rsidR="00CE1232" w:rsidRPr="00385BAF">
              <w:rPr>
                <w:webHidden/>
              </w:rPr>
            </w:r>
            <w:r w:rsidR="00CE1232" w:rsidRPr="00385BAF">
              <w:rPr>
                <w:webHidden/>
              </w:rPr>
              <w:fldChar w:fldCharType="separate"/>
            </w:r>
            <w:r w:rsidR="00CE1232" w:rsidRPr="00385BAF">
              <w:rPr>
                <w:webHidden/>
              </w:rPr>
              <w:t>28</w:t>
            </w:r>
            <w:r w:rsidR="00CE1232" w:rsidRPr="00385BAF">
              <w:rPr>
                <w:webHidden/>
              </w:rPr>
              <w:fldChar w:fldCharType="end"/>
            </w:r>
          </w:hyperlink>
        </w:p>
        <w:p w14:paraId="728D8EF9" w14:textId="2DD72CFB" w:rsidR="00CE1232" w:rsidRPr="00EA6FE0" w:rsidRDefault="00143E82" w:rsidP="00385BAF">
          <w:pPr>
            <w:pStyle w:val="TOC3"/>
            <w:rPr>
              <w:rFonts w:eastAsiaTheme="minorEastAsia"/>
              <w:sz w:val="22"/>
              <w:szCs w:val="22"/>
            </w:rPr>
          </w:pPr>
          <w:hyperlink w:anchor="_Toc88950799" w:history="1">
            <w:r w:rsidR="00CE1232" w:rsidRPr="00EA6FE0">
              <w:rPr>
                <w:rStyle w:val="Hyperlink"/>
                <w:rFonts w:ascii="Times New Roman" w:eastAsiaTheme="majorEastAsia" w:hAnsi="Times New Roman" w:cs="Times New Roman"/>
              </w:rPr>
              <w:t>1.6.1.3</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Subgroups of Homeless Students Enrolled</w:t>
            </w:r>
            <w:r w:rsidR="00CE1232" w:rsidRPr="00385BAF">
              <w:rPr>
                <w:webHidden/>
              </w:rPr>
              <w:tab/>
            </w:r>
            <w:r w:rsidR="00CE1232" w:rsidRPr="00385BAF">
              <w:rPr>
                <w:webHidden/>
              </w:rPr>
              <w:fldChar w:fldCharType="begin"/>
            </w:r>
            <w:r w:rsidR="00CE1232" w:rsidRPr="00385BAF">
              <w:rPr>
                <w:webHidden/>
              </w:rPr>
              <w:instrText xml:space="preserve"> PAGEREF _Toc88950799 \h </w:instrText>
            </w:r>
            <w:r w:rsidR="00CE1232" w:rsidRPr="00385BAF">
              <w:rPr>
                <w:webHidden/>
              </w:rPr>
            </w:r>
            <w:r w:rsidR="00CE1232" w:rsidRPr="00385BAF">
              <w:rPr>
                <w:webHidden/>
              </w:rPr>
              <w:fldChar w:fldCharType="separate"/>
            </w:r>
            <w:r w:rsidR="00CE1232" w:rsidRPr="00385BAF">
              <w:rPr>
                <w:webHidden/>
              </w:rPr>
              <w:t>28</w:t>
            </w:r>
            <w:r w:rsidR="00CE1232" w:rsidRPr="00385BAF">
              <w:rPr>
                <w:webHidden/>
              </w:rPr>
              <w:fldChar w:fldCharType="end"/>
            </w:r>
          </w:hyperlink>
        </w:p>
        <w:p w14:paraId="3BB2D859" w14:textId="2A830153" w:rsidR="00CE1232" w:rsidRPr="00EA6FE0" w:rsidRDefault="00143E82" w:rsidP="009A4415">
          <w:pPr>
            <w:pStyle w:val="TOC2"/>
            <w:rPr>
              <w:rFonts w:eastAsiaTheme="minorEastAsia"/>
              <w:sz w:val="22"/>
              <w:szCs w:val="22"/>
            </w:rPr>
          </w:pPr>
          <w:hyperlink w:anchor="_Toc88950800" w:history="1">
            <w:r w:rsidR="00CE1232" w:rsidRPr="00EA6FE0">
              <w:rPr>
                <w:rStyle w:val="Hyperlink"/>
                <w:rFonts w:ascii="Times New Roman" w:eastAsiaTheme="majorEastAsia" w:hAnsi="Times New Roman" w:cs="Times New Roman"/>
              </w:rPr>
              <w:t>1.6.2</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Young Homeless Children Served by McKinney-Vento Subgrants</w:t>
            </w:r>
            <w:r w:rsidR="00CE1232" w:rsidRPr="009A4415">
              <w:rPr>
                <w:webHidden/>
              </w:rPr>
              <w:tab/>
            </w:r>
            <w:r w:rsidR="00CE1232" w:rsidRPr="009A4415">
              <w:rPr>
                <w:webHidden/>
              </w:rPr>
              <w:fldChar w:fldCharType="begin"/>
            </w:r>
            <w:r w:rsidR="00CE1232" w:rsidRPr="009A4415">
              <w:rPr>
                <w:webHidden/>
              </w:rPr>
              <w:instrText xml:space="preserve"> PAGEREF _Toc88950800 \h </w:instrText>
            </w:r>
            <w:r w:rsidR="00CE1232" w:rsidRPr="009A4415">
              <w:rPr>
                <w:webHidden/>
              </w:rPr>
            </w:r>
            <w:r w:rsidR="00CE1232" w:rsidRPr="009A4415">
              <w:rPr>
                <w:webHidden/>
              </w:rPr>
              <w:fldChar w:fldCharType="separate"/>
            </w:r>
            <w:r w:rsidR="00CE1232" w:rsidRPr="009A4415">
              <w:rPr>
                <w:webHidden/>
              </w:rPr>
              <w:t>28</w:t>
            </w:r>
            <w:r w:rsidR="00CE1232" w:rsidRPr="009A4415">
              <w:rPr>
                <w:webHidden/>
              </w:rPr>
              <w:fldChar w:fldCharType="end"/>
            </w:r>
          </w:hyperlink>
        </w:p>
        <w:p w14:paraId="5722ABC4" w14:textId="2B548784" w:rsidR="00CE1232" w:rsidRPr="00EA6FE0" w:rsidRDefault="00143E82" w:rsidP="009A4415">
          <w:pPr>
            <w:pStyle w:val="TOC2"/>
            <w:rPr>
              <w:rFonts w:eastAsiaTheme="minorEastAsia"/>
              <w:sz w:val="22"/>
              <w:szCs w:val="22"/>
            </w:rPr>
          </w:pPr>
          <w:hyperlink w:anchor="_Toc88950801" w:history="1">
            <w:r w:rsidR="00CE1232" w:rsidRPr="00EA6FE0">
              <w:rPr>
                <w:rStyle w:val="Hyperlink"/>
                <w:rFonts w:ascii="Times New Roman" w:eastAsiaTheme="majorEastAsia" w:hAnsi="Times New Roman" w:cs="Times New Roman"/>
              </w:rPr>
              <w:t>1.6.3</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ARP-Homeless I Subgrantees</w:t>
            </w:r>
            <w:r w:rsidR="00CE1232" w:rsidRPr="009A4415">
              <w:rPr>
                <w:webHidden/>
              </w:rPr>
              <w:tab/>
            </w:r>
            <w:r w:rsidR="00CE1232" w:rsidRPr="009A4415">
              <w:rPr>
                <w:webHidden/>
              </w:rPr>
              <w:fldChar w:fldCharType="begin"/>
            </w:r>
            <w:r w:rsidR="00CE1232" w:rsidRPr="009A4415">
              <w:rPr>
                <w:webHidden/>
              </w:rPr>
              <w:instrText xml:space="preserve"> PAGEREF _Toc88950801 \h </w:instrText>
            </w:r>
            <w:r w:rsidR="00CE1232" w:rsidRPr="009A4415">
              <w:rPr>
                <w:webHidden/>
              </w:rPr>
            </w:r>
            <w:r w:rsidR="00CE1232" w:rsidRPr="009A4415">
              <w:rPr>
                <w:webHidden/>
              </w:rPr>
              <w:fldChar w:fldCharType="separate"/>
            </w:r>
            <w:r w:rsidR="00CE1232" w:rsidRPr="009A4415">
              <w:rPr>
                <w:webHidden/>
              </w:rPr>
              <w:t>29</w:t>
            </w:r>
            <w:r w:rsidR="00CE1232" w:rsidRPr="009A4415">
              <w:rPr>
                <w:webHidden/>
              </w:rPr>
              <w:fldChar w:fldCharType="end"/>
            </w:r>
          </w:hyperlink>
        </w:p>
        <w:p w14:paraId="68246B72" w14:textId="19D3DF15" w:rsidR="00CE1232" w:rsidRPr="00EA6FE0" w:rsidRDefault="00143E82" w:rsidP="009A4415">
          <w:pPr>
            <w:pStyle w:val="TOC2"/>
            <w:rPr>
              <w:rFonts w:eastAsiaTheme="minorEastAsia"/>
              <w:sz w:val="22"/>
              <w:szCs w:val="22"/>
            </w:rPr>
          </w:pPr>
          <w:hyperlink w:anchor="_Toc88950802" w:history="1">
            <w:r w:rsidR="00CE1232" w:rsidRPr="00EA6FE0">
              <w:rPr>
                <w:rStyle w:val="Hyperlink"/>
                <w:rFonts w:ascii="Times New Roman" w:eastAsiaTheme="majorEastAsia" w:hAnsi="Times New Roman" w:cs="Times New Roman"/>
              </w:rPr>
              <w:t>1.6.4</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ARP-Homeless II Subgrantees</w:t>
            </w:r>
            <w:r w:rsidR="00CE1232" w:rsidRPr="009A4415">
              <w:rPr>
                <w:webHidden/>
              </w:rPr>
              <w:tab/>
            </w:r>
            <w:r w:rsidR="00CE1232" w:rsidRPr="009A4415">
              <w:rPr>
                <w:webHidden/>
              </w:rPr>
              <w:fldChar w:fldCharType="begin"/>
            </w:r>
            <w:r w:rsidR="00CE1232" w:rsidRPr="009A4415">
              <w:rPr>
                <w:webHidden/>
              </w:rPr>
              <w:instrText xml:space="preserve"> PAGEREF _Toc88950802 \h </w:instrText>
            </w:r>
            <w:r w:rsidR="00CE1232" w:rsidRPr="009A4415">
              <w:rPr>
                <w:webHidden/>
              </w:rPr>
            </w:r>
            <w:r w:rsidR="00CE1232" w:rsidRPr="009A4415">
              <w:rPr>
                <w:webHidden/>
              </w:rPr>
              <w:fldChar w:fldCharType="separate"/>
            </w:r>
            <w:r w:rsidR="00CE1232" w:rsidRPr="009A4415">
              <w:rPr>
                <w:webHidden/>
              </w:rPr>
              <w:t>29</w:t>
            </w:r>
            <w:r w:rsidR="00CE1232" w:rsidRPr="009A4415">
              <w:rPr>
                <w:webHidden/>
              </w:rPr>
              <w:fldChar w:fldCharType="end"/>
            </w:r>
          </w:hyperlink>
        </w:p>
        <w:p w14:paraId="583AEE2C" w14:textId="7D6FF7A5" w:rsidR="00CE1232" w:rsidRPr="00EA6FE0" w:rsidRDefault="00143E82" w:rsidP="009A4415">
          <w:pPr>
            <w:pStyle w:val="TOC2"/>
            <w:rPr>
              <w:rFonts w:eastAsiaTheme="minorEastAsia"/>
              <w:sz w:val="22"/>
              <w:szCs w:val="22"/>
            </w:rPr>
          </w:pPr>
          <w:hyperlink w:anchor="_Toc88950803" w:history="1">
            <w:r w:rsidR="00CE1232" w:rsidRPr="00EA6FE0">
              <w:rPr>
                <w:rStyle w:val="Hyperlink"/>
                <w:rFonts w:ascii="Times New Roman" w:eastAsiaTheme="majorEastAsia" w:hAnsi="Times New Roman" w:cs="Times New Roman"/>
              </w:rPr>
              <w:t xml:space="preserve">1.6.5 </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Subgrantees Awarded Funds through ARP-Homeless I and II</w:t>
            </w:r>
            <w:r w:rsidR="00CE1232" w:rsidRPr="009A4415">
              <w:rPr>
                <w:webHidden/>
              </w:rPr>
              <w:tab/>
            </w:r>
            <w:r w:rsidR="00CE1232" w:rsidRPr="009A4415">
              <w:rPr>
                <w:webHidden/>
              </w:rPr>
              <w:fldChar w:fldCharType="begin"/>
            </w:r>
            <w:r w:rsidR="00CE1232" w:rsidRPr="009A4415">
              <w:rPr>
                <w:webHidden/>
              </w:rPr>
              <w:instrText xml:space="preserve"> PAGEREF _Toc88950803 \h </w:instrText>
            </w:r>
            <w:r w:rsidR="00CE1232" w:rsidRPr="009A4415">
              <w:rPr>
                <w:webHidden/>
              </w:rPr>
            </w:r>
            <w:r w:rsidR="00CE1232" w:rsidRPr="009A4415">
              <w:rPr>
                <w:webHidden/>
              </w:rPr>
              <w:fldChar w:fldCharType="separate"/>
            </w:r>
            <w:r w:rsidR="00CE1232" w:rsidRPr="009A4415">
              <w:rPr>
                <w:webHidden/>
              </w:rPr>
              <w:t>29</w:t>
            </w:r>
            <w:r w:rsidR="00CE1232" w:rsidRPr="009A4415">
              <w:rPr>
                <w:webHidden/>
              </w:rPr>
              <w:fldChar w:fldCharType="end"/>
            </w:r>
          </w:hyperlink>
        </w:p>
        <w:p w14:paraId="67CFEE31" w14:textId="369962BC" w:rsidR="00CE1232" w:rsidRPr="00EA6FE0" w:rsidRDefault="00143E82" w:rsidP="009A4415">
          <w:pPr>
            <w:pStyle w:val="TOC1"/>
            <w:rPr>
              <w:rFonts w:eastAsiaTheme="minorEastAsia"/>
              <w:sz w:val="22"/>
              <w:szCs w:val="22"/>
            </w:rPr>
          </w:pPr>
          <w:hyperlink w:anchor="_Toc88950804" w:history="1">
            <w:r w:rsidR="00CE1232" w:rsidRPr="00EA6FE0">
              <w:rPr>
                <w:rStyle w:val="Hyperlink"/>
                <w:rFonts w:ascii="Times New Roman" w:eastAsiaTheme="majorEastAsia" w:hAnsi="Times New Roman" w:cs="Times New Roman"/>
              </w:rPr>
              <w:t>1.7</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EDUCATION OF MIGRATORY CHILDREN</w:t>
            </w:r>
            <w:r w:rsidR="00CE1232" w:rsidRPr="009A4415">
              <w:rPr>
                <w:webHidden/>
              </w:rPr>
              <w:tab/>
            </w:r>
            <w:r w:rsidR="00CE1232" w:rsidRPr="009A4415">
              <w:rPr>
                <w:webHidden/>
              </w:rPr>
              <w:fldChar w:fldCharType="begin"/>
            </w:r>
            <w:r w:rsidR="00CE1232" w:rsidRPr="009A4415">
              <w:rPr>
                <w:webHidden/>
              </w:rPr>
              <w:instrText xml:space="preserve"> PAGEREF _Toc88950804 \h </w:instrText>
            </w:r>
            <w:r w:rsidR="00CE1232" w:rsidRPr="009A4415">
              <w:rPr>
                <w:webHidden/>
              </w:rPr>
            </w:r>
            <w:r w:rsidR="00CE1232" w:rsidRPr="009A4415">
              <w:rPr>
                <w:webHidden/>
              </w:rPr>
              <w:fldChar w:fldCharType="separate"/>
            </w:r>
            <w:r w:rsidR="00CE1232" w:rsidRPr="009A4415">
              <w:rPr>
                <w:webHidden/>
              </w:rPr>
              <w:t>29</w:t>
            </w:r>
            <w:r w:rsidR="00CE1232" w:rsidRPr="009A4415">
              <w:rPr>
                <w:webHidden/>
              </w:rPr>
              <w:fldChar w:fldCharType="end"/>
            </w:r>
          </w:hyperlink>
        </w:p>
        <w:p w14:paraId="2EF1B055" w14:textId="44823835" w:rsidR="00CE1232" w:rsidRPr="00EA6FE0" w:rsidRDefault="00143E82" w:rsidP="009A4415">
          <w:pPr>
            <w:pStyle w:val="TOC2"/>
            <w:rPr>
              <w:rFonts w:eastAsiaTheme="minorEastAsia"/>
              <w:sz w:val="22"/>
              <w:szCs w:val="22"/>
            </w:rPr>
          </w:pPr>
          <w:hyperlink w:anchor="_Toc88950805" w:history="1">
            <w:r w:rsidR="00CE1232" w:rsidRPr="00EA6FE0">
              <w:rPr>
                <w:rStyle w:val="Hyperlink"/>
                <w:rFonts w:ascii="Times New Roman" w:eastAsiaTheme="majorEastAsia" w:hAnsi="Times New Roman" w:cs="Times New Roman"/>
              </w:rPr>
              <w:t>1.7.1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 xml:space="preserve"> Migratory Child Counts</w:t>
            </w:r>
            <w:r w:rsidR="00CE1232" w:rsidRPr="009A4415">
              <w:rPr>
                <w:webHidden/>
              </w:rPr>
              <w:tab/>
            </w:r>
            <w:r w:rsidR="00CE1232" w:rsidRPr="009A4415">
              <w:rPr>
                <w:webHidden/>
              </w:rPr>
              <w:fldChar w:fldCharType="begin"/>
            </w:r>
            <w:r w:rsidR="00CE1232" w:rsidRPr="009A4415">
              <w:rPr>
                <w:webHidden/>
              </w:rPr>
              <w:instrText xml:space="preserve"> PAGEREF _Toc88950805 \h </w:instrText>
            </w:r>
            <w:r w:rsidR="00CE1232" w:rsidRPr="009A4415">
              <w:rPr>
                <w:webHidden/>
              </w:rPr>
            </w:r>
            <w:r w:rsidR="00CE1232" w:rsidRPr="009A4415">
              <w:rPr>
                <w:webHidden/>
              </w:rPr>
              <w:fldChar w:fldCharType="separate"/>
            </w:r>
            <w:r w:rsidR="00CE1232" w:rsidRPr="009A4415">
              <w:rPr>
                <w:webHidden/>
              </w:rPr>
              <w:t>30</w:t>
            </w:r>
            <w:r w:rsidR="00CE1232" w:rsidRPr="009A4415">
              <w:rPr>
                <w:webHidden/>
              </w:rPr>
              <w:fldChar w:fldCharType="end"/>
            </w:r>
          </w:hyperlink>
        </w:p>
        <w:p w14:paraId="09068140" w14:textId="2A9A3F92" w:rsidR="00CE1232" w:rsidRPr="00EA6FE0" w:rsidRDefault="00143E82" w:rsidP="00385BAF">
          <w:pPr>
            <w:pStyle w:val="TOC3"/>
            <w:rPr>
              <w:rFonts w:eastAsiaTheme="minorEastAsia"/>
              <w:sz w:val="22"/>
              <w:szCs w:val="22"/>
            </w:rPr>
          </w:pPr>
          <w:hyperlink w:anchor="_Toc88950806" w:history="1">
            <w:r w:rsidR="00CE1232" w:rsidRPr="00EA6FE0">
              <w:rPr>
                <w:rStyle w:val="Hyperlink"/>
                <w:rFonts w:ascii="Times New Roman" w:eastAsiaTheme="majorEastAsia" w:hAnsi="Times New Roman" w:cs="Times New Roman"/>
              </w:rPr>
              <w:t>1.7.1.1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Category 1 Child Count (Eligible Migratory Children)</w:t>
            </w:r>
            <w:r w:rsidR="00CE1232" w:rsidRPr="00385BAF">
              <w:rPr>
                <w:webHidden/>
              </w:rPr>
              <w:tab/>
            </w:r>
            <w:r w:rsidR="00CE1232" w:rsidRPr="00385BAF">
              <w:rPr>
                <w:webHidden/>
              </w:rPr>
              <w:fldChar w:fldCharType="begin"/>
            </w:r>
            <w:r w:rsidR="00CE1232" w:rsidRPr="00385BAF">
              <w:rPr>
                <w:webHidden/>
              </w:rPr>
              <w:instrText xml:space="preserve"> PAGEREF _Toc88950806 \h </w:instrText>
            </w:r>
            <w:r w:rsidR="00CE1232" w:rsidRPr="00385BAF">
              <w:rPr>
                <w:webHidden/>
              </w:rPr>
            </w:r>
            <w:r w:rsidR="00CE1232" w:rsidRPr="00385BAF">
              <w:rPr>
                <w:webHidden/>
              </w:rPr>
              <w:fldChar w:fldCharType="separate"/>
            </w:r>
            <w:r w:rsidR="00CE1232" w:rsidRPr="00385BAF">
              <w:rPr>
                <w:webHidden/>
              </w:rPr>
              <w:t>31</w:t>
            </w:r>
            <w:r w:rsidR="00CE1232" w:rsidRPr="00385BAF">
              <w:rPr>
                <w:webHidden/>
              </w:rPr>
              <w:fldChar w:fldCharType="end"/>
            </w:r>
          </w:hyperlink>
        </w:p>
        <w:p w14:paraId="59993BF5" w14:textId="127DE732" w:rsidR="00CE1232" w:rsidRPr="00EA6FE0" w:rsidRDefault="00143E82" w:rsidP="00385BAF">
          <w:pPr>
            <w:pStyle w:val="TOC3"/>
            <w:rPr>
              <w:rFonts w:eastAsiaTheme="minorEastAsia"/>
              <w:sz w:val="22"/>
              <w:szCs w:val="22"/>
            </w:rPr>
          </w:pPr>
          <w:hyperlink w:anchor="_Toc88950807" w:history="1">
            <w:r w:rsidR="00CE1232" w:rsidRPr="00EA6FE0">
              <w:rPr>
                <w:rStyle w:val="Hyperlink"/>
                <w:rFonts w:ascii="Times New Roman" w:eastAsiaTheme="majorEastAsia" w:hAnsi="Times New Roman" w:cs="Times New Roman"/>
              </w:rPr>
              <w:t>1.7.1.2</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Category 1 Child Count Increases/Decreases</w:t>
            </w:r>
            <w:r w:rsidR="00CE1232" w:rsidRPr="00385BAF">
              <w:rPr>
                <w:webHidden/>
              </w:rPr>
              <w:tab/>
            </w:r>
            <w:r w:rsidR="00CE1232" w:rsidRPr="00385BAF">
              <w:rPr>
                <w:webHidden/>
              </w:rPr>
              <w:fldChar w:fldCharType="begin"/>
            </w:r>
            <w:r w:rsidR="00CE1232" w:rsidRPr="00385BAF">
              <w:rPr>
                <w:webHidden/>
              </w:rPr>
              <w:instrText xml:space="preserve"> PAGEREF _Toc88950807 \h </w:instrText>
            </w:r>
            <w:r w:rsidR="00CE1232" w:rsidRPr="00385BAF">
              <w:rPr>
                <w:webHidden/>
              </w:rPr>
            </w:r>
            <w:r w:rsidR="00CE1232" w:rsidRPr="00385BAF">
              <w:rPr>
                <w:webHidden/>
              </w:rPr>
              <w:fldChar w:fldCharType="separate"/>
            </w:r>
            <w:r w:rsidR="00CE1232" w:rsidRPr="00385BAF">
              <w:rPr>
                <w:webHidden/>
              </w:rPr>
              <w:t>32</w:t>
            </w:r>
            <w:r w:rsidR="00CE1232" w:rsidRPr="00385BAF">
              <w:rPr>
                <w:webHidden/>
              </w:rPr>
              <w:fldChar w:fldCharType="end"/>
            </w:r>
          </w:hyperlink>
        </w:p>
        <w:p w14:paraId="669DF952" w14:textId="51523A8F" w:rsidR="00CE1232" w:rsidRPr="00EA6FE0" w:rsidRDefault="00143E82" w:rsidP="00385BAF">
          <w:pPr>
            <w:pStyle w:val="TOC3"/>
            <w:rPr>
              <w:rFonts w:eastAsiaTheme="minorEastAsia"/>
              <w:sz w:val="22"/>
              <w:szCs w:val="22"/>
            </w:rPr>
          </w:pPr>
          <w:hyperlink w:anchor="_Toc88950808" w:history="1">
            <w:r w:rsidR="00CE1232" w:rsidRPr="00EA6FE0">
              <w:rPr>
                <w:rStyle w:val="Hyperlink"/>
                <w:rFonts w:ascii="Times New Roman" w:eastAsiaTheme="majorEastAsia" w:hAnsi="Times New Roman" w:cs="Times New Roman"/>
              </w:rPr>
              <w:t>1.7.1.3</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Birth through Two Child Count</w:t>
            </w:r>
            <w:r w:rsidR="00CE1232" w:rsidRPr="00385BAF">
              <w:rPr>
                <w:webHidden/>
              </w:rPr>
              <w:tab/>
            </w:r>
            <w:r w:rsidR="00CE1232" w:rsidRPr="00385BAF">
              <w:rPr>
                <w:webHidden/>
              </w:rPr>
              <w:fldChar w:fldCharType="begin"/>
            </w:r>
            <w:r w:rsidR="00CE1232" w:rsidRPr="00385BAF">
              <w:rPr>
                <w:webHidden/>
              </w:rPr>
              <w:instrText xml:space="preserve"> PAGEREF _Toc88950808 \h </w:instrText>
            </w:r>
            <w:r w:rsidR="00CE1232" w:rsidRPr="00385BAF">
              <w:rPr>
                <w:webHidden/>
              </w:rPr>
            </w:r>
            <w:r w:rsidR="00CE1232" w:rsidRPr="00385BAF">
              <w:rPr>
                <w:webHidden/>
              </w:rPr>
              <w:fldChar w:fldCharType="separate"/>
            </w:r>
            <w:r w:rsidR="00CE1232" w:rsidRPr="00385BAF">
              <w:rPr>
                <w:webHidden/>
              </w:rPr>
              <w:t>32</w:t>
            </w:r>
            <w:r w:rsidR="00CE1232" w:rsidRPr="00385BAF">
              <w:rPr>
                <w:webHidden/>
              </w:rPr>
              <w:fldChar w:fldCharType="end"/>
            </w:r>
          </w:hyperlink>
        </w:p>
        <w:p w14:paraId="5572BE64" w14:textId="165D7CAB" w:rsidR="00CE1232" w:rsidRPr="00EA6FE0" w:rsidRDefault="00143E82" w:rsidP="009A4415">
          <w:pPr>
            <w:pStyle w:val="TOC2"/>
            <w:rPr>
              <w:rFonts w:eastAsiaTheme="minorEastAsia"/>
              <w:sz w:val="22"/>
              <w:szCs w:val="22"/>
            </w:rPr>
          </w:pPr>
          <w:hyperlink w:anchor="_Toc88950809" w:history="1">
            <w:r w:rsidR="00CE1232" w:rsidRPr="00EA6FE0">
              <w:rPr>
                <w:rStyle w:val="Hyperlink"/>
                <w:rFonts w:ascii="Times New Roman" w:eastAsiaTheme="majorEastAsia" w:hAnsi="Times New Roman" w:cs="Times New Roman"/>
              </w:rPr>
              <w:t>1.7.2</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Category 2 Child Count (Eligible Migratory Children Served by the MEP During the Summer/ Intersession Term)</w:t>
            </w:r>
            <w:r w:rsidR="00CE1232" w:rsidRPr="009A4415">
              <w:rPr>
                <w:webHidden/>
              </w:rPr>
              <w:tab/>
            </w:r>
            <w:r w:rsidR="00CE1232" w:rsidRPr="009A4415">
              <w:rPr>
                <w:webHidden/>
              </w:rPr>
              <w:fldChar w:fldCharType="begin"/>
            </w:r>
            <w:r w:rsidR="00CE1232" w:rsidRPr="009A4415">
              <w:rPr>
                <w:webHidden/>
              </w:rPr>
              <w:instrText xml:space="preserve"> PAGEREF _Toc88950809 \h </w:instrText>
            </w:r>
            <w:r w:rsidR="00CE1232" w:rsidRPr="009A4415">
              <w:rPr>
                <w:webHidden/>
              </w:rPr>
            </w:r>
            <w:r w:rsidR="00CE1232" w:rsidRPr="009A4415">
              <w:rPr>
                <w:webHidden/>
              </w:rPr>
              <w:fldChar w:fldCharType="separate"/>
            </w:r>
            <w:r w:rsidR="00CE1232" w:rsidRPr="009A4415">
              <w:rPr>
                <w:webHidden/>
              </w:rPr>
              <w:t>33</w:t>
            </w:r>
            <w:r w:rsidR="00CE1232" w:rsidRPr="009A4415">
              <w:rPr>
                <w:webHidden/>
              </w:rPr>
              <w:fldChar w:fldCharType="end"/>
            </w:r>
          </w:hyperlink>
        </w:p>
        <w:p w14:paraId="2DFEE8FB" w14:textId="2473A093" w:rsidR="00CE1232" w:rsidRPr="00EA6FE0" w:rsidRDefault="00143E82" w:rsidP="00385BAF">
          <w:pPr>
            <w:pStyle w:val="TOC3"/>
            <w:rPr>
              <w:rFonts w:eastAsiaTheme="minorEastAsia"/>
              <w:sz w:val="22"/>
              <w:szCs w:val="22"/>
            </w:rPr>
          </w:pPr>
          <w:hyperlink w:anchor="_Toc88950810" w:history="1">
            <w:r w:rsidR="00CE1232" w:rsidRPr="00EA6FE0">
              <w:rPr>
                <w:rStyle w:val="Hyperlink"/>
                <w:rFonts w:ascii="Times New Roman" w:eastAsiaTheme="majorEastAsia" w:hAnsi="Times New Roman" w:cs="Times New Roman"/>
              </w:rPr>
              <w:t>1.7.2.1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Category 2 Child Count Increases/Decreases</w:t>
            </w:r>
            <w:r w:rsidR="00CE1232" w:rsidRPr="00385BAF">
              <w:rPr>
                <w:webHidden/>
              </w:rPr>
              <w:tab/>
            </w:r>
            <w:r w:rsidR="00CE1232" w:rsidRPr="00385BAF">
              <w:rPr>
                <w:webHidden/>
              </w:rPr>
              <w:fldChar w:fldCharType="begin"/>
            </w:r>
            <w:r w:rsidR="00CE1232" w:rsidRPr="00385BAF">
              <w:rPr>
                <w:webHidden/>
              </w:rPr>
              <w:instrText xml:space="preserve"> PAGEREF _Toc88950810 \h </w:instrText>
            </w:r>
            <w:r w:rsidR="00CE1232" w:rsidRPr="00385BAF">
              <w:rPr>
                <w:webHidden/>
              </w:rPr>
            </w:r>
            <w:r w:rsidR="00CE1232" w:rsidRPr="00385BAF">
              <w:rPr>
                <w:webHidden/>
              </w:rPr>
              <w:fldChar w:fldCharType="separate"/>
            </w:r>
            <w:r w:rsidR="00CE1232" w:rsidRPr="00385BAF">
              <w:rPr>
                <w:webHidden/>
              </w:rPr>
              <w:t>34</w:t>
            </w:r>
            <w:r w:rsidR="00CE1232" w:rsidRPr="00385BAF">
              <w:rPr>
                <w:webHidden/>
              </w:rPr>
              <w:fldChar w:fldCharType="end"/>
            </w:r>
          </w:hyperlink>
        </w:p>
        <w:p w14:paraId="273CB92E" w14:textId="6177E384" w:rsidR="00CE1232" w:rsidRPr="00EA6FE0" w:rsidRDefault="00143E82" w:rsidP="00385BAF">
          <w:pPr>
            <w:pStyle w:val="TOC3"/>
            <w:rPr>
              <w:rFonts w:eastAsiaTheme="minorEastAsia"/>
              <w:sz w:val="22"/>
              <w:szCs w:val="22"/>
            </w:rPr>
          </w:pPr>
          <w:hyperlink w:anchor="_Toc88950811" w:history="1">
            <w:r w:rsidR="00CE1232" w:rsidRPr="00EA6FE0">
              <w:rPr>
                <w:rStyle w:val="Hyperlink"/>
                <w:rFonts w:ascii="Times New Roman" w:eastAsiaTheme="majorEastAsia" w:hAnsi="Times New Roman" w:cs="Times New Roman"/>
              </w:rPr>
              <w:t>1.7.2.2</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Birth through Two Eligible Migratory Children Served by the MEP During the Summer/Intersession Term</w:t>
            </w:r>
            <w:r w:rsidR="00CE1232" w:rsidRPr="00385BAF">
              <w:rPr>
                <w:webHidden/>
              </w:rPr>
              <w:tab/>
            </w:r>
            <w:r w:rsidR="00CE1232" w:rsidRPr="00385BAF">
              <w:rPr>
                <w:webHidden/>
              </w:rPr>
              <w:fldChar w:fldCharType="begin"/>
            </w:r>
            <w:r w:rsidR="00CE1232" w:rsidRPr="00385BAF">
              <w:rPr>
                <w:webHidden/>
              </w:rPr>
              <w:instrText xml:space="preserve"> PAGEREF _Toc88950811 \h </w:instrText>
            </w:r>
            <w:r w:rsidR="00CE1232" w:rsidRPr="00385BAF">
              <w:rPr>
                <w:webHidden/>
              </w:rPr>
            </w:r>
            <w:r w:rsidR="00CE1232" w:rsidRPr="00385BAF">
              <w:rPr>
                <w:webHidden/>
              </w:rPr>
              <w:fldChar w:fldCharType="separate"/>
            </w:r>
            <w:r w:rsidR="00CE1232" w:rsidRPr="00385BAF">
              <w:rPr>
                <w:webHidden/>
              </w:rPr>
              <w:t>34</w:t>
            </w:r>
            <w:r w:rsidR="00CE1232" w:rsidRPr="00385BAF">
              <w:rPr>
                <w:webHidden/>
              </w:rPr>
              <w:fldChar w:fldCharType="end"/>
            </w:r>
          </w:hyperlink>
        </w:p>
        <w:p w14:paraId="5F98E4F0" w14:textId="72BD253C" w:rsidR="00CE1232" w:rsidRPr="00385BAF" w:rsidRDefault="00143E82" w:rsidP="009A4415">
          <w:pPr>
            <w:pStyle w:val="TOC2"/>
            <w:rPr>
              <w:rFonts w:eastAsiaTheme="minorEastAsia"/>
              <w:sz w:val="22"/>
              <w:szCs w:val="22"/>
            </w:rPr>
          </w:pPr>
          <w:hyperlink w:anchor="_Toc88950812" w:history="1">
            <w:r w:rsidR="00CE1232" w:rsidRPr="00EA6FE0">
              <w:rPr>
                <w:rStyle w:val="Hyperlink"/>
                <w:rFonts w:ascii="Times New Roman" w:eastAsiaTheme="majorEastAsia" w:hAnsi="Times New Roman" w:cs="Times New Roman"/>
              </w:rPr>
              <w:t>1.7.3</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Child Count Calculation and Validation Procedures</w:t>
            </w:r>
            <w:r w:rsidR="00CE1232" w:rsidRPr="009A4415">
              <w:rPr>
                <w:webHidden/>
              </w:rPr>
              <w:tab/>
            </w:r>
            <w:r w:rsidR="00CE1232" w:rsidRPr="009A4415">
              <w:rPr>
                <w:webHidden/>
              </w:rPr>
              <w:fldChar w:fldCharType="begin"/>
            </w:r>
            <w:r w:rsidR="00CE1232" w:rsidRPr="009A4415">
              <w:rPr>
                <w:webHidden/>
              </w:rPr>
              <w:instrText xml:space="preserve"> PAGEREF _Toc88950812 \h </w:instrText>
            </w:r>
            <w:r w:rsidR="00CE1232" w:rsidRPr="009A4415">
              <w:rPr>
                <w:webHidden/>
              </w:rPr>
            </w:r>
            <w:r w:rsidR="00CE1232" w:rsidRPr="009A4415">
              <w:rPr>
                <w:webHidden/>
              </w:rPr>
              <w:fldChar w:fldCharType="separate"/>
            </w:r>
            <w:r w:rsidR="00CE1232" w:rsidRPr="009A4415">
              <w:rPr>
                <w:webHidden/>
              </w:rPr>
              <w:t>34</w:t>
            </w:r>
            <w:r w:rsidR="00CE1232" w:rsidRPr="009A4415">
              <w:rPr>
                <w:webHidden/>
              </w:rPr>
              <w:fldChar w:fldCharType="end"/>
            </w:r>
          </w:hyperlink>
        </w:p>
        <w:p w14:paraId="0793B31E" w14:textId="5CCE276A" w:rsidR="00CE1232" w:rsidRPr="00385BAF" w:rsidRDefault="00143E82" w:rsidP="00385BAF">
          <w:pPr>
            <w:pStyle w:val="TOC3"/>
            <w:rPr>
              <w:rFonts w:eastAsiaTheme="minorEastAsia"/>
              <w:sz w:val="22"/>
              <w:szCs w:val="22"/>
            </w:rPr>
          </w:pPr>
          <w:hyperlink w:anchor="_Toc88950813" w:history="1">
            <w:r w:rsidR="00CE1232" w:rsidRPr="00385BAF">
              <w:rPr>
                <w:rStyle w:val="Hyperlink"/>
                <w:rFonts w:ascii="Times New Roman" w:eastAsiaTheme="majorEastAsia" w:hAnsi="Times New Roman" w:cs="Times New Roman"/>
              </w:rPr>
              <w:t>1.7.3.1</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Methods Used to Count Children</w:t>
            </w:r>
            <w:r w:rsidR="00CE1232" w:rsidRPr="00385BAF">
              <w:rPr>
                <w:webHidden/>
              </w:rPr>
              <w:tab/>
            </w:r>
            <w:r w:rsidR="00CE1232" w:rsidRPr="00385BAF">
              <w:rPr>
                <w:webHidden/>
              </w:rPr>
              <w:fldChar w:fldCharType="begin"/>
            </w:r>
            <w:r w:rsidR="00CE1232" w:rsidRPr="00385BAF">
              <w:rPr>
                <w:webHidden/>
              </w:rPr>
              <w:instrText xml:space="preserve"> PAGEREF _Toc88950813 \h </w:instrText>
            </w:r>
            <w:r w:rsidR="00CE1232" w:rsidRPr="00385BAF">
              <w:rPr>
                <w:webHidden/>
              </w:rPr>
            </w:r>
            <w:r w:rsidR="00CE1232" w:rsidRPr="00385BAF">
              <w:rPr>
                <w:webHidden/>
              </w:rPr>
              <w:fldChar w:fldCharType="separate"/>
            </w:r>
            <w:r w:rsidR="00CE1232" w:rsidRPr="00385BAF">
              <w:rPr>
                <w:webHidden/>
              </w:rPr>
              <w:t>34</w:t>
            </w:r>
            <w:r w:rsidR="00CE1232" w:rsidRPr="00385BAF">
              <w:rPr>
                <w:webHidden/>
              </w:rPr>
              <w:fldChar w:fldCharType="end"/>
            </w:r>
          </w:hyperlink>
        </w:p>
        <w:p w14:paraId="484B36E7" w14:textId="2361B577" w:rsidR="00CE1232" w:rsidRPr="00385BAF" w:rsidRDefault="00143E82" w:rsidP="00385BAF">
          <w:pPr>
            <w:pStyle w:val="TOC3"/>
            <w:rPr>
              <w:rFonts w:eastAsiaTheme="minorEastAsia"/>
              <w:sz w:val="22"/>
              <w:szCs w:val="22"/>
            </w:rPr>
          </w:pPr>
          <w:hyperlink w:anchor="_Toc88950814" w:history="1">
            <w:r w:rsidR="00CE1232" w:rsidRPr="00385BAF">
              <w:rPr>
                <w:rStyle w:val="Hyperlink"/>
                <w:rFonts w:ascii="Times New Roman" w:eastAsiaTheme="majorEastAsia" w:hAnsi="Times New Roman" w:cs="Times New Roman"/>
              </w:rPr>
              <w:t>1.7.3.2</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Quality Control Processes</w:t>
            </w:r>
            <w:r w:rsidR="00CE1232" w:rsidRPr="00385BAF">
              <w:rPr>
                <w:webHidden/>
              </w:rPr>
              <w:tab/>
            </w:r>
            <w:r w:rsidR="00CE1232" w:rsidRPr="00385BAF">
              <w:rPr>
                <w:webHidden/>
              </w:rPr>
              <w:fldChar w:fldCharType="begin"/>
            </w:r>
            <w:r w:rsidR="00CE1232" w:rsidRPr="00385BAF">
              <w:rPr>
                <w:webHidden/>
              </w:rPr>
              <w:instrText xml:space="preserve"> PAGEREF _Toc88950814 \h </w:instrText>
            </w:r>
            <w:r w:rsidR="00CE1232" w:rsidRPr="00385BAF">
              <w:rPr>
                <w:webHidden/>
              </w:rPr>
            </w:r>
            <w:r w:rsidR="00CE1232" w:rsidRPr="00385BAF">
              <w:rPr>
                <w:webHidden/>
              </w:rPr>
              <w:fldChar w:fldCharType="separate"/>
            </w:r>
            <w:r w:rsidR="00CE1232" w:rsidRPr="00385BAF">
              <w:rPr>
                <w:webHidden/>
              </w:rPr>
              <w:t>35</w:t>
            </w:r>
            <w:r w:rsidR="00CE1232" w:rsidRPr="00385BAF">
              <w:rPr>
                <w:webHidden/>
              </w:rPr>
              <w:fldChar w:fldCharType="end"/>
            </w:r>
          </w:hyperlink>
        </w:p>
        <w:p w14:paraId="08860DD1" w14:textId="06D253ED" w:rsidR="00CE1232" w:rsidRPr="00385BAF" w:rsidRDefault="00143E82" w:rsidP="009A4415">
          <w:pPr>
            <w:pStyle w:val="TOC2"/>
            <w:rPr>
              <w:rFonts w:eastAsiaTheme="minorEastAsia"/>
              <w:sz w:val="22"/>
              <w:szCs w:val="22"/>
            </w:rPr>
          </w:pPr>
          <w:hyperlink w:anchor="_Toc88950815" w:history="1">
            <w:r w:rsidR="00CE1232" w:rsidRPr="00385BAF">
              <w:rPr>
                <w:rStyle w:val="Hyperlink"/>
                <w:rFonts w:ascii="Times New Roman" w:eastAsiaTheme="majorEastAsia" w:hAnsi="Times New Roman" w:cs="Times New Roman"/>
              </w:rPr>
              <w:t>1.7.4 Eligible Migratory Children</w:t>
            </w:r>
            <w:r w:rsidR="00CE1232" w:rsidRPr="00385BAF">
              <w:rPr>
                <w:webHidden/>
              </w:rPr>
              <w:tab/>
            </w:r>
            <w:r w:rsidR="00CE1232" w:rsidRPr="009A4415">
              <w:rPr>
                <w:webHidden/>
              </w:rPr>
              <w:fldChar w:fldCharType="begin"/>
            </w:r>
            <w:r w:rsidR="00CE1232" w:rsidRPr="00385BAF">
              <w:rPr>
                <w:webHidden/>
              </w:rPr>
              <w:instrText xml:space="preserve"> PAGEREF _Toc88950815 \h </w:instrText>
            </w:r>
            <w:r w:rsidR="00CE1232" w:rsidRPr="009A4415">
              <w:rPr>
                <w:webHidden/>
              </w:rPr>
            </w:r>
            <w:r w:rsidR="00CE1232" w:rsidRPr="009A4415">
              <w:rPr>
                <w:webHidden/>
              </w:rPr>
              <w:fldChar w:fldCharType="separate"/>
            </w:r>
            <w:r w:rsidR="00CE1232" w:rsidRPr="00385BAF">
              <w:rPr>
                <w:webHidden/>
              </w:rPr>
              <w:t>37</w:t>
            </w:r>
            <w:r w:rsidR="00CE1232" w:rsidRPr="009A4415">
              <w:rPr>
                <w:webHidden/>
              </w:rPr>
              <w:fldChar w:fldCharType="end"/>
            </w:r>
          </w:hyperlink>
        </w:p>
        <w:p w14:paraId="19CCD2DC" w14:textId="59E490C9" w:rsidR="00CE1232" w:rsidRPr="00385BAF" w:rsidRDefault="00143E82" w:rsidP="00385BAF">
          <w:pPr>
            <w:pStyle w:val="TOC3"/>
            <w:rPr>
              <w:rFonts w:eastAsiaTheme="minorEastAsia"/>
              <w:sz w:val="22"/>
              <w:szCs w:val="22"/>
            </w:rPr>
          </w:pPr>
          <w:hyperlink w:anchor="_Toc88950816" w:history="1">
            <w:r w:rsidR="00CE1232" w:rsidRPr="00385BAF">
              <w:rPr>
                <w:rStyle w:val="Hyperlink"/>
                <w:rFonts w:ascii="Times New Roman" w:eastAsiaTheme="majorEastAsia" w:hAnsi="Times New Roman" w:cs="Times New Roman"/>
              </w:rPr>
              <w:t>1.7.4.1 Priority for Services</w:t>
            </w:r>
            <w:r w:rsidR="00CE1232" w:rsidRPr="00385BAF">
              <w:rPr>
                <w:webHidden/>
              </w:rPr>
              <w:tab/>
            </w:r>
            <w:r w:rsidR="00CE1232" w:rsidRPr="00385BAF">
              <w:rPr>
                <w:webHidden/>
              </w:rPr>
              <w:fldChar w:fldCharType="begin"/>
            </w:r>
            <w:r w:rsidR="00CE1232" w:rsidRPr="00385BAF">
              <w:rPr>
                <w:webHidden/>
              </w:rPr>
              <w:instrText xml:space="preserve"> PAGEREF _Toc88950816 \h </w:instrText>
            </w:r>
            <w:r w:rsidR="00CE1232" w:rsidRPr="00385BAF">
              <w:rPr>
                <w:webHidden/>
              </w:rPr>
            </w:r>
            <w:r w:rsidR="00CE1232" w:rsidRPr="00385BAF">
              <w:rPr>
                <w:webHidden/>
              </w:rPr>
              <w:fldChar w:fldCharType="separate"/>
            </w:r>
            <w:r w:rsidR="00CE1232" w:rsidRPr="00385BAF">
              <w:rPr>
                <w:webHidden/>
              </w:rPr>
              <w:t>37</w:t>
            </w:r>
            <w:r w:rsidR="00CE1232" w:rsidRPr="00385BAF">
              <w:rPr>
                <w:webHidden/>
              </w:rPr>
              <w:fldChar w:fldCharType="end"/>
            </w:r>
          </w:hyperlink>
        </w:p>
        <w:p w14:paraId="61C203C8" w14:textId="46CA90EC" w:rsidR="00CE1232" w:rsidRPr="00385BAF" w:rsidRDefault="00143E82" w:rsidP="00385BAF">
          <w:pPr>
            <w:pStyle w:val="TOC3"/>
            <w:rPr>
              <w:rFonts w:eastAsiaTheme="minorEastAsia"/>
              <w:sz w:val="22"/>
              <w:szCs w:val="22"/>
            </w:rPr>
          </w:pPr>
          <w:hyperlink w:anchor="_Toc88950817" w:history="1">
            <w:r w:rsidR="00CE1232" w:rsidRPr="00385BAF">
              <w:rPr>
                <w:rStyle w:val="Hyperlink"/>
                <w:rFonts w:ascii="Times New Roman" w:eastAsiaTheme="majorEastAsia" w:hAnsi="Times New Roman" w:cs="Times New Roman"/>
              </w:rPr>
              <w:t>1.7.4.2 English Learners (ELs)</w:t>
            </w:r>
            <w:r w:rsidR="00CE1232" w:rsidRPr="00385BAF">
              <w:rPr>
                <w:webHidden/>
              </w:rPr>
              <w:tab/>
            </w:r>
            <w:r w:rsidR="00CE1232" w:rsidRPr="00385BAF">
              <w:rPr>
                <w:webHidden/>
              </w:rPr>
              <w:fldChar w:fldCharType="begin"/>
            </w:r>
            <w:r w:rsidR="00CE1232" w:rsidRPr="00385BAF">
              <w:rPr>
                <w:webHidden/>
              </w:rPr>
              <w:instrText xml:space="preserve"> PAGEREF _Toc88950817 \h </w:instrText>
            </w:r>
            <w:r w:rsidR="00CE1232" w:rsidRPr="00385BAF">
              <w:rPr>
                <w:webHidden/>
              </w:rPr>
            </w:r>
            <w:r w:rsidR="00CE1232" w:rsidRPr="00385BAF">
              <w:rPr>
                <w:webHidden/>
              </w:rPr>
              <w:fldChar w:fldCharType="separate"/>
            </w:r>
            <w:r w:rsidR="00CE1232" w:rsidRPr="00385BAF">
              <w:rPr>
                <w:webHidden/>
              </w:rPr>
              <w:t>38</w:t>
            </w:r>
            <w:r w:rsidR="00CE1232" w:rsidRPr="00385BAF">
              <w:rPr>
                <w:webHidden/>
              </w:rPr>
              <w:fldChar w:fldCharType="end"/>
            </w:r>
          </w:hyperlink>
        </w:p>
        <w:p w14:paraId="6B1802E5" w14:textId="61237FF0" w:rsidR="00CE1232" w:rsidRPr="00385BAF" w:rsidRDefault="00143E82" w:rsidP="00385BAF">
          <w:pPr>
            <w:pStyle w:val="TOC3"/>
            <w:rPr>
              <w:rFonts w:eastAsiaTheme="minorEastAsia"/>
              <w:sz w:val="22"/>
              <w:szCs w:val="22"/>
            </w:rPr>
          </w:pPr>
          <w:hyperlink w:anchor="_Toc88950818" w:history="1">
            <w:r w:rsidR="00CE1232" w:rsidRPr="00385BAF">
              <w:rPr>
                <w:rStyle w:val="Hyperlink"/>
                <w:rFonts w:ascii="Times New Roman" w:eastAsiaTheme="majorEastAsia" w:hAnsi="Times New Roman" w:cs="Times New Roman"/>
              </w:rPr>
              <w:t>1.7.4.3</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Children with Disabilities (</w:t>
            </w:r>
            <w:r w:rsidR="00CE1232" w:rsidRPr="00385BAF">
              <w:rPr>
                <w:rStyle w:val="Hyperlink"/>
                <w:rFonts w:ascii="Times New Roman" w:eastAsiaTheme="majorEastAsia" w:hAnsi="Times New Roman" w:cs="Times New Roman"/>
                <w:i/>
              </w:rPr>
              <w:t>IDEA</w:t>
            </w:r>
            <w:r w:rsidR="00CE1232" w:rsidRPr="00385BAF">
              <w:rPr>
                <w:rStyle w:val="Hyperlink"/>
                <w:rFonts w:ascii="Times New Roman" w:eastAsiaTheme="majorEastAsia" w:hAnsi="Times New Roman" w:cs="Times New Roman"/>
              </w:rPr>
              <w:t>)</w:t>
            </w:r>
            <w:r w:rsidR="00CE1232" w:rsidRPr="00385BAF">
              <w:rPr>
                <w:webHidden/>
              </w:rPr>
              <w:tab/>
            </w:r>
            <w:r w:rsidR="00CE1232" w:rsidRPr="00385BAF">
              <w:rPr>
                <w:webHidden/>
              </w:rPr>
              <w:fldChar w:fldCharType="begin"/>
            </w:r>
            <w:r w:rsidR="00CE1232" w:rsidRPr="00385BAF">
              <w:rPr>
                <w:webHidden/>
              </w:rPr>
              <w:instrText xml:space="preserve"> PAGEREF _Toc88950818 \h </w:instrText>
            </w:r>
            <w:r w:rsidR="00CE1232" w:rsidRPr="00385BAF">
              <w:rPr>
                <w:webHidden/>
              </w:rPr>
            </w:r>
            <w:r w:rsidR="00CE1232" w:rsidRPr="00385BAF">
              <w:rPr>
                <w:webHidden/>
              </w:rPr>
              <w:fldChar w:fldCharType="separate"/>
            </w:r>
            <w:r w:rsidR="00CE1232" w:rsidRPr="00385BAF">
              <w:rPr>
                <w:webHidden/>
              </w:rPr>
              <w:t>38</w:t>
            </w:r>
            <w:r w:rsidR="00CE1232" w:rsidRPr="00385BAF">
              <w:rPr>
                <w:webHidden/>
              </w:rPr>
              <w:fldChar w:fldCharType="end"/>
            </w:r>
          </w:hyperlink>
        </w:p>
        <w:p w14:paraId="1333F2F8" w14:textId="6E598F59" w:rsidR="00CE1232" w:rsidRPr="00385BAF" w:rsidRDefault="00143E82" w:rsidP="00385BAF">
          <w:pPr>
            <w:pStyle w:val="TOC3"/>
            <w:rPr>
              <w:rFonts w:eastAsiaTheme="minorEastAsia"/>
              <w:sz w:val="22"/>
              <w:szCs w:val="22"/>
            </w:rPr>
          </w:pPr>
          <w:hyperlink w:anchor="_Toc88950819" w:history="1">
            <w:r w:rsidR="00CE1232" w:rsidRPr="00385BAF">
              <w:rPr>
                <w:rStyle w:val="Hyperlink"/>
                <w:rFonts w:ascii="Times New Roman" w:eastAsiaTheme="majorEastAsia" w:hAnsi="Times New Roman" w:cs="Times New Roman"/>
              </w:rPr>
              <w:t>1.7.4.4</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Qualifying Arrival Date (QAD)</w:t>
            </w:r>
            <w:r w:rsidR="00CE1232" w:rsidRPr="00385BAF">
              <w:rPr>
                <w:webHidden/>
              </w:rPr>
              <w:tab/>
            </w:r>
            <w:r w:rsidR="00CE1232" w:rsidRPr="00385BAF">
              <w:rPr>
                <w:webHidden/>
              </w:rPr>
              <w:fldChar w:fldCharType="begin"/>
            </w:r>
            <w:r w:rsidR="00CE1232" w:rsidRPr="00385BAF">
              <w:rPr>
                <w:webHidden/>
              </w:rPr>
              <w:instrText xml:space="preserve"> PAGEREF _Toc88950819 \h </w:instrText>
            </w:r>
            <w:r w:rsidR="00CE1232" w:rsidRPr="00385BAF">
              <w:rPr>
                <w:webHidden/>
              </w:rPr>
            </w:r>
            <w:r w:rsidR="00CE1232" w:rsidRPr="00385BAF">
              <w:rPr>
                <w:webHidden/>
              </w:rPr>
              <w:fldChar w:fldCharType="separate"/>
            </w:r>
            <w:r w:rsidR="00CE1232" w:rsidRPr="00385BAF">
              <w:rPr>
                <w:webHidden/>
              </w:rPr>
              <w:t>39</w:t>
            </w:r>
            <w:r w:rsidR="00CE1232" w:rsidRPr="00385BAF">
              <w:rPr>
                <w:webHidden/>
              </w:rPr>
              <w:fldChar w:fldCharType="end"/>
            </w:r>
          </w:hyperlink>
        </w:p>
        <w:p w14:paraId="4AFCDD99" w14:textId="6BB940E9" w:rsidR="00CE1232" w:rsidRPr="00385BAF" w:rsidRDefault="00143E82" w:rsidP="009A4415">
          <w:pPr>
            <w:pStyle w:val="TOC2"/>
            <w:rPr>
              <w:rFonts w:eastAsiaTheme="minorEastAsia"/>
              <w:sz w:val="22"/>
              <w:szCs w:val="22"/>
            </w:rPr>
          </w:pPr>
          <w:hyperlink w:anchor="_Toc88950820" w:history="1">
            <w:r w:rsidR="00CE1232" w:rsidRPr="00385BAF">
              <w:rPr>
                <w:rStyle w:val="Hyperlink"/>
                <w:rFonts w:ascii="Times New Roman" w:eastAsiaTheme="majorEastAsia" w:hAnsi="Times New Roman" w:cs="Times New Roman"/>
              </w:rPr>
              <w:t>1.7.5</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Academic Status</w:t>
            </w:r>
            <w:r w:rsidR="00CE1232" w:rsidRPr="00385BAF">
              <w:rPr>
                <w:webHidden/>
              </w:rPr>
              <w:tab/>
            </w:r>
            <w:r w:rsidR="00CE1232" w:rsidRPr="009A4415">
              <w:rPr>
                <w:webHidden/>
              </w:rPr>
              <w:fldChar w:fldCharType="begin"/>
            </w:r>
            <w:r w:rsidR="00CE1232" w:rsidRPr="00385BAF">
              <w:rPr>
                <w:webHidden/>
              </w:rPr>
              <w:instrText xml:space="preserve"> PAGEREF _Toc88950820 \h </w:instrText>
            </w:r>
            <w:r w:rsidR="00CE1232" w:rsidRPr="009A4415">
              <w:rPr>
                <w:webHidden/>
              </w:rPr>
            </w:r>
            <w:r w:rsidR="00CE1232" w:rsidRPr="009A4415">
              <w:rPr>
                <w:webHidden/>
              </w:rPr>
              <w:fldChar w:fldCharType="separate"/>
            </w:r>
            <w:r w:rsidR="00CE1232" w:rsidRPr="00385BAF">
              <w:rPr>
                <w:webHidden/>
              </w:rPr>
              <w:t>40</w:t>
            </w:r>
            <w:r w:rsidR="00CE1232" w:rsidRPr="009A4415">
              <w:rPr>
                <w:webHidden/>
              </w:rPr>
              <w:fldChar w:fldCharType="end"/>
            </w:r>
          </w:hyperlink>
        </w:p>
        <w:p w14:paraId="61CE17B0" w14:textId="3F48FE8F" w:rsidR="00CE1232" w:rsidRPr="00385BAF" w:rsidRDefault="00143E82" w:rsidP="00385BAF">
          <w:pPr>
            <w:pStyle w:val="TOC3"/>
            <w:rPr>
              <w:rFonts w:eastAsiaTheme="minorEastAsia"/>
              <w:sz w:val="22"/>
              <w:szCs w:val="22"/>
            </w:rPr>
          </w:pPr>
          <w:hyperlink w:anchor="_Toc88950821" w:history="1">
            <w:r w:rsidR="00CE1232" w:rsidRPr="00385BAF">
              <w:rPr>
                <w:rStyle w:val="Hyperlink"/>
                <w:rFonts w:ascii="Times New Roman" w:eastAsiaTheme="majorEastAsia" w:hAnsi="Times New Roman" w:cs="Times New Roman"/>
              </w:rPr>
              <w:t>1.7.5.1</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Dropouts</w:t>
            </w:r>
            <w:r w:rsidR="00CE1232" w:rsidRPr="00385BAF">
              <w:rPr>
                <w:webHidden/>
              </w:rPr>
              <w:tab/>
            </w:r>
            <w:r w:rsidR="00CE1232" w:rsidRPr="00385BAF">
              <w:rPr>
                <w:webHidden/>
              </w:rPr>
              <w:fldChar w:fldCharType="begin"/>
            </w:r>
            <w:r w:rsidR="00CE1232" w:rsidRPr="00385BAF">
              <w:rPr>
                <w:webHidden/>
              </w:rPr>
              <w:instrText xml:space="preserve"> PAGEREF _Toc88950821 \h </w:instrText>
            </w:r>
            <w:r w:rsidR="00CE1232" w:rsidRPr="00385BAF">
              <w:rPr>
                <w:webHidden/>
              </w:rPr>
            </w:r>
            <w:r w:rsidR="00CE1232" w:rsidRPr="00385BAF">
              <w:rPr>
                <w:webHidden/>
              </w:rPr>
              <w:fldChar w:fldCharType="separate"/>
            </w:r>
            <w:r w:rsidR="00CE1232" w:rsidRPr="00385BAF">
              <w:rPr>
                <w:webHidden/>
              </w:rPr>
              <w:t>40</w:t>
            </w:r>
            <w:r w:rsidR="00CE1232" w:rsidRPr="00385BAF">
              <w:rPr>
                <w:webHidden/>
              </w:rPr>
              <w:fldChar w:fldCharType="end"/>
            </w:r>
          </w:hyperlink>
        </w:p>
        <w:p w14:paraId="3A6FA45D" w14:textId="66361633" w:rsidR="00CE1232" w:rsidRPr="00385BAF" w:rsidRDefault="00143E82" w:rsidP="009A4415">
          <w:pPr>
            <w:pStyle w:val="TOC2"/>
            <w:rPr>
              <w:rFonts w:eastAsiaTheme="minorEastAsia"/>
              <w:sz w:val="22"/>
              <w:szCs w:val="22"/>
            </w:rPr>
          </w:pPr>
          <w:hyperlink w:anchor="_Toc88950822" w:history="1">
            <w:r w:rsidR="00CE1232" w:rsidRPr="00385BAF">
              <w:rPr>
                <w:rStyle w:val="Hyperlink"/>
                <w:rFonts w:ascii="Times New Roman" w:eastAsiaTheme="majorEastAsia" w:hAnsi="Times New Roman" w:cs="Times New Roman"/>
              </w:rPr>
              <w:t>1.7.5</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Academic Status</w:t>
            </w:r>
            <w:r w:rsidR="00CE1232" w:rsidRPr="00385BAF">
              <w:rPr>
                <w:webHidden/>
              </w:rPr>
              <w:tab/>
            </w:r>
            <w:r w:rsidR="00CE1232" w:rsidRPr="009A4415">
              <w:rPr>
                <w:webHidden/>
              </w:rPr>
              <w:fldChar w:fldCharType="begin"/>
            </w:r>
            <w:r w:rsidR="00CE1232" w:rsidRPr="00385BAF">
              <w:rPr>
                <w:webHidden/>
              </w:rPr>
              <w:instrText xml:space="preserve"> PAGEREF _Toc88950822 \h </w:instrText>
            </w:r>
            <w:r w:rsidR="00CE1232" w:rsidRPr="009A4415">
              <w:rPr>
                <w:webHidden/>
              </w:rPr>
            </w:r>
            <w:r w:rsidR="00CE1232" w:rsidRPr="009A4415">
              <w:rPr>
                <w:webHidden/>
              </w:rPr>
              <w:fldChar w:fldCharType="separate"/>
            </w:r>
            <w:r w:rsidR="00CE1232" w:rsidRPr="00385BAF">
              <w:rPr>
                <w:webHidden/>
              </w:rPr>
              <w:t>40</w:t>
            </w:r>
            <w:r w:rsidR="00CE1232" w:rsidRPr="009A4415">
              <w:rPr>
                <w:webHidden/>
              </w:rPr>
              <w:fldChar w:fldCharType="end"/>
            </w:r>
          </w:hyperlink>
        </w:p>
        <w:p w14:paraId="68014D10" w14:textId="55ED40E3" w:rsidR="00CE1232" w:rsidRPr="00385BAF" w:rsidRDefault="00143E82" w:rsidP="00385BAF">
          <w:pPr>
            <w:pStyle w:val="TOC3"/>
            <w:rPr>
              <w:rFonts w:eastAsiaTheme="minorEastAsia"/>
              <w:sz w:val="22"/>
              <w:szCs w:val="22"/>
            </w:rPr>
          </w:pPr>
          <w:hyperlink w:anchor="_Toc88950823" w:history="1">
            <w:r w:rsidR="00CE1232" w:rsidRPr="00385BAF">
              <w:rPr>
                <w:rStyle w:val="Hyperlink"/>
                <w:rFonts w:ascii="Times New Roman" w:eastAsiaTheme="majorEastAsia" w:hAnsi="Times New Roman" w:cs="Times New Roman"/>
              </w:rPr>
              <w:t>1.7.5.2</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HSED (High School Equivalency Diploma)</w:t>
            </w:r>
            <w:r w:rsidR="00CE1232" w:rsidRPr="00385BAF">
              <w:rPr>
                <w:webHidden/>
              </w:rPr>
              <w:tab/>
            </w:r>
            <w:r w:rsidR="00CE1232" w:rsidRPr="00385BAF">
              <w:rPr>
                <w:webHidden/>
              </w:rPr>
              <w:fldChar w:fldCharType="begin"/>
            </w:r>
            <w:r w:rsidR="00CE1232" w:rsidRPr="00385BAF">
              <w:rPr>
                <w:webHidden/>
              </w:rPr>
              <w:instrText xml:space="preserve"> PAGEREF _Toc88950823 \h </w:instrText>
            </w:r>
            <w:r w:rsidR="00CE1232" w:rsidRPr="00385BAF">
              <w:rPr>
                <w:webHidden/>
              </w:rPr>
            </w:r>
            <w:r w:rsidR="00CE1232" w:rsidRPr="00385BAF">
              <w:rPr>
                <w:webHidden/>
              </w:rPr>
              <w:fldChar w:fldCharType="separate"/>
            </w:r>
            <w:r w:rsidR="00CE1232" w:rsidRPr="00385BAF">
              <w:rPr>
                <w:webHidden/>
              </w:rPr>
              <w:t>40</w:t>
            </w:r>
            <w:r w:rsidR="00CE1232" w:rsidRPr="00385BAF">
              <w:rPr>
                <w:webHidden/>
              </w:rPr>
              <w:fldChar w:fldCharType="end"/>
            </w:r>
          </w:hyperlink>
        </w:p>
        <w:p w14:paraId="14F65161" w14:textId="72DADDAF" w:rsidR="00CE1232" w:rsidRPr="00385BAF" w:rsidRDefault="00143E82" w:rsidP="009A4415">
          <w:pPr>
            <w:pStyle w:val="TOC2"/>
            <w:rPr>
              <w:rFonts w:eastAsiaTheme="minorEastAsia"/>
              <w:sz w:val="22"/>
              <w:szCs w:val="22"/>
            </w:rPr>
          </w:pPr>
          <w:hyperlink w:anchor="_Toc88950824" w:history="1">
            <w:r w:rsidR="00CE1232" w:rsidRPr="00385BAF">
              <w:rPr>
                <w:rStyle w:val="Hyperlink"/>
                <w:rFonts w:ascii="Times New Roman" w:eastAsiaTheme="majorEastAsia" w:hAnsi="Times New Roman" w:cs="Times New Roman"/>
              </w:rPr>
              <w:t>1.7.6</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MEP Services - During the Performance Period</w:t>
            </w:r>
            <w:r w:rsidR="00CE1232" w:rsidRPr="00385BAF">
              <w:rPr>
                <w:webHidden/>
              </w:rPr>
              <w:tab/>
            </w:r>
            <w:r w:rsidR="00CE1232" w:rsidRPr="009A4415">
              <w:rPr>
                <w:webHidden/>
              </w:rPr>
              <w:fldChar w:fldCharType="begin"/>
            </w:r>
            <w:r w:rsidR="00CE1232" w:rsidRPr="00385BAF">
              <w:rPr>
                <w:webHidden/>
              </w:rPr>
              <w:instrText xml:space="preserve"> PAGEREF _Toc88950824 \h </w:instrText>
            </w:r>
            <w:r w:rsidR="00CE1232" w:rsidRPr="009A4415">
              <w:rPr>
                <w:webHidden/>
              </w:rPr>
            </w:r>
            <w:r w:rsidR="00CE1232" w:rsidRPr="009A4415">
              <w:rPr>
                <w:webHidden/>
              </w:rPr>
              <w:fldChar w:fldCharType="separate"/>
            </w:r>
            <w:r w:rsidR="00CE1232" w:rsidRPr="00385BAF">
              <w:rPr>
                <w:webHidden/>
              </w:rPr>
              <w:t>41</w:t>
            </w:r>
            <w:r w:rsidR="00CE1232" w:rsidRPr="009A4415">
              <w:rPr>
                <w:webHidden/>
              </w:rPr>
              <w:fldChar w:fldCharType="end"/>
            </w:r>
          </w:hyperlink>
        </w:p>
        <w:p w14:paraId="489CC5A9" w14:textId="21C78DBE" w:rsidR="00CE1232" w:rsidRPr="00385BAF" w:rsidRDefault="00143E82" w:rsidP="00385BAF">
          <w:pPr>
            <w:pStyle w:val="TOC3"/>
            <w:rPr>
              <w:rFonts w:eastAsiaTheme="minorEastAsia"/>
              <w:sz w:val="22"/>
              <w:szCs w:val="22"/>
            </w:rPr>
          </w:pPr>
          <w:hyperlink w:anchor="_Toc88950825" w:history="1">
            <w:r w:rsidR="00CE1232" w:rsidRPr="00385BAF">
              <w:rPr>
                <w:rStyle w:val="Hyperlink"/>
                <w:rFonts w:ascii="Times New Roman" w:eastAsiaTheme="majorEastAsia" w:hAnsi="Times New Roman" w:cs="Times New Roman"/>
              </w:rPr>
              <w:t>1.7.6.1</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Priority for Services – During the Performance Period</w:t>
            </w:r>
            <w:r w:rsidR="00CE1232" w:rsidRPr="00385BAF">
              <w:rPr>
                <w:webHidden/>
              </w:rPr>
              <w:tab/>
            </w:r>
            <w:r w:rsidR="00CE1232" w:rsidRPr="00385BAF">
              <w:rPr>
                <w:webHidden/>
              </w:rPr>
              <w:fldChar w:fldCharType="begin"/>
            </w:r>
            <w:r w:rsidR="00CE1232" w:rsidRPr="00385BAF">
              <w:rPr>
                <w:webHidden/>
              </w:rPr>
              <w:instrText xml:space="preserve"> PAGEREF _Toc88950825 \h </w:instrText>
            </w:r>
            <w:r w:rsidR="00CE1232" w:rsidRPr="00385BAF">
              <w:rPr>
                <w:webHidden/>
              </w:rPr>
            </w:r>
            <w:r w:rsidR="00CE1232" w:rsidRPr="00385BAF">
              <w:rPr>
                <w:webHidden/>
              </w:rPr>
              <w:fldChar w:fldCharType="separate"/>
            </w:r>
            <w:r w:rsidR="00CE1232" w:rsidRPr="00385BAF">
              <w:rPr>
                <w:webHidden/>
              </w:rPr>
              <w:t>42</w:t>
            </w:r>
            <w:r w:rsidR="00CE1232" w:rsidRPr="00385BAF">
              <w:rPr>
                <w:webHidden/>
              </w:rPr>
              <w:fldChar w:fldCharType="end"/>
            </w:r>
          </w:hyperlink>
        </w:p>
        <w:p w14:paraId="4157D2EA" w14:textId="3454448A" w:rsidR="00CE1232" w:rsidRPr="00385BAF" w:rsidRDefault="00143E82" w:rsidP="00385BAF">
          <w:pPr>
            <w:pStyle w:val="TOC3"/>
            <w:rPr>
              <w:rFonts w:eastAsiaTheme="minorEastAsia"/>
              <w:sz w:val="22"/>
              <w:szCs w:val="22"/>
            </w:rPr>
          </w:pPr>
          <w:hyperlink w:anchor="_Toc88950826" w:history="1">
            <w:r w:rsidR="00CE1232" w:rsidRPr="00385BAF">
              <w:rPr>
                <w:rStyle w:val="Hyperlink"/>
                <w:rFonts w:ascii="Times New Roman" w:eastAsiaTheme="majorEastAsia" w:hAnsi="Times New Roman" w:cs="Times New Roman"/>
              </w:rPr>
              <w:t>1.7.6.2</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Continuation of Services – During the Performance Period</w:t>
            </w:r>
            <w:r w:rsidR="00CE1232" w:rsidRPr="00385BAF">
              <w:rPr>
                <w:webHidden/>
              </w:rPr>
              <w:tab/>
            </w:r>
            <w:r w:rsidR="00CE1232" w:rsidRPr="00385BAF">
              <w:rPr>
                <w:webHidden/>
              </w:rPr>
              <w:fldChar w:fldCharType="begin"/>
            </w:r>
            <w:r w:rsidR="00CE1232" w:rsidRPr="00385BAF">
              <w:rPr>
                <w:webHidden/>
              </w:rPr>
              <w:instrText xml:space="preserve"> PAGEREF _Toc88950826 \h </w:instrText>
            </w:r>
            <w:r w:rsidR="00CE1232" w:rsidRPr="00385BAF">
              <w:rPr>
                <w:webHidden/>
              </w:rPr>
            </w:r>
            <w:r w:rsidR="00CE1232" w:rsidRPr="00385BAF">
              <w:rPr>
                <w:webHidden/>
              </w:rPr>
              <w:fldChar w:fldCharType="separate"/>
            </w:r>
            <w:r w:rsidR="00CE1232" w:rsidRPr="00385BAF">
              <w:rPr>
                <w:webHidden/>
              </w:rPr>
              <w:t>42</w:t>
            </w:r>
            <w:r w:rsidR="00CE1232" w:rsidRPr="00385BAF">
              <w:rPr>
                <w:webHidden/>
              </w:rPr>
              <w:fldChar w:fldCharType="end"/>
            </w:r>
          </w:hyperlink>
        </w:p>
        <w:p w14:paraId="614331C6" w14:textId="108AB948" w:rsidR="00CE1232" w:rsidRPr="00385BAF" w:rsidRDefault="00143E82" w:rsidP="00385BAF">
          <w:pPr>
            <w:pStyle w:val="TOC3"/>
            <w:rPr>
              <w:rFonts w:eastAsiaTheme="minorEastAsia"/>
              <w:sz w:val="22"/>
              <w:szCs w:val="22"/>
            </w:rPr>
          </w:pPr>
          <w:hyperlink w:anchor="_Toc88950827" w:history="1">
            <w:r w:rsidR="00CE1232" w:rsidRPr="00385BAF">
              <w:rPr>
                <w:rStyle w:val="Hyperlink"/>
                <w:rFonts w:ascii="Times New Roman" w:eastAsiaTheme="majorEastAsia" w:hAnsi="Times New Roman" w:cs="Times New Roman"/>
              </w:rPr>
              <w:t>1.7.6.3</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Instructional Service – During the Performance Period</w:t>
            </w:r>
            <w:r w:rsidR="00CE1232" w:rsidRPr="00385BAF">
              <w:rPr>
                <w:webHidden/>
              </w:rPr>
              <w:tab/>
            </w:r>
            <w:r w:rsidR="00CE1232" w:rsidRPr="00385BAF">
              <w:rPr>
                <w:webHidden/>
              </w:rPr>
              <w:fldChar w:fldCharType="begin"/>
            </w:r>
            <w:r w:rsidR="00CE1232" w:rsidRPr="00385BAF">
              <w:rPr>
                <w:webHidden/>
              </w:rPr>
              <w:instrText xml:space="preserve"> PAGEREF _Toc88950827 \h </w:instrText>
            </w:r>
            <w:r w:rsidR="00CE1232" w:rsidRPr="00385BAF">
              <w:rPr>
                <w:webHidden/>
              </w:rPr>
            </w:r>
            <w:r w:rsidR="00CE1232" w:rsidRPr="00385BAF">
              <w:rPr>
                <w:webHidden/>
              </w:rPr>
              <w:fldChar w:fldCharType="separate"/>
            </w:r>
            <w:r w:rsidR="00CE1232" w:rsidRPr="00385BAF">
              <w:rPr>
                <w:webHidden/>
              </w:rPr>
              <w:t>43</w:t>
            </w:r>
            <w:r w:rsidR="00CE1232" w:rsidRPr="00385BAF">
              <w:rPr>
                <w:webHidden/>
              </w:rPr>
              <w:fldChar w:fldCharType="end"/>
            </w:r>
          </w:hyperlink>
        </w:p>
        <w:p w14:paraId="69D95FCE" w14:textId="21016368" w:rsidR="00CE1232" w:rsidRPr="00385BAF" w:rsidRDefault="00143E82" w:rsidP="00385BAF">
          <w:pPr>
            <w:pStyle w:val="TOC3"/>
            <w:rPr>
              <w:rFonts w:eastAsiaTheme="minorEastAsia"/>
              <w:sz w:val="22"/>
              <w:szCs w:val="22"/>
            </w:rPr>
          </w:pPr>
          <w:hyperlink w:anchor="_Toc88950828" w:history="1">
            <w:r w:rsidR="00CE1232" w:rsidRPr="00385BAF">
              <w:rPr>
                <w:rStyle w:val="Hyperlink"/>
                <w:rFonts w:ascii="Times New Roman" w:eastAsiaTheme="majorEastAsia" w:hAnsi="Times New Roman" w:cs="Times New Roman"/>
              </w:rPr>
              <w:t>1.7.6.4</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Type of Instructional Service – During the Performance Period</w:t>
            </w:r>
            <w:r w:rsidR="00CE1232" w:rsidRPr="00385BAF">
              <w:rPr>
                <w:webHidden/>
              </w:rPr>
              <w:tab/>
            </w:r>
            <w:r w:rsidR="00CE1232" w:rsidRPr="00385BAF">
              <w:rPr>
                <w:webHidden/>
              </w:rPr>
              <w:fldChar w:fldCharType="begin"/>
            </w:r>
            <w:r w:rsidR="00CE1232" w:rsidRPr="00385BAF">
              <w:rPr>
                <w:webHidden/>
              </w:rPr>
              <w:instrText xml:space="preserve"> PAGEREF _Toc88950828 \h </w:instrText>
            </w:r>
            <w:r w:rsidR="00CE1232" w:rsidRPr="00385BAF">
              <w:rPr>
                <w:webHidden/>
              </w:rPr>
            </w:r>
            <w:r w:rsidR="00CE1232" w:rsidRPr="00385BAF">
              <w:rPr>
                <w:webHidden/>
              </w:rPr>
              <w:fldChar w:fldCharType="separate"/>
            </w:r>
            <w:r w:rsidR="00CE1232" w:rsidRPr="00385BAF">
              <w:rPr>
                <w:webHidden/>
              </w:rPr>
              <w:t>44</w:t>
            </w:r>
            <w:r w:rsidR="00CE1232" w:rsidRPr="00385BAF">
              <w:rPr>
                <w:webHidden/>
              </w:rPr>
              <w:fldChar w:fldCharType="end"/>
            </w:r>
          </w:hyperlink>
        </w:p>
        <w:p w14:paraId="533D4ABC" w14:textId="62B764DC" w:rsidR="00CE1232" w:rsidRPr="00385BAF" w:rsidRDefault="00143E82" w:rsidP="00385BAF">
          <w:pPr>
            <w:pStyle w:val="TOC3"/>
            <w:rPr>
              <w:rFonts w:eastAsiaTheme="minorEastAsia"/>
              <w:sz w:val="22"/>
              <w:szCs w:val="22"/>
            </w:rPr>
          </w:pPr>
          <w:hyperlink w:anchor="_Toc88950829" w:history="1">
            <w:r w:rsidR="00CE1232" w:rsidRPr="00385BAF">
              <w:rPr>
                <w:rStyle w:val="Hyperlink"/>
                <w:rFonts w:ascii="Times New Roman" w:eastAsiaTheme="majorEastAsia" w:hAnsi="Times New Roman" w:cs="Times New Roman"/>
              </w:rPr>
              <w:t>1.7.6.5</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Support Services with Breakout for Counseling Services – During the Performance Period</w:t>
            </w:r>
            <w:r w:rsidR="00CE1232" w:rsidRPr="00385BAF">
              <w:rPr>
                <w:webHidden/>
              </w:rPr>
              <w:tab/>
            </w:r>
            <w:r w:rsidR="00CE1232" w:rsidRPr="00385BAF">
              <w:rPr>
                <w:webHidden/>
              </w:rPr>
              <w:fldChar w:fldCharType="begin"/>
            </w:r>
            <w:r w:rsidR="00CE1232" w:rsidRPr="00385BAF">
              <w:rPr>
                <w:webHidden/>
              </w:rPr>
              <w:instrText xml:space="preserve"> PAGEREF _Toc88950829 \h </w:instrText>
            </w:r>
            <w:r w:rsidR="00CE1232" w:rsidRPr="00385BAF">
              <w:rPr>
                <w:webHidden/>
              </w:rPr>
            </w:r>
            <w:r w:rsidR="00CE1232" w:rsidRPr="00385BAF">
              <w:rPr>
                <w:webHidden/>
              </w:rPr>
              <w:fldChar w:fldCharType="separate"/>
            </w:r>
            <w:r w:rsidR="00CE1232" w:rsidRPr="00385BAF">
              <w:rPr>
                <w:webHidden/>
              </w:rPr>
              <w:t>45</w:t>
            </w:r>
            <w:r w:rsidR="00CE1232" w:rsidRPr="00385BAF">
              <w:rPr>
                <w:webHidden/>
              </w:rPr>
              <w:fldChar w:fldCharType="end"/>
            </w:r>
          </w:hyperlink>
        </w:p>
        <w:p w14:paraId="7168F386" w14:textId="3B90D673" w:rsidR="00CE1232" w:rsidRPr="00385BAF" w:rsidRDefault="00143E82" w:rsidP="009A4415">
          <w:pPr>
            <w:pStyle w:val="TOC2"/>
            <w:rPr>
              <w:rFonts w:eastAsiaTheme="minorEastAsia"/>
              <w:sz w:val="22"/>
              <w:szCs w:val="22"/>
            </w:rPr>
          </w:pPr>
          <w:hyperlink w:anchor="_Toc88950830" w:history="1">
            <w:r w:rsidR="00CE1232" w:rsidRPr="00385BAF">
              <w:rPr>
                <w:rStyle w:val="Hyperlink"/>
                <w:rFonts w:ascii="Times New Roman" w:eastAsiaTheme="majorEastAsia" w:hAnsi="Times New Roman" w:cs="Times New Roman"/>
              </w:rPr>
              <w:t>1.7.7 School Data during the Regular School Year</w:t>
            </w:r>
            <w:r w:rsidR="00CE1232" w:rsidRPr="00385BAF">
              <w:rPr>
                <w:webHidden/>
              </w:rPr>
              <w:tab/>
            </w:r>
            <w:r w:rsidR="00CE1232" w:rsidRPr="009A4415">
              <w:rPr>
                <w:webHidden/>
              </w:rPr>
              <w:fldChar w:fldCharType="begin"/>
            </w:r>
            <w:r w:rsidR="00CE1232" w:rsidRPr="00385BAF">
              <w:rPr>
                <w:webHidden/>
              </w:rPr>
              <w:instrText xml:space="preserve"> PAGEREF _Toc88950830 \h </w:instrText>
            </w:r>
            <w:r w:rsidR="00CE1232" w:rsidRPr="009A4415">
              <w:rPr>
                <w:webHidden/>
              </w:rPr>
            </w:r>
            <w:r w:rsidR="00CE1232" w:rsidRPr="009A4415">
              <w:rPr>
                <w:webHidden/>
              </w:rPr>
              <w:fldChar w:fldCharType="separate"/>
            </w:r>
            <w:r w:rsidR="00CE1232" w:rsidRPr="00385BAF">
              <w:rPr>
                <w:webHidden/>
              </w:rPr>
              <w:t>46</w:t>
            </w:r>
            <w:r w:rsidR="00CE1232" w:rsidRPr="009A4415">
              <w:rPr>
                <w:webHidden/>
              </w:rPr>
              <w:fldChar w:fldCharType="end"/>
            </w:r>
          </w:hyperlink>
        </w:p>
        <w:p w14:paraId="625344BA" w14:textId="001C6EDD" w:rsidR="00CE1232" w:rsidRPr="00385BAF" w:rsidRDefault="00143E82" w:rsidP="00385BAF">
          <w:pPr>
            <w:pStyle w:val="TOC3"/>
            <w:rPr>
              <w:rFonts w:eastAsiaTheme="minorEastAsia"/>
              <w:sz w:val="22"/>
              <w:szCs w:val="22"/>
            </w:rPr>
          </w:pPr>
          <w:hyperlink w:anchor="_Toc88950831" w:history="1">
            <w:r w:rsidR="00CE1232" w:rsidRPr="00385BAF">
              <w:rPr>
                <w:rStyle w:val="Hyperlink"/>
                <w:rFonts w:ascii="Times New Roman" w:eastAsiaTheme="majorEastAsia" w:hAnsi="Times New Roman" w:cs="Times New Roman"/>
              </w:rPr>
              <w:t>1.7.7.1 Schools and Enrollment – During the Regular School Year</w:t>
            </w:r>
            <w:r w:rsidR="00CE1232" w:rsidRPr="00385BAF">
              <w:rPr>
                <w:webHidden/>
              </w:rPr>
              <w:tab/>
            </w:r>
            <w:r w:rsidR="00CE1232" w:rsidRPr="00385BAF">
              <w:rPr>
                <w:webHidden/>
              </w:rPr>
              <w:fldChar w:fldCharType="begin"/>
            </w:r>
            <w:r w:rsidR="00CE1232" w:rsidRPr="00385BAF">
              <w:rPr>
                <w:webHidden/>
              </w:rPr>
              <w:instrText xml:space="preserve"> PAGEREF _Toc88950831 \h </w:instrText>
            </w:r>
            <w:r w:rsidR="00CE1232" w:rsidRPr="00385BAF">
              <w:rPr>
                <w:webHidden/>
              </w:rPr>
            </w:r>
            <w:r w:rsidR="00CE1232" w:rsidRPr="00385BAF">
              <w:rPr>
                <w:webHidden/>
              </w:rPr>
              <w:fldChar w:fldCharType="separate"/>
            </w:r>
            <w:r w:rsidR="00CE1232" w:rsidRPr="00385BAF">
              <w:rPr>
                <w:webHidden/>
              </w:rPr>
              <w:t>46</w:t>
            </w:r>
            <w:r w:rsidR="00CE1232" w:rsidRPr="00385BAF">
              <w:rPr>
                <w:webHidden/>
              </w:rPr>
              <w:fldChar w:fldCharType="end"/>
            </w:r>
          </w:hyperlink>
        </w:p>
        <w:p w14:paraId="2F8086E3" w14:textId="56E42C42" w:rsidR="00CE1232" w:rsidRPr="00385BAF" w:rsidRDefault="00143E82" w:rsidP="00385BAF">
          <w:pPr>
            <w:pStyle w:val="TOC3"/>
            <w:rPr>
              <w:rFonts w:eastAsiaTheme="minorEastAsia"/>
              <w:sz w:val="22"/>
              <w:szCs w:val="22"/>
            </w:rPr>
          </w:pPr>
          <w:hyperlink w:anchor="_Toc88950832" w:history="1">
            <w:r w:rsidR="00CE1232" w:rsidRPr="00385BAF">
              <w:rPr>
                <w:rStyle w:val="Hyperlink"/>
                <w:rFonts w:ascii="Times New Roman" w:eastAsiaTheme="majorEastAsia" w:hAnsi="Times New Roman" w:cs="Times New Roman"/>
              </w:rPr>
              <w:t>1.7.7.2 Schools Where MEP Funds Were Consolidated in SWPs – During the Regular School Year</w:t>
            </w:r>
            <w:r w:rsidR="00CE1232" w:rsidRPr="00385BAF">
              <w:rPr>
                <w:webHidden/>
              </w:rPr>
              <w:tab/>
            </w:r>
            <w:r w:rsidR="00CE1232" w:rsidRPr="00385BAF">
              <w:rPr>
                <w:webHidden/>
              </w:rPr>
              <w:fldChar w:fldCharType="begin"/>
            </w:r>
            <w:r w:rsidR="00CE1232" w:rsidRPr="00385BAF">
              <w:rPr>
                <w:webHidden/>
              </w:rPr>
              <w:instrText xml:space="preserve"> PAGEREF _Toc88950832 \h </w:instrText>
            </w:r>
            <w:r w:rsidR="00CE1232" w:rsidRPr="00385BAF">
              <w:rPr>
                <w:webHidden/>
              </w:rPr>
            </w:r>
            <w:r w:rsidR="00CE1232" w:rsidRPr="00385BAF">
              <w:rPr>
                <w:webHidden/>
              </w:rPr>
              <w:fldChar w:fldCharType="separate"/>
            </w:r>
            <w:r w:rsidR="00CE1232" w:rsidRPr="00385BAF">
              <w:rPr>
                <w:webHidden/>
              </w:rPr>
              <w:t>47</w:t>
            </w:r>
            <w:r w:rsidR="00CE1232" w:rsidRPr="00385BAF">
              <w:rPr>
                <w:webHidden/>
              </w:rPr>
              <w:fldChar w:fldCharType="end"/>
            </w:r>
          </w:hyperlink>
        </w:p>
        <w:p w14:paraId="19C3AC00" w14:textId="2DC4405C" w:rsidR="00041AD9" w:rsidRPr="00B84949" w:rsidRDefault="00041AD9" w:rsidP="00D333FA">
          <w:pPr>
            <w:ind w:right="90"/>
            <w:rPr>
              <w:sz w:val="20"/>
            </w:rPr>
          </w:pPr>
          <w:r w:rsidRPr="00385BAF">
            <w:rPr>
              <w:b/>
              <w:bCs/>
              <w:noProof/>
              <w:sz w:val="20"/>
            </w:rPr>
            <w:fldChar w:fldCharType="end"/>
          </w:r>
        </w:p>
      </w:sdtContent>
    </w:sdt>
    <w:p w14:paraId="02AA4C2D" w14:textId="77777777" w:rsidR="00041AD9" w:rsidRPr="00EB561E" w:rsidRDefault="00041AD9" w:rsidP="00041AD9">
      <w:pPr>
        <w:suppressAutoHyphens/>
        <w:rPr>
          <w:spacing w:val="-3"/>
          <w:sz w:val="24"/>
          <w:szCs w:val="24"/>
        </w:rPr>
        <w:sectPr w:rsidR="00041AD9" w:rsidRPr="00EB561E">
          <w:headerReference w:type="default" r:id="rId11"/>
          <w:footerReference w:type="default" r:id="rId12"/>
          <w:pgSz w:w="12240" w:h="15840"/>
          <w:pgMar w:top="1440" w:right="1440" w:bottom="1440" w:left="1440" w:header="720" w:footer="720" w:gutter="0"/>
          <w:cols w:space="720"/>
          <w:docGrid w:linePitch="360"/>
        </w:sectPr>
      </w:pPr>
    </w:p>
    <w:p w14:paraId="0B9CB6F6" w14:textId="0FCDB295" w:rsidR="0050320D" w:rsidRDefault="0050320D" w:rsidP="00E91C28">
      <w:pPr>
        <w:spacing w:line="276" w:lineRule="auto"/>
        <w:jc w:val="left"/>
        <w:rPr>
          <w:b/>
          <w:color w:val="000000" w:themeColor="text1"/>
          <w:sz w:val="28"/>
          <w:szCs w:val="28"/>
        </w:rPr>
      </w:pPr>
    </w:p>
    <w:p w14:paraId="7DFF48C9" w14:textId="34B6F648" w:rsidR="00F93C8D" w:rsidRDefault="00900762" w:rsidP="00746D70">
      <w:pPr>
        <w:pStyle w:val="Heading1"/>
        <w:numPr>
          <w:ilvl w:val="1"/>
          <w:numId w:val="10"/>
        </w:numPr>
      </w:pPr>
      <w:r w:rsidRPr="00F93C8D">
        <w:rPr>
          <w:color w:val="000000" w:themeColor="text1"/>
          <w:sz w:val="28"/>
          <w:szCs w:val="28"/>
        </w:rPr>
        <w:tab/>
      </w:r>
      <w:bookmarkStart w:id="20" w:name="_Toc88950753"/>
      <w:r w:rsidR="00041AD9" w:rsidRPr="00F93C8D">
        <w:rPr>
          <w:color w:val="000000" w:themeColor="text1"/>
          <w:sz w:val="28"/>
          <w:szCs w:val="28"/>
        </w:rPr>
        <w:t>GENERAL INFORMATION</w:t>
      </w:r>
      <w:bookmarkEnd w:id="20"/>
      <w:r w:rsidRPr="00F93C8D">
        <w:rPr>
          <w:color w:val="000000" w:themeColor="text1"/>
          <w:sz w:val="28"/>
          <w:szCs w:val="28"/>
        </w:rPr>
        <w:t xml:space="preserve">  </w:t>
      </w:r>
    </w:p>
    <w:p w14:paraId="6A12F974" w14:textId="77777777" w:rsidR="00F93C8D" w:rsidRDefault="00F93C8D" w:rsidP="00F93C8D"/>
    <w:p w14:paraId="74F8B40C" w14:textId="3DAE7418" w:rsidR="00F93C8D" w:rsidRPr="00502536" w:rsidRDefault="00F93C8D" w:rsidP="00F93C8D">
      <w:pPr>
        <w:rPr>
          <w:sz w:val="24"/>
          <w:szCs w:val="24"/>
        </w:rPr>
      </w:pPr>
      <w:r w:rsidRPr="00502536">
        <w:rPr>
          <w:sz w:val="24"/>
          <w:szCs w:val="24"/>
        </w:rPr>
        <w:t xml:space="preserve">This section collects data on </w:t>
      </w:r>
      <w:r>
        <w:rPr>
          <w:sz w:val="24"/>
          <w:szCs w:val="24"/>
        </w:rPr>
        <w:t xml:space="preserve">State’s Annual State Report Cards required under Section 1111(h)(1)(A) of the </w:t>
      </w:r>
      <w:r w:rsidRPr="00502536">
        <w:rPr>
          <w:i/>
          <w:sz w:val="24"/>
          <w:szCs w:val="24"/>
        </w:rPr>
        <w:t>ESEA</w:t>
      </w:r>
      <w:r>
        <w:rPr>
          <w:sz w:val="24"/>
          <w:szCs w:val="24"/>
        </w:rPr>
        <w:t xml:space="preserve">. </w:t>
      </w:r>
    </w:p>
    <w:p w14:paraId="16DF4CC0" w14:textId="77777777" w:rsidR="00041AD9" w:rsidRPr="008526AD" w:rsidRDefault="00041AD9" w:rsidP="00041AD9">
      <w:pPr>
        <w:rPr>
          <w:sz w:val="24"/>
          <w:szCs w:val="24"/>
        </w:rPr>
      </w:pPr>
    </w:p>
    <w:p w14:paraId="0F901AA0" w14:textId="2D2164B5" w:rsidR="00041AD9" w:rsidRPr="002B50AE" w:rsidRDefault="00041AD9" w:rsidP="00F70A5E">
      <w:pPr>
        <w:pStyle w:val="Heading2"/>
        <w:rPr>
          <w:sz w:val="26"/>
          <w:szCs w:val="26"/>
        </w:rPr>
      </w:pPr>
      <w:bookmarkStart w:id="21" w:name="_Toc88950754"/>
      <w:r w:rsidRPr="002B50AE">
        <w:rPr>
          <w:sz w:val="26"/>
          <w:szCs w:val="26"/>
        </w:rPr>
        <w:t>1.</w:t>
      </w:r>
      <w:r w:rsidR="00900762" w:rsidRPr="002B50AE">
        <w:rPr>
          <w:sz w:val="26"/>
          <w:szCs w:val="26"/>
        </w:rPr>
        <w:t>1.</w:t>
      </w:r>
      <w:r w:rsidR="007C6073">
        <w:rPr>
          <w:sz w:val="26"/>
          <w:szCs w:val="26"/>
        </w:rPr>
        <w:t>1</w:t>
      </w:r>
      <w:r w:rsidR="00900762" w:rsidRPr="002B50AE">
        <w:rPr>
          <w:sz w:val="26"/>
          <w:szCs w:val="26"/>
        </w:rPr>
        <w:tab/>
      </w:r>
      <w:r w:rsidRPr="002B50AE">
        <w:rPr>
          <w:sz w:val="26"/>
          <w:szCs w:val="26"/>
        </w:rPr>
        <w:t>State Report Cards</w:t>
      </w:r>
      <w:bookmarkEnd w:id="21"/>
      <w:r w:rsidR="00AF6950" w:rsidRPr="002B50AE">
        <w:rPr>
          <w:color w:val="FF0000"/>
          <w:sz w:val="26"/>
          <w:szCs w:val="26"/>
        </w:rPr>
        <w:t xml:space="preserve"> </w:t>
      </w:r>
    </w:p>
    <w:p w14:paraId="265A1A6F" w14:textId="77777777" w:rsidR="00041AD9" w:rsidRPr="00DD02BD" w:rsidRDefault="00041AD9" w:rsidP="00041AD9">
      <w:pPr>
        <w:rPr>
          <w:sz w:val="24"/>
          <w:szCs w:val="24"/>
        </w:rPr>
      </w:pPr>
    </w:p>
    <w:tbl>
      <w:tblPr>
        <w:tblStyle w:val="TableGrid"/>
        <w:tblW w:w="0" w:type="auto"/>
        <w:tblLook w:val="04A0" w:firstRow="1" w:lastRow="0" w:firstColumn="1" w:lastColumn="0" w:noHBand="0" w:noVBand="1"/>
      </w:tblPr>
      <w:tblGrid>
        <w:gridCol w:w="5305"/>
        <w:gridCol w:w="4045"/>
      </w:tblGrid>
      <w:tr w:rsidR="00041AD9" w14:paraId="5EFC8B9E" w14:textId="77777777" w:rsidTr="00886C66">
        <w:tc>
          <w:tcPr>
            <w:tcW w:w="5305" w:type="dxa"/>
          </w:tcPr>
          <w:p w14:paraId="69B4D18A" w14:textId="2196FD86" w:rsidR="00041AD9" w:rsidRDefault="00041AD9" w:rsidP="00900762">
            <w:pPr>
              <w:jc w:val="left"/>
            </w:pPr>
            <w:r>
              <w:t>Provide the url for your State’s publicly posted Annual State Report Card required under Section 1111(h)(</w:t>
            </w:r>
            <w:r w:rsidR="00127FC5">
              <w:t>1</w:t>
            </w:r>
            <w:r>
              <w:t xml:space="preserve">)(A) of </w:t>
            </w:r>
            <w:r w:rsidR="00127FC5">
              <w:t xml:space="preserve">the </w:t>
            </w:r>
            <w:r w:rsidRPr="00C10100">
              <w:rPr>
                <w:i/>
              </w:rPr>
              <w:t>ESEA</w:t>
            </w:r>
            <w:r>
              <w:t xml:space="preserve">.  </w:t>
            </w:r>
          </w:p>
        </w:tc>
        <w:tc>
          <w:tcPr>
            <w:tcW w:w="4045" w:type="dxa"/>
          </w:tcPr>
          <w:p w14:paraId="58D78455" w14:textId="77777777" w:rsidR="00041AD9" w:rsidRDefault="00041AD9" w:rsidP="00041AD9"/>
        </w:tc>
      </w:tr>
    </w:tbl>
    <w:p w14:paraId="198504F7" w14:textId="77777777" w:rsidR="00041AD9" w:rsidRDefault="00041AD9" w:rsidP="00041AD9"/>
    <w:p w14:paraId="1F1C4608" w14:textId="77777777" w:rsidR="00041AD9" w:rsidRPr="00B429C4" w:rsidRDefault="00041AD9" w:rsidP="00041AD9"/>
    <w:p w14:paraId="1AB773A1" w14:textId="72648B0C" w:rsidR="00041AD9" w:rsidRDefault="00A45D74" w:rsidP="00A45D74">
      <w:pPr>
        <w:pStyle w:val="Heading1"/>
        <w:numPr>
          <w:ilvl w:val="1"/>
          <w:numId w:val="10"/>
        </w:numPr>
        <w:rPr>
          <w:sz w:val="28"/>
          <w:szCs w:val="28"/>
        </w:rPr>
      </w:pPr>
      <w:r>
        <w:rPr>
          <w:sz w:val="28"/>
          <w:szCs w:val="28"/>
        </w:rPr>
        <w:t xml:space="preserve"> </w:t>
      </w:r>
      <w:r w:rsidR="00EE3E8E">
        <w:rPr>
          <w:sz w:val="28"/>
          <w:szCs w:val="28"/>
        </w:rPr>
        <w:t xml:space="preserve">   </w:t>
      </w:r>
      <w:bookmarkStart w:id="22" w:name="_Toc88950755"/>
      <w:r w:rsidR="00127FC5">
        <w:rPr>
          <w:sz w:val="28"/>
          <w:szCs w:val="28"/>
        </w:rPr>
        <w:t xml:space="preserve">STUDENT </w:t>
      </w:r>
      <w:r w:rsidR="00041AD9" w:rsidRPr="00E318A1">
        <w:rPr>
          <w:sz w:val="28"/>
          <w:szCs w:val="28"/>
        </w:rPr>
        <w:t>ACADEMIC ACHIEVEMENT</w:t>
      </w:r>
      <w:r w:rsidR="00127FC5">
        <w:rPr>
          <w:sz w:val="28"/>
          <w:szCs w:val="28"/>
        </w:rPr>
        <w:t xml:space="preserve"> AND PARTICIPATION IN STATE ASSESSMENTS</w:t>
      </w:r>
      <w:bookmarkEnd w:id="22"/>
    </w:p>
    <w:p w14:paraId="5B052019" w14:textId="7E678FBB" w:rsidR="009C29F9" w:rsidRDefault="009C29F9" w:rsidP="009C29F9"/>
    <w:p w14:paraId="798A385A" w14:textId="7FCE4C9D" w:rsidR="009C29F9" w:rsidRPr="006A0E01" w:rsidRDefault="009C29F9" w:rsidP="006A0E01">
      <w:pPr>
        <w:jc w:val="left"/>
        <w:rPr>
          <w:sz w:val="24"/>
          <w:szCs w:val="24"/>
        </w:rPr>
      </w:pPr>
      <w:r w:rsidRPr="006A0E01">
        <w:rPr>
          <w:sz w:val="24"/>
          <w:szCs w:val="24"/>
        </w:rPr>
        <w:t xml:space="preserve">This section collects data on student academic achievement </w:t>
      </w:r>
      <w:r w:rsidR="00A51000">
        <w:rPr>
          <w:sz w:val="24"/>
          <w:szCs w:val="24"/>
        </w:rPr>
        <w:t xml:space="preserve">and participation in </w:t>
      </w:r>
      <w:r w:rsidRPr="006A0E01">
        <w:rPr>
          <w:sz w:val="24"/>
          <w:szCs w:val="24"/>
        </w:rPr>
        <w:t xml:space="preserve">the State assessments. </w:t>
      </w:r>
    </w:p>
    <w:p w14:paraId="46A0C649" w14:textId="77777777" w:rsidR="009C29F9" w:rsidRPr="006A0E01" w:rsidRDefault="009C29F9" w:rsidP="006A0E01">
      <w:pPr>
        <w:jc w:val="left"/>
        <w:rPr>
          <w:sz w:val="24"/>
          <w:szCs w:val="24"/>
        </w:rPr>
      </w:pPr>
    </w:p>
    <w:p w14:paraId="660203EC" w14:textId="3DF672DB" w:rsidR="009C29F9" w:rsidRPr="00B528BA" w:rsidRDefault="009C29F9" w:rsidP="006A0E01">
      <w:pPr>
        <w:jc w:val="left"/>
        <w:rPr>
          <w:sz w:val="24"/>
          <w:szCs w:val="24"/>
        </w:rPr>
      </w:pPr>
      <w:r w:rsidRPr="006A0E01">
        <w:rPr>
          <w:sz w:val="24"/>
          <w:szCs w:val="24"/>
        </w:rPr>
        <w:t xml:space="preserve">Note: States are not required to report these data by the racial/ethnic groups shown in the table below; instead, they are required to report these data by the major racial and ethnic groups that </w:t>
      </w:r>
      <w:r w:rsidR="00F93C8D">
        <w:rPr>
          <w:sz w:val="24"/>
          <w:szCs w:val="24"/>
        </w:rPr>
        <w:t xml:space="preserve">align </w:t>
      </w:r>
      <w:r w:rsidR="00CA0E35">
        <w:rPr>
          <w:sz w:val="24"/>
          <w:szCs w:val="24"/>
        </w:rPr>
        <w:t>with</w:t>
      </w:r>
      <w:r w:rsidR="00F93C8D">
        <w:rPr>
          <w:sz w:val="24"/>
          <w:szCs w:val="24"/>
        </w:rPr>
        <w:t xml:space="preserve"> their accountability system</w:t>
      </w:r>
      <w:r w:rsidRPr="006A0E01">
        <w:rPr>
          <w:sz w:val="24"/>
          <w:szCs w:val="24"/>
        </w:rPr>
        <w:t>.</w:t>
      </w:r>
    </w:p>
    <w:p w14:paraId="0ADBAF59" w14:textId="77777777" w:rsidR="00041AD9" w:rsidRPr="009C29F9" w:rsidRDefault="00041AD9" w:rsidP="00041AD9">
      <w:pPr>
        <w:rPr>
          <w:sz w:val="24"/>
          <w:szCs w:val="24"/>
        </w:rPr>
      </w:pPr>
    </w:p>
    <w:p w14:paraId="28E2A43A" w14:textId="05E23BBB" w:rsidR="00041AD9" w:rsidRPr="002B50AE" w:rsidRDefault="00BF7275" w:rsidP="00F70A5E">
      <w:pPr>
        <w:pStyle w:val="Heading2"/>
        <w:rPr>
          <w:sz w:val="26"/>
          <w:szCs w:val="26"/>
        </w:rPr>
      </w:pPr>
      <w:bookmarkStart w:id="23" w:name="_Toc88950756"/>
      <w:r w:rsidRPr="002B50AE">
        <w:rPr>
          <w:sz w:val="26"/>
          <w:szCs w:val="26"/>
        </w:rPr>
        <w:t>1.2.1</w:t>
      </w:r>
      <w:r w:rsidRPr="002B50AE">
        <w:rPr>
          <w:sz w:val="26"/>
          <w:szCs w:val="26"/>
        </w:rPr>
        <w:tab/>
      </w:r>
      <w:r w:rsidR="00041AD9" w:rsidRPr="002B50AE">
        <w:rPr>
          <w:sz w:val="26"/>
          <w:szCs w:val="26"/>
        </w:rPr>
        <w:t xml:space="preserve">Academic Achievement </w:t>
      </w:r>
      <w:r w:rsidR="00127FC5">
        <w:rPr>
          <w:sz w:val="26"/>
          <w:szCs w:val="26"/>
        </w:rPr>
        <w:t>and Participation i</w:t>
      </w:r>
      <w:r w:rsidR="00041AD9" w:rsidRPr="002B50AE">
        <w:rPr>
          <w:sz w:val="26"/>
          <w:szCs w:val="26"/>
        </w:rPr>
        <w:t>n Mathematics Assessment</w:t>
      </w:r>
      <w:bookmarkEnd w:id="23"/>
    </w:p>
    <w:p w14:paraId="19C31612" w14:textId="77777777" w:rsidR="00041AD9" w:rsidRPr="00EB561E" w:rsidRDefault="00041AD9" w:rsidP="00041AD9">
      <w:pPr>
        <w:jc w:val="left"/>
        <w:rPr>
          <w:sz w:val="24"/>
          <w:szCs w:val="24"/>
        </w:rPr>
      </w:pPr>
    </w:p>
    <w:p w14:paraId="6C327193" w14:textId="531A3226" w:rsidR="00041AD9" w:rsidRPr="00762ED2" w:rsidRDefault="00041AD9" w:rsidP="006A0E01">
      <w:pPr>
        <w:jc w:val="left"/>
        <w:rPr>
          <w:sz w:val="24"/>
          <w:szCs w:val="24"/>
        </w:rPr>
      </w:pPr>
      <w:r w:rsidRPr="00762ED2">
        <w:rPr>
          <w:sz w:val="24"/>
          <w:szCs w:val="24"/>
        </w:rPr>
        <w:t xml:space="preserve">In the table below, provide information on the </w:t>
      </w:r>
      <w:r>
        <w:rPr>
          <w:sz w:val="24"/>
          <w:szCs w:val="24"/>
        </w:rPr>
        <w:t xml:space="preserve">achievement and participation of students on the </w:t>
      </w:r>
      <w:r w:rsidRPr="00762ED2">
        <w:rPr>
          <w:sz w:val="24"/>
          <w:szCs w:val="24"/>
        </w:rPr>
        <w:t>mathematics assessments required under Section 1111(b)(2) of</w:t>
      </w:r>
      <w:r w:rsidRPr="00762ED2">
        <w:rPr>
          <w:i/>
          <w:sz w:val="24"/>
          <w:szCs w:val="24"/>
        </w:rPr>
        <w:t xml:space="preserve"> </w:t>
      </w:r>
      <w:r w:rsidR="00AD7F29">
        <w:rPr>
          <w:sz w:val="24"/>
          <w:szCs w:val="24"/>
        </w:rPr>
        <w:t xml:space="preserve">the </w:t>
      </w:r>
      <w:r w:rsidRPr="00762ED2">
        <w:rPr>
          <w:i/>
          <w:sz w:val="24"/>
          <w:szCs w:val="24"/>
        </w:rPr>
        <w:t>ESEA</w:t>
      </w:r>
      <w:r w:rsidRPr="00762ED2">
        <w:rPr>
          <w:sz w:val="24"/>
          <w:szCs w:val="24"/>
        </w:rPr>
        <w:t xml:space="preserve"> by reporting on: the number of students enrolled duri</w:t>
      </w:r>
      <w:r w:rsidR="003D5149">
        <w:rPr>
          <w:sz w:val="24"/>
          <w:szCs w:val="24"/>
        </w:rPr>
        <w:t xml:space="preserve">ng the State’s testing window, </w:t>
      </w:r>
      <w:r w:rsidRPr="00762ED2">
        <w:rPr>
          <w:sz w:val="24"/>
          <w:szCs w:val="24"/>
        </w:rPr>
        <w:t xml:space="preserve">the number of students who participated in the mathematics assessment, the number of students who took the mathematics assessment and received a valid score, and the number of students who scored at or above proficient. The percentage of students who </w:t>
      </w:r>
      <w:r>
        <w:rPr>
          <w:sz w:val="24"/>
          <w:szCs w:val="24"/>
        </w:rPr>
        <w:t>participated in the assessment</w:t>
      </w:r>
      <w:r w:rsidRPr="00762ED2">
        <w:rPr>
          <w:sz w:val="24"/>
          <w:szCs w:val="24"/>
        </w:rPr>
        <w:t xml:space="preserve"> and the percentage of students scoring at or above proficient will be calculated automatically. </w:t>
      </w:r>
    </w:p>
    <w:p w14:paraId="663C07B7" w14:textId="77777777" w:rsidR="00041AD9" w:rsidRPr="00EB561E" w:rsidRDefault="00041AD9" w:rsidP="006A0E01">
      <w:pPr>
        <w:jc w:val="left"/>
        <w:rPr>
          <w:sz w:val="24"/>
          <w:szCs w:val="24"/>
        </w:rPr>
      </w:pPr>
    </w:p>
    <w:p w14:paraId="2800E64D" w14:textId="5822ABD2" w:rsidR="00041AD9" w:rsidRDefault="00041AD9" w:rsidP="00041AD9">
      <w:pPr>
        <w:jc w:val="left"/>
        <w:rPr>
          <w:sz w:val="24"/>
          <w:szCs w:val="24"/>
        </w:rPr>
      </w:pPr>
      <w:r w:rsidRPr="00EB561E">
        <w:rPr>
          <w:sz w:val="24"/>
          <w:szCs w:val="24"/>
        </w:rPr>
        <w:t>The student group “children with disabilities (</w:t>
      </w:r>
      <w:r w:rsidRPr="00EB561E">
        <w:rPr>
          <w:i/>
          <w:iCs/>
          <w:sz w:val="24"/>
          <w:szCs w:val="24"/>
        </w:rPr>
        <w:t>IDEA</w:t>
      </w:r>
      <w:r w:rsidRPr="00EB561E">
        <w:rPr>
          <w:sz w:val="24"/>
          <w:szCs w:val="24"/>
        </w:rPr>
        <w:t xml:space="preserve">)” includes children </w:t>
      </w:r>
      <w:r w:rsidR="00AD7F29">
        <w:rPr>
          <w:sz w:val="24"/>
          <w:szCs w:val="24"/>
        </w:rPr>
        <w:t xml:space="preserve">with disabilities, as defined under the </w:t>
      </w:r>
      <w:r w:rsidR="00AD7F29" w:rsidRPr="00AD7F29">
        <w:rPr>
          <w:i/>
          <w:sz w:val="24"/>
          <w:szCs w:val="24"/>
        </w:rPr>
        <w:t>Individuals with Disabilities Education Act</w:t>
      </w:r>
      <w:r w:rsidR="00AD7F29">
        <w:rPr>
          <w:sz w:val="24"/>
          <w:szCs w:val="24"/>
        </w:rPr>
        <w:t xml:space="preserve"> (IDEA), </w:t>
      </w:r>
      <w:r w:rsidRPr="00EB561E">
        <w:rPr>
          <w:sz w:val="24"/>
          <w:szCs w:val="24"/>
        </w:rPr>
        <w:t>who participated in the regular assessments with or without accommodations and alternate assessments. Do</w:t>
      </w:r>
      <w:r w:rsidRPr="00EB561E">
        <w:rPr>
          <w:sz w:val="24"/>
          <w:szCs w:val="24"/>
          <w:u w:val="single"/>
        </w:rPr>
        <w:t xml:space="preserve"> not</w:t>
      </w:r>
      <w:r w:rsidRPr="00EB561E">
        <w:rPr>
          <w:sz w:val="24"/>
          <w:szCs w:val="24"/>
        </w:rPr>
        <w:t xml:space="preserve"> include former children with disabilities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students only covered under Section 504 of the </w:t>
      </w:r>
      <w:r w:rsidRPr="00EB561E">
        <w:rPr>
          <w:i/>
          <w:sz w:val="24"/>
          <w:szCs w:val="24"/>
        </w:rPr>
        <w:t>Rehabilitation Act of 1973</w:t>
      </w:r>
      <w:r w:rsidRPr="00EB561E">
        <w:rPr>
          <w:sz w:val="24"/>
          <w:szCs w:val="24"/>
        </w:rPr>
        <w:t xml:space="preserve">.  </w:t>
      </w:r>
    </w:p>
    <w:p w14:paraId="45266E81" w14:textId="7985BF75" w:rsidR="00AD7F29" w:rsidRDefault="00AD7F29" w:rsidP="00041AD9">
      <w:pPr>
        <w:jc w:val="left"/>
        <w:rPr>
          <w:sz w:val="24"/>
          <w:szCs w:val="24"/>
        </w:rPr>
      </w:pPr>
    </w:p>
    <w:p w14:paraId="3AEB7BCF" w14:textId="06FE1340" w:rsidR="00AD7F29" w:rsidRPr="00EB561E" w:rsidRDefault="00AD7F29" w:rsidP="00AD7F29">
      <w:pPr>
        <w:jc w:val="left"/>
        <w:rPr>
          <w:sz w:val="24"/>
          <w:szCs w:val="24"/>
        </w:rPr>
      </w:pPr>
      <w:r>
        <w:rPr>
          <w:sz w:val="24"/>
          <w:szCs w:val="24"/>
        </w:rPr>
        <w:t xml:space="preserve">The </w:t>
      </w:r>
      <w:r w:rsidR="00B528BA">
        <w:rPr>
          <w:sz w:val="24"/>
          <w:szCs w:val="24"/>
        </w:rPr>
        <w:t>student group “English learners</w:t>
      </w:r>
      <w:r>
        <w:rPr>
          <w:sz w:val="24"/>
          <w:szCs w:val="24"/>
        </w:rPr>
        <w:t xml:space="preserve">” should include recently arrived students who are identified as English Learners (ELs) and who have attended schools in the U.S. for less than 12 months. Do </w:t>
      </w:r>
      <w:r w:rsidRPr="003A26E3">
        <w:rPr>
          <w:sz w:val="24"/>
          <w:szCs w:val="24"/>
          <w:u w:val="single"/>
        </w:rPr>
        <w:t>not</w:t>
      </w:r>
      <w:r>
        <w:rPr>
          <w:sz w:val="24"/>
          <w:szCs w:val="24"/>
        </w:rPr>
        <w:t xml:space="preserve"> include former ELs (i.e., those who exited EL status prior to the testing window within the past four years). </w:t>
      </w:r>
    </w:p>
    <w:p w14:paraId="458FE440" w14:textId="77777777" w:rsidR="00041AD9" w:rsidRPr="00EB561E" w:rsidRDefault="00041AD9" w:rsidP="00041AD9">
      <w:pPr>
        <w:jc w:val="left"/>
        <w:rPr>
          <w:sz w:val="24"/>
          <w:szCs w:val="24"/>
        </w:rPr>
      </w:pPr>
    </w:p>
    <w:p w14:paraId="3C3441A5" w14:textId="77777777" w:rsidR="00041AD9" w:rsidRPr="00EB561E" w:rsidRDefault="00041AD9" w:rsidP="00041AD9">
      <w:pPr>
        <w:jc w:val="left"/>
        <w:rPr>
          <w:sz w:val="24"/>
          <w:szCs w:val="24"/>
        </w:rPr>
      </w:pPr>
      <w:r w:rsidRPr="00EB561E">
        <w:rPr>
          <w:sz w:val="24"/>
          <w:szCs w:val="24"/>
        </w:rPr>
        <w:t xml:space="preserve">This table is repeated for each of grades three through eight and once </w:t>
      </w:r>
      <w:r>
        <w:rPr>
          <w:sz w:val="24"/>
          <w:szCs w:val="24"/>
        </w:rPr>
        <w:t>for</w:t>
      </w:r>
      <w:r w:rsidRPr="00EB561E">
        <w:rPr>
          <w:sz w:val="24"/>
          <w:szCs w:val="24"/>
        </w:rPr>
        <w:t xml:space="preserve"> high school.</w:t>
      </w:r>
    </w:p>
    <w:p w14:paraId="3BC71AFA" w14:textId="77777777" w:rsidR="00041AD9" w:rsidRPr="00EB561E" w:rsidRDefault="00041AD9" w:rsidP="00041AD9">
      <w:pPr>
        <w:jc w:val="left"/>
        <w:rPr>
          <w:sz w:val="24"/>
          <w:szCs w:val="24"/>
        </w:rPr>
      </w:pPr>
    </w:p>
    <w:p w14:paraId="6062BFF6" w14:textId="77777777" w:rsidR="00041AD9" w:rsidRPr="00EB561E" w:rsidRDefault="00041AD9" w:rsidP="00041AD9">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169"/>
        <w:gridCol w:w="1442"/>
        <w:gridCol w:w="1440"/>
        <w:gridCol w:w="1391"/>
        <w:gridCol w:w="1139"/>
        <w:gridCol w:w="1244"/>
      </w:tblGrid>
      <w:tr w:rsidR="00041AD9" w:rsidRPr="00AA4A1A" w14:paraId="171677FE" w14:textId="77777777" w:rsidTr="009D135D">
        <w:trPr>
          <w:tblHeader/>
        </w:trPr>
        <w:tc>
          <w:tcPr>
            <w:tcW w:w="816" w:type="pct"/>
            <w:vAlign w:val="bottom"/>
          </w:tcPr>
          <w:p w14:paraId="476B23B9" w14:textId="77777777" w:rsidR="00041AD9" w:rsidRPr="00C10100" w:rsidRDefault="00041AD9" w:rsidP="00041AD9">
            <w:pPr>
              <w:jc w:val="center"/>
              <w:rPr>
                <w:b/>
                <w:szCs w:val="22"/>
              </w:rPr>
            </w:pPr>
            <w:r w:rsidRPr="00C10100">
              <w:rPr>
                <w:b/>
                <w:szCs w:val="22"/>
              </w:rPr>
              <w:t>Student Group</w:t>
            </w:r>
          </w:p>
        </w:tc>
        <w:tc>
          <w:tcPr>
            <w:tcW w:w="625" w:type="pct"/>
            <w:vAlign w:val="bottom"/>
          </w:tcPr>
          <w:p w14:paraId="74464480" w14:textId="77777777" w:rsidR="00041AD9" w:rsidRPr="00C10100" w:rsidRDefault="00041AD9" w:rsidP="00041AD9">
            <w:pPr>
              <w:jc w:val="center"/>
              <w:rPr>
                <w:b/>
                <w:szCs w:val="22"/>
              </w:rPr>
            </w:pPr>
            <w:r w:rsidRPr="00C10100">
              <w:rPr>
                <w:b/>
                <w:szCs w:val="22"/>
              </w:rPr>
              <w:t># Students Enrolled</w:t>
            </w:r>
          </w:p>
        </w:tc>
        <w:tc>
          <w:tcPr>
            <w:tcW w:w="771" w:type="pct"/>
            <w:vAlign w:val="bottom"/>
          </w:tcPr>
          <w:p w14:paraId="46BEC99A" w14:textId="77777777" w:rsidR="00041AD9" w:rsidRPr="00C10100" w:rsidRDefault="00041AD9" w:rsidP="00A43AB0">
            <w:pPr>
              <w:ind w:right="-75"/>
              <w:jc w:val="center"/>
              <w:rPr>
                <w:b/>
                <w:szCs w:val="22"/>
              </w:rPr>
            </w:pPr>
            <w:r w:rsidRPr="00C10100">
              <w:rPr>
                <w:b/>
                <w:szCs w:val="22"/>
              </w:rPr>
              <w:t>#  Students Participating</w:t>
            </w:r>
          </w:p>
        </w:tc>
        <w:tc>
          <w:tcPr>
            <w:tcW w:w="770" w:type="pct"/>
            <w:vAlign w:val="bottom"/>
          </w:tcPr>
          <w:p w14:paraId="2048F064" w14:textId="77777777" w:rsidR="00041AD9" w:rsidRPr="00C10100" w:rsidRDefault="00041AD9" w:rsidP="00A43AB0">
            <w:pPr>
              <w:ind w:left="-104" w:right="-75"/>
              <w:jc w:val="center"/>
              <w:rPr>
                <w:b/>
                <w:szCs w:val="22"/>
              </w:rPr>
            </w:pPr>
            <w:r w:rsidRPr="00C10100">
              <w:rPr>
                <w:b/>
                <w:szCs w:val="22"/>
              </w:rPr>
              <w:t>Percentage of Students Participating</w:t>
            </w:r>
          </w:p>
        </w:tc>
        <w:tc>
          <w:tcPr>
            <w:tcW w:w="744" w:type="pct"/>
            <w:vAlign w:val="bottom"/>
          </w:tcPr>
          <w:p w14:paraId="293ADED5" w14:textId="77777777" w:rsidR="00041AD9" w:rsidRPr="00C10100" w:rsidRDefault="00041AD9" w:rsidP="00041AD9">
            <w:pPr>
              <w:jc w:val="center"/>
              <w:rPr>
                <w:b/>
                <w:szCs w:val="22"/>
              </w:rPr>
            </w:pPr>
            <w:r w:rsidRPr="00C10100">
              <w:rPr>
                <w:b/>
                <w:szCs w:val="22"/>
              </w:rPr>
              <w:t># Students who Received a Valid Score and for Whom a Proficiency Level was Assigned</w:t>
            </w:r>
          </w:p>
        </w:tc>
        <w:tc>
          <w:tcPr>
            <w:tcW w:w="609" w:type="pct"/>
            <w:vAlign w:val="bottom"/>
          </w:tcPr>
          <w:p w14:paraId="52835530" w14:textId="77777777" w:rsidR="00041AD9" w:rsidRPr="00C10100" w:rsidRDefault="00041AD9" w:rsidP="00A43AB0">
            <w:pPr>
              <w:ind w:left="-59"/>
              <w:jc w:val="center"/>
              <w:rPr>
                <w:b/>
                <w:szCs w:val="22"/>
              </w:rPr>
            </w:pPr>
            <w:r w:rsidRPr="00C10100">
              <w:rPr>
                <w:b/>
                <w:szCs w:val="22"/>
              </w:rPr>
              <w:t># Students Scoring at or Above Proficient</w:t>
            </w:r>
          </w:p>
        </w:tc>
        <w:tc>
          <w:tcPr>
            <w:tcW w:w="665" w:type="pct"/>
            <w:vAlign w:val="bottom"/>
          </w:tcPr>
          <w:p w14:paraId="1367FB0A" w14:textId="77777777" w:rsidR="00041AD9" w:rsidRPr="00C10100" w:rsidRDefault="00041AD9" w:rsidP="00A43AB0">
            <w:pPr>
              <w:ind w:left="-29"/>
              <w:jc w:val="center"/>
              <w:rPr>
                <w:b/>
                <w:szCs w:val="22"/>
              </w:rPr>
            </w:pPr>
            <w:r w:rsidRPr="00C10100">
              <w:rPr>
                <w:b/>
                <w:szCs w:val="22"/>
              </w:rPr>
              <w:t>Percentage of Students Scoring at or Above Proficient</w:t>
            </w:r>
          </w:p>
        </w:tc>
      </w:tr>
      <w:tr w:rsidR="003D5149" w:rsidRPr="003D5149" w14:paraId="7C2508C7" w14:textId="77777777" w:rsidTr="009D135D">
        <w:tc>
          <w:tcPr>
            <w:tcW w:w="816" w:type="pct"/>
            <w:tcBorders>
              <w:bottom w:val="single" w:sz="4" w:space="0" w:color="auto"/>
            </w:tcBorders>
          </w:tcPr>
          <w:p w14:paraId="5405F814" w14:textId="77777777" w:rsidR="003D5149" w:rsidRPr="003D5149" w:rsidRDefault="003D5149" w:rsidP="003D5149">
            <w:pPr>
              <w:jc w:val="left"/>
              <w:rPr>
                <w:szCs w:val="22"/>
              </w:rPr>
            </w:pPr>
            <w:r w:rsidRPr="003D5149">
              <w:rPr>
                <w:szCs w:val="22"/>
              </w:rPr>
              <w:t>All students</w:t>
            </w:r>
          </w:p>
        </w:tc>
        <w:tc>
          <w:tcPr>
            <w:tcW w:w="625" w:type="pct"/>
            <w:tcBorders>
              <w:bottom w:val="single" w:sz="4" w:space="0" w:color="auto"/>
            </w:tcBorders>
          </w:tcPr>
          <w:p w14:paraId="040B08F0" w14:textId="40F94E26" w:rsidR="003D5149" w:rsidRPr="003D5149" w:rsidRDefault="00335315" w:rsidP="003D5149">
            <w:pPr>
              <w:jc w:val="center"/>
              <w:rPr>
                <w:szCs w:val="22"/>
              </w:rPr>
            </w:pPr>
            <w:r>
              <w:rPr>
                <w:szCs w:val="22"/>
              </w:rPr>
              <w:t>FS185</w:t>
            </w:r>
          </w:p>
        </w:tc>
        <w:tc>
          <w:tcPr>
            <w:tcW w:w="771" w:type="pct"/>
            <w:tcBorders>
              <w:bottom w:val="single" w:sz="4" w:space="0" w:color="auto"/>
            </w:tcBorders>
          </w:tcPr>
          <w:p w14:paraId="3662815B" w14:textId="17201E89" w:rsidR="003D5149" w:rsidRPr="003D5149" w:rsidRDefault="00335315" w:rsidP="003D5149">
            <w:pPr>
              <w:jc w:val="center"/>
              <w:rPr>
                <w:szCs w:val="22"/>
              </w:rPr>
            </w:pPr>
            <w:r>
              <w:rPr>
                <w:szCs w:val="22"/>
              </w:rPr>
              <w:t>FS185</w:t>
            </w:r>
          </w:p>
        </w:tc>
        <w:tc>
          <w:tcPr>
            <w:tcW w:w="770" w:type="pct"/>
            <w:tcBorders>
              <w:bottom w:val="single" w:sz="4" w:space="0" w:color="auto"/>
            </w:tcBorders>
          </w:tcPr>
          <w:p w14:paraId="7C09534D" w14:textId="77777777" w:rsidR="003D5149" w:rsidRPr="003D5149" w:rsidRDefault="003D5149" w:rsidP="003D5149">
            <w:pPr>
              <w:jc w:val="center"/>
              <w:rPr>
                <w:szCs w:val="22"/>
              </w:rPr>
            </w:pPr>
            <w:r w:rsidRPr="003D5149">
              <w:rPr>
                <w:rFonts w:eastAsia="Arial Unicode MS"/>
                <w:szCs w:val="22"/>
              </w:rPr>
              <w:t>(Auto calculated)</w:t>
            </w:r>
          </w:p>
        </w:tc>
        <w:tc>
          <w:tcPr>
            <w:tcW w:w="744" w:type="pct"/>
            <w:tcBorders>
              <w:bottom w:val="single" w:sz="4" w:space="0" w:color="auto"/>
            </w:tcBorders>
          </w:tcPr>
          <w:p w14:paraId="0CCDA99C" w14:textId="777D7F76"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bottom w:val="single" w:sz="4" w:space="0" w:color="auto"/>
            </w:tcBorders>
          </w:tcPr>
          <w:p w14:paraId="48F08A3B" w14:textId="45A7F454"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bottom w:val="single" w:sz="4" w:space="0" w:color="auto"/>
            </w:tcBorders>
          </w:tcPr>
          <w:p w14:paraId="4EF3DAFD" w14:textId="77777777" w:rsidR="003D5149" w:rsidRPr="003D5149" w:rsidRDefault="003D5149" w:rsidP="003D5149">
            <w:pPr>
              <w:jc w:val="center"/>
              <w:rPr>
                <w:szCs w:val="22"/>
              </w:rPr>
            </w:pPr>
            <w:r w:rsidRPr="003D5149">
              <w:rPr>
                <w:rFonts w:eastAsia="Arial Unicode MS"/>
                <w:szCs w:val="22"/>
              </w:rPr>
              <w:t>(Auto calculated)</w:t>
            </w:r>
          </w:p>
        </w:tc>
      </w:tr>
      <w:tr w:rsidR="003D5149" w:rsidRPr="003D5149" w14:paraId="0FDBA307" w14:textId="77777777" w:rsidTr="009D135D">
        <w:tc>
          <w:tcPr>
            <w:tcW w:w="816" w:type="pct"/>
            <w:tcBorders>
              <w:bottom w:val="dotted" w:sz="4" w:space="0" w:color="auto"/>
            </w:tcBorders>
          </w:tcPr>
          <w:p w14:paraId="33CEB793" w14:textId="77777777" w:rsidR="003D5149" w:rsidRPr="003D5149" w:rsidRDefault="003D5149" w:rsidP="003D5149">
            <w:pPr>
              <w:jc w:val="left"/>
              <w:rPr>
                <w:szCs w:val="22"/>
              </w:rPr>
            </w:pPr>
            <w:r w:rsidRPr="003D5149">
              <w:rPr>
                <w:szCs w:val="22"/>
              </w:rPr>
              <w:t>American Indian or Alaska Native</w:t>
            </w:r>
          </w:p>
        </w:tc>
        <w:tc>
          <w:tcPr>
            <w:tcW w:w="625" w:type="pct"/>
            <w:tcBorders>
              <w:bottom w:val="dotted" w:sz="4" w:space="0" w:color="auto"/>
            </w:tcBorders>
          </w:tcPr>
          <w:p w14:paraId="1C6550DB" w14:textId="293C120A" w:rsidR="003D5149" w:rsidRPr="003D5149" w:rsidRDefault="00335315" w:rsidP="003D5149">
            <w:pPr>
              <w:jc w:val="center"/>
              <w:rPr>
                <w:szCs w:val="22"/>
              </w:rPr>
            </w:pPr>
            <w:r>
              <w:rPr>
                <w:szCs w:val="22"/>
              </w:rPr>
              <w:t>FS185</w:t>
            </w:r>
          </w:p>
        </w:tc>
        <w:tc>
          <w:tcPr>
            <w:tcW w:w="771" w:type="pct"/>
            <w:tcBorders>
              <w:bottom w:val="dotted" w:sz="4" w:space="0" w:color="auto"/>
            </w:tcBorders>
          </w:tcPr>
          <w:p w14:paraId="75DB9BDA" w14:textId="33426135" w:rsidR="003D5149" w:rsidRPr="003D5149" w:rsidRDefault="00335315" w:rsidP="003D5149">
            <w:pPr>
              <w:jc w:val="center"/>
              <w:rPr>
                <w:szCs w:val="22"/>
              </w:rPr>
            </w:pPr>
            <w:r>
              <w:rPr>
                <w:szCs w:val="22"/>
              </w:rPr>
              <w:t>FS185</w:t>
            </w:r>
          </w:p>
        </w:tc>
        <w:tc>
          <w:tcPr>
            <w:tcW w:w="770" w:type="pct"/>
            <w:tcBorders>
              <w:bottom w:val="dotted" w:sz="4" w:space="0" w:color="auto"/>
            </w:tcBorders>
          </w:tcPr>
          <w:p w14:paraId="04F6E02D"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bottom w:val="dotted" w:sz="4" w:space="0" w:color="auto"/>
            </w:tcBorders>
          </w:tcPr>
          <w:p w14:paraId="0E02DA12" w14:textId="481E19A1"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bottom w:val="dotted" w:sz="4" w:space="0" w:color="auto"/>
            </w:tcBorders>
          </w:tcPr>
          <w:p w14:paraId="1E748F1A" w14:textId="21E920F7"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bottom w:val="dotted" w:sz="4" w:space="0" w:color="auto"/>
            </w:tcBorders>
          </w:tcPr>
          <w:p w14:paraId="78A29283"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132EF069" w14:textId="77777777" w:rsidTr="009D135D">
        <w:tc>
          <w:tcPr>
            <w:tcW w:w="816" w:type="pct"/>
            <w:tcBorders>
              <w:top w:val="dotted" w:sz="4" w:space="0" w:color="auto"/>
              <w:bottom w:val="dotted" w:sz="4" w:space="0" w:color="auto"/>
            </w:tcBorders>
          </w:tcPr>
          <w:p w14:paraId="780A0BB2" w14:textId="77777777" w:rsidR="003D5149" w:rsidRPr="003D5149" w:rsidRDefault="003D5149" w:rsidP="003D5149">
            <w:pPr>
              <w:jc w:val="left"/>
              <w:rPr>
                <w:szCs w:val="22"/>
              </w:rPr>
            </w:pPr>
            <w:r w:rsidRPr="003D5149">
              <w:rPr>
                <w:szCs w:val="22"/>
              </w:rPr>
              <w:t xml:space="preserve">Asian or Pacific Islander </w:t>
            </w:r>
          </w:p>
        </w:tc>
        <w:tc>
          <w:tcPr>
            <w:tcW w:w="625" w:type="pct"/>
            <w:tcBorders>
              <w:top w:val="dotted" w:sz="4" w:space="0" w:color="auto"/>
              <w:bottom w:val="dotted" w:sz="4" w:space="0" w:color="auto"/>
            </w:tcBorders>
          </w:tcPr>
          <w:p w14:paraId="346FA8CC" w14:textId="23930AE6" w:rsidR="003D5149" w:rsidRPr="003D5149" w:rsidRDefault="00335315" w:rsidP="003D5149">
            <w:pPr>
              <w:jc w:val="center"/>
              <w:rPr>
                <w:szCs w:val="22"/>
              </w:rPr>
            </w:pPr>
            <w:r>
              <w:rPr>
                <w:szCs w:val="22"/>
              </w:rPr>
              <w:t>FS185</w:t>
            </w:r>
          </w:p>
        </w:tc>
        <w:tc>
          <w:tcPr>
            <w:tcW w:w="771" w:type="pct"/>
            <w:tcBorders>
              <w:top w:val="dotted" w:sz="4" w:space="0" w:color="auto"/>
              <w:bottom w:val="dotted" w:sz="4" w:space="0" w:color="auto"/>
            </w:tcBorders>
          </w:tcPr>
          <w:p w14:paraId="3AAB5AC6" w14:textId="72BB9BB8" w:rsidR="003D5149" w:rsidRPr="003D5149" w:rsidRDefault="00335315" w:rsidP="003D5149">
            <w:pPr>
              <w:jc w:val="center"/>
              <w:rPr>
                <w:szCs w:val="22"/>
              </w:rPr>
            </w:pPr>
            <w:r>
              <w:rPr>
                <w:szCs w:val="22"/>
              </w:rPr>
              <w:t>FS185</w:t>
            </w:r>
          </w:p>
        </w:tc>
        <w:tc>
          <w:tcPr>
            <w:tcW w:w="770" w:type="pct"/>
            <w:tcBorders>
              <w:top w:val="dotted" w:sz="4" w:space="0" w:color="auto"/>
              <w:bottom w:val="dotted" w:sz="4" w:space="0" w:color="auto"/>
            </w:tcBorders>
          </w:tcPr>
          <w:p w14:paraId="5AC62E67"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top w:val="dotted" w:sz="4" w:space="0" w:color="auto"/>
              <w:bottom w:val="dotted" w:sz="4" w:space="0" w:color="auto"/>
            </w:tcBorders>
          </w:tcPr>
          <w:p w14:paraId="7FEF0267" w14:textId="7CC9DD76"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bottom w:val="dotted" w:sz="4" w:space="0" w:color="auto"/>
            </w:tcBorders>
          </w:tcPr>
          <w:p w14:paraId="0F3C1338" w14:textId="68FBFA87"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bottom w:val="dotted" w:sz="4" w:space="0" w:color="auto"/>
            </w:tcBorders>
          </w:tcPr>
          <w:p w14:paraId="0EBA111B"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54E22C95" w14:textId="77777777" w:rsidTr="009D135D">
        <w:tc>
          <w:tcPr>
            <w:tcW w:w="816" w:type="pct"/>
            <w:tcBorders>
              <w:top w:val="dotted" w:sz="4" w:space="0" w:color="auto"/>
              <w:bottom w:val="dotted" w:sz="4" w:space="0" w:color="auto"/>
            </w:tcBorders>
          </w:tcPr>
          <w:p w14:paraId="0AC99715" w14:textId="77777777" w:rsidR="003D5149" w:rsidRPr="003D5149" w:rsidRDefault="003D5149" w:rsidP="003D5149">
            <w:pPr>
              <w:ind w:left="158"/>
              <w:jc w:val="left"/>
              <w:rPr>
                <w:i/>
                <w:szCs w:val="22"/>
              </w:rPr>
            </w:pPr>
            <w:r w:rsidRPr="003D5149">
              <w:rPr>
                <w:i/>
                <w:szCs w:val="22"/>
              </w:rPr>
              <w:t>Asian</w:t>
            </w:r>
          </w:p>
        </w:tc>
        <w:tc>
          <w:tcPr>
            <w:tcW w:w="625" w:type="pct"/>
            <w:tcBorders>
              <w:top w:val="dotted" w:sz="4" w:space="0" w:color="auto"/>
              <w:bottom w:val="dotted" w:sz="4" w:space="0" w:color="auto"/>
            </w:tcBorders>
          </w:tcPr>
          <w:p w14:paraId="72B5B72D" w14:textId="3AC9D323" w:rsidR="003D5149" w:rsidRPr="003D5149" w:rsidRDefault="00335315" w:rsidP="003D5149">
            <w:pPr>
              <w:jc w:val="center"/>
              <w:rPr>
                <w:szCs w:val="22"/>
              </w:rPr>
            </w:pPr>
            <w:r>
              <w:rPr>
                <w:szCs w:val="22"/>
              </w:rPr>
              <w:t>FS185</w:t>
            </w:r>
          </w:p>
        </w:tc>
        <w:tc>
          <w:tcPr>
            <w:tcW w:w="771" w:type="pct"/>
            <w:tcBorders>
              <w:top w:val="dotted" w:sz="4" w:space="0" w:color="auto"/>
              <w:bottom w:val="dotted" w:sz="4" w:space="0" w:color="auto"/>
            </w:tcBorders>
          </w:tcPr>
          <w:p w14:paraId="40411C2E" w14:textId="37711186" w:rsidR="003D5149" w:rsidRPr="003D5149" w:rsidRDefault="00335315" w:rsidP="003D5149">
            <w:pPr>
              <w:jc w:val="center"/>
              <w:rPr>
                <w:szCs w:val="22"/>
              </w:rPr>
            </w:pPr>
            <w:r>
              <w:rPr>
                <w:szCs w:val="22"/>
              </w:rPr>
              <w:t>FS185</w:t>
            </w:r>
          </w:p>
        </w:tc>
        <w:tc>
          <w:tcPr>
            <w:tcW w:w="770" w:type="pct"/>
            <w:tcBorders>
              <w:top w:val="dotted" w:sz="4" w:space="0" w:color="auto"/>
              <w:bottom w:val="dotted" w:sz="4" w:space="0" w:color="auto"/>
            </w:tcBorders>
          </w:tcPr>
          <w:p w14:paraId="1CE2DAAB" w14:textId="77777777" w:rsidR="003D5149" w:rsidRPr="003D5149" w:rsidRDefault="003D5149" w:rsidP="003D5149">
            <w:pPr>
              <w:ind w:left="223"/>
              <w:jc w:val="center"/>
              <w:rPr>
                <w:rFonts w:eastAsia="Arial Unicode MS"/>
                <w:szCs w:val="22"/>
              </w:rPr>
            </w:pPr>
            <w:r w:rsidRPr="003D5149">
              <w:rPr>
                <w:rFonts w:eastAsia="Arial Unicode MS"/>
                <w:szCs w:val="22"/>
              </w:rPr>
              <w:t>(Auto calculated)</w:t>
            </w:r>
          </w:p>
        </w:tc>
        <w:tc>
          <w:tcPr>
            <w:tcW w:w="744" w:type="pct"/>
            <w:tcBorders>
              <w:top w:val="dotted" w:sz="4" w:space="0" w:color="auto"/>
              <w:bottom w:val="dotted" w:sz="4" w:space="0" w:color="auto"/>
            </w:tcBorders>
          </w:tcPr>
          <w:p w14:paraId="45EB9050" w14:textId="5DFB3696"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bottom w:val="dotted" w:sz="4" w:space="0" w:color="auto"/>
            </w:tcBorders>
          </w:tcPr>
          <w:p w14:paraId="790C1DC2" w14:textId="43093B74"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bottom w:val="dotted" w:sz="4" w:space="0" w:color="auto"/>
            </w:tcBorders>
          </w:tcPr>
          <w:p w14:paraId="60DE8D5E" w14:textId="77777777" w:rsidR="003D5149" w:rsidRPr="003D5149" w:rsidRDefault="003D5149" w:rsidP="003D5149">
            <w:pPr>
              <w:jc w:val="center"/>
              <w:rPr>
                <w:rFonts w:eastAsia="Arial Unicode MS"/>
                <w:szCs w:val="22"/>
              </w:rPr>
            </w:pPr>
            <w:r w:rsidRPr="003D5149">
              <w:rPr>
                <w:rFonts w:eastAsia="Arial Unicode MS"/>
                <w:szCs w:val="22"/>
              </w:rPr>
              <w:t>(Auto calculated)</w:t>
            </w:r>
          </w:p>
        </w:tc>
      </w:tr>
      <w:tr w:rsidR="003D5149" w:rsidRPr="003D5149" w14:paraId="08CED3EE" w14:textId="77777777" w:rsidTr="009D135D">
        <w:tc>
          <w:tcPr>
            <w:tcW w:w="816" w:type="pct"/>
            <w:tcBorders>
              <w:top w:val="dotted" w:sz="4" w:space="0" w:color="auto"/>
              <w:bottom w:val="dotted" w:sz="4" w:space="0" w:color="auto"/>
            </w:tcBorders>
          </w:tcPr>
          <w:p w14:paraId="03D53D61" w14:textId="77777777" w:rsidR="003D5149" w:rsidRPr="003D5149" w:rsidRDefault="003D5149" w:rsidP="003D5149">
            <w:pPr>
              <w:ind w:left="158" w:right="-83"/>
              <w:jc w:val="left"/>
              <w:rPr>
                <w:i/>
                <w:szCs w:val="22"/>
              </w:rPr>
            </w:pPr>
            <w:r w:rsidRPr="003D5149">
              <w:rPr>
                <w:i/>
                <w:szCs w:val="22"/>
              </w:rPr>
              <w:t>Native Hawaiian or other Pacific Islander</w:t>
            </w:r>
          </w:p>
        </w:tc>
        <w:tc>
          <w:tcPr>
            <w:tcW w:w="625" w:type="pct"/>
            <w:tcBorders>
              <w:top w:val="dotted" w:sz="4" w:space="0" w:color="auto"/>
              <w:bottom w:val="dotted" w:sz="4" w:space="0" w:color="auto"/>
            </w:tcBorders>
          </w:tcPr>
          <w:p w14:paraId="26A05F46" w14:textId="0A2BCA14" w:rsidR="003D5149" w:rsidRPr="003D5149" w:rsidRDefault="00335315" w:rsidP="003D5149">
            <w:pPr>
              <w:jc w:val="center"/>
              <w:rPr>
                <w:szCs w:val="22"/>
              </w:rPr>
            </w:pPr>
            <w:r>
              <w:rPr>
                <w:szCs w:val="22"/>
              </w:rPr>
              <w:t>FS185</w:t>
            </w:r>
          </w:p>
        </w:tc>
        <w:tc>
          <w:tcPr>
            <w:tcW w:w="771" w:type="pct"/>
            <w:tcBorders>
              <w:top w:val="dotted" w:sz="4" w:space="0" w:color="auto"/>
              <w:bottom w:val="dotted" w:sz="4" w:space="0" w:color="auto"/>
            </w:tcBorders>
          </w:tcPr>
          <w:p w14:paraId="7173BA46" w14:textId="4A4294E7" w:rsidR="003D5149" w:rsidRPr="003D5149" w:rsidRDefault="00335315" w:rsidP="003D5149">
            <w:pPr>
              <w:jc w:val="center"/>
              <w:rPr>
                <w:szCs w:val="22"/>
              </w:rPr>
            </w:pPr>
            <w:r>
              <w:rPr>
                <w:szCs w:val="22"/>
              </w:rPr>
              <w:t>FS185</w:t>
            </w:r>
          </w:p>
        </w:tc>
        <w:tc>
          <w:tcPr>
            <w:tcW w:w="770" w:type="pct"/>
            <w:tcBorders>
              <w:top w:val="dotted" w:sz="4" w:space="0" w:color="auto"/>
              <w:bottom w:val="dotted" w:sz="4" w:space="0" w:color="auto"/>
            </w:tcBorders>
          </w:tcPr>
          <w:p w14:paraId="7FBDF1F5" w14:textId="77777777" w:rsidR="003D5149" w:rsidRPr="003D5149" w:rsidRDefault="003D5149" w:rsidP="003D5149">
            <w:pPr>
              <w:ind w:left="223"/>
              <w:jc w:val="center"/>
              <w:rPr>
                <w:rFonts w:eastAsia="Arial Unicode MS"/>
                <w:szCs w:val="22"/>
              </w:rPr>
            </w:pPr>
            <w:r w:rsidRPr="003D5149">
              <w:rPr>
                <w:rFonts w:eastAsia="Arial Unicode MS"/>
                <w:szCs w:val="22"/>
              </w:rPr>
              <w:t>(Auto calculated)</w:t>
            </w:r>
          </w:p>
        </w:tc>
        <w:tc>
          <w:tcPr>
            <w:tcW w:w="744" w:type="pct"/>
            <w:tcBorders>
              <w:top w:val="dotted" w:sz="4" w:space="0" w:color="auto"/>
              <w:bottom w:val="dotted" w:sz="4" w:space="0" w:color="auto"/>
            </w:tcBorders>
          </w:tcPr>
          <w:p w14:paraId="34F83ED0" w14:textId="68B2DCE1"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bottom w:val="dotted" w:sz="4" w:space="0" w:color="auto"/>
            </w:tcBorders>
          </w:tcPr>
          <w:p w14:paraId="328E8050" w14:textId="4F0E87A5"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bottom w:val="dotted" w:sz="4" w:space="0" w:color="auto"/>
            </w:tcBorders>
          </w:tcPr>
          <w:p w14:paraId="1FDD533B" w14:textId="77777777" w:rsidR="003D5149" w:rsidRPr="003D5149" w:rsidRDefault="003D5149" w:rsidP="003D5149">
            <w:pPr>
              <w:jc w:val="center"/>
              <w:rPr>
                <w:rFonts w:eastAsia="Arial Unicode MS"/>
                <w:szCs w:val="22"/>
              </w:rPr>
            </w:pPr>
            <w:r w:rsidRPr="003D5149">
              <w:rPr>
                <w:rFonts w:eastAsia="Arial Unicode MS"/>
                <w:szCs w:val="22"/>
              </w:rPr>
              <w:t>(Auto calculated)</w:t>
            </w:r>
          </w:p>
        </w:tc>
      </w:tr>
      <w:tr w:rsidR="003D5149" w:rsidRPr="003D5149" w14:paraId="5EFD1390" w14:textId="77777777" w:rsidTr="009D135D">
        <w:tc>
          <w:tcPr>
            <w:tcW w:w="816" w:type="pct"/>
            <w:tcBorders>
              <w:top w:val="dotted" w:sz="4" w:space="0" w:color="auto"/>
              <w:bottom w:val="dotted" w:sz="4" w:space="0" w:color="auto"/>
            </w:tcBorders>
          </w:tcPr>
          <w:p w14:paraId="01A50E9B" w14:textId="77777777" w:rsidR="003D5149" w:rsidRPr="003D5149" w:rsidRDefault="003D5149" w:rsidP="003D5149">
            <w:pPr>
              <w:jc w:val="left"/>
              <w:rPr>
                <w:szCs w:val="22"/>
              </w:rPr>
            </w:pPr>
            <w:r w:rsidRPr="003D5149">
              <w:rPr>
                <w:szCs w:val="22"/>
              </w:rPr>
              <w:t xml:space="preserve">Black or African American </w:t>
            </w:r>
          </w:p>
        </w:tc>
        <w:tc>
          <w:tcPr>
            <w:tcW w:w="625" w:type="pct"/>
            <w:tcBorders>
              <w:top w:val="dotted" w:sz="4" w:space="0" w:color="auto"/>
              <w:bottom w:val="dotted" w:sz="4" w:space="0" w:color="auto"/>
            </w:tcBorders>
          </w:tcPr>
          <w:p w14:paraId="342E0C2D" w14:textId="69710993" w:rsidR="003D5149" w:rsidRPr="003D5149" w:rsidRDefault="00335315" w:rsidP="003D5149">
            <w:pPr>
              <w:jc w:val="center"/>
              <w:rPr>
                <w:szCs w:val="22"/>
              </w:rPr>
            </w:pPr>
            <w:r>
              <w:rPr>
                <w:szCs w:val="22"/>
              </w:rPr>
              <w:t>FS185</w:t>
            </w:r>
          </w:p>
        </w:tc>
        <w:tc>
          <w:tcPr>
            <w:tcW w:w="771" w:type="pct"/>
            <w:tcBorders>
              <w:top w:val="dotted" w:sz="4" w:space="0" w:color="auto"/>
              <w:bottom w:val="dotted" w:sz="4" w:space="0" w:color="auto"/>
            </w:tcBorders>
          </w:tcPr>
          <w:p w14:paraId="6595F935" w14:textId="1E862565" w:rsidR="003D5149" w:rsidRPr="003D5149" w:rsidRDefault="00335315" w:rsidP="003D5149">
            <w:pPr>
              <w:jc w:val="center"/>
              <w:rPr>
                <w:szCs w:val="22"/>
              </w:rPr>
            </w:pPr>
            <w:r>
              <w:rPr>
                <w:szCs w:val="22"/>
              </w:rPr>
              <w:t>FS185</w:t>
            </w:r>
          </w:p>
        </w:tc>
        <w:tc>
          <w:tcPr>
            <w:tcW w:w="770" w:type="pct"/>
            <w:tcBorders>
              <w:top w:val="dotted" w:sz="4" w:space="0" w:color="auto"/>
              <w:bottom w:val="dotted" w:sz="4" w:space="0" w:color="auto"/>
            </w:tcBorders>
          </w:tcPr>
          <w:p w14:paraId="458649F2"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top w:val="dotted" w:sz="4" w:space="0" w:color="auto"/>
              <w:bottom w:val="dotted" w:sz="4" w:space="0" w:color="auto"/>
            </w:tcBorders>
          </w:tcPr>
          <w:p w14:paraId="4BCFA96C" w14:textId="11B04514"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bottom w:val="dotted" w:sz="4" w:space="0" w:color="auto"/>
            </w:tcBorders>
          </w:tcPr>
          <w:p w14:paraId="78A36C46" w14:textId="4954B704"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bottom w:val="dotted" w:sz="4" w:space="0" w:color="auto"/>
            </w:tcBorders>
          </w:tcPr>
          <w:p w14:paraId="307DA3AE"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70A53D5A" w14:textId="77777777" w:rsidTr="009D135D">
        <w:tc>
          <w:tcPr>
            <w:tcW w:w="816" w:type="pct"/>
            <w:tcBorders>
              <w:top w:val="dotted" w:sz="4" w:space="0" w:color="auto"/>
              <w:bottom w:val="dotted" w:sz="4" w:space="0" w:color="auto"/>
            </w:tcBorders>
          </w:tcPr>
          <w:p w14:paraId="2DE474D9" w14:textId="77777777" w:rsidR="003D5149" w:rsidRPr="003D5149" w:rsidRDefault="003D5149" w:rsidP="003D5149">
            <w:pPr>
              <w:jc w:val="left"/>
              <w:rPr>
                <w:szCs w:val="22"/>
              </w:rPr>
            </w:pPr>
            <w:r w:rsidRPr="003D5149">
              <w:rPr>
                <w:szCs w:val="22"/>
              </w:rPr>
              <w:t>Hispanic or Latino</w:t>
            </w:r>
          </w:p>
        </w:tc>
        <w:tc>
          <w:tcPr>
            <w:tcW w:w="625" w:type="pct"/>
            <w:tcBorders>
              <w:top w:val="dotted" w:sz="4" w:space="0" w:color="auto"/>
              <w:bottom w:val="dotted" w:sz="4" w:space="0" w:color="auto"/>
            </w:tcBorders>
          </w:tcPr>
          <w:p w14:paraId="30637423" w14:textId="366C16AF" w:rsidR="003D5149" w:rsidRPr="003D5149" w:rsidRDefault="00335315" w:rsidP="003D5149">
            <w:pPr>
              <w:jc w:val="center"/>
              <w:rPr>
                <w:szCs w:val="22"/>
              </w:rPr>
            </w:pPr>
            <w:r>
              <w:rPr>
                <w:szCs w:val="22"/>
              </w:rPr>
              <w:t>FS185</w:t>
            </w:r>
          </w:p>
        </w:tc>
        <w:tc>
          <w:tcPr>
            <w:tcW w:w="771" w:type="pct"/>
            <w:tcBorders>
              <w:top w:val="dotted" w:sz="4" w:space="0" w:color="auto"/>
              <w:bottom w:val="dotted" w:sz="4" w:space="0" w:color="auto"/>
            </w:tcBorders>
          </w:tcPr>
          <w:p w14:paraId="726B2B3E" w14:textId="3510EEA1" w:rsidR="003D5149" w:rsidRPr="003D5149" w:rsidRDefault="00335315" w:rsidP="003D5149">
            <w:pPr>
              <w:jc w:val="center"/>
              <w:rPr>
                <w:szCs w:val="22"/>
              </w:rPr>
            </w:pPr>
            <w:r>
              <w:rPr>
                <w:szCs w:val="22"/>
              </w:rPr>
              <w:t>FS185</w:t>
            </w:r>
          </w:p>
        </w:tc>
        <w:tc>
          <w:tcPr>
            <w:tcW w:w="770" w:type="pct"/>
            <w:tcBorders>
              <w:top w:val="dotted" w:sz="4" w:space="0" w:color="auto"/>
              <w:bottom w:val="dotted" w:sz="4" w:space="0" w:color="auto"/>
            </w:tcBorders>
          </w:tcPr>
          <w:p w14:paraId="1466E323"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top w:val="dotted" w:sz="4" w:space="0" w:color="auto"/>
              <w:bottom w:val="dotted" w:sz="4" w:space="0" w:color="auto"/>
            </w:tcBorders>
          </w:tcPr>
          <w:p w14:paraId="4A2461B3" w14:textId="18C4E13A"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bottom w:val="dotted" w:sz="4" w:space="0" w:color="auto"/>
            </w:tcBorders>
          </w:tcPr>
          <w:p w14:paraId="70C4DB67" w14:textId="4C64F307"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bottom w:val="dotted" w:sz="4" w:space="0" w:color="auto"/>
            </w:tcBorders>
          </w:tcPr>
          <w:p w14:paraId="4B21F448"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1FDBBC82" w14:textId="77777777" w:rsidTr="009D135D">
        <w:tc>
          <w:tcPr>
            <w:tcW w:w="816" w:type="pct"/>
            <w:tcBorders>
              <w:top w:val="dotted" w:sz="4" w:space="0" w:color="auto"/>
            </w:tcBorders>
          </w:tcPr>
          <w:p w14:paraId="0E2FA5AD" w14:textId="77777777" w:rsidR="003D5149" w:rsidRPr="003D5149" w:rsidRDefault="003D5149" w:rsidP="003D5149">
            <w:pPr>
              <w:jc w:val="left"/>
              <w:rPr>
                <w:szCs w:val="22"/>
              </w:rPr>
            </w:pPr>
            <w:r w:rsidRPr="003D5149">
              <w:rPr>
                <w:szCs w:val="22"/>
              </w:rPr>
              <w:t>White</w:t>
            </w:r>
          </w:p>
        </w:tc>
        <w:tc>
          <w:tcPr>
            <w:tcW w:w="625" w:type="pct"/>
            <w:tcBorders>
              <w:top w:val="dotted" w:sz="4" w:space="0" w:color="auto"/>
            </w:tcBorders>
          </w:tcPr>
          <w:p w14:paraId="54F39A9D" w14:textId="31968D53" w:rsidR="003D5149" w:rsidRPr="003D5149" w:rsidRDefault="00335315" w:rsidP="003D5149">
            <w:pPr>
              <w:jc w:val="center"/>
              <w:rPr>
                <w:szCs w:val="22"/>
              </w:rPr>
            </w:pPr>
            <w:r>
              <w:rPr>
                <w:szCs w:val="22"/>
              </w:rPr>
              <w:t>FS185</w:t>
            </w:r>
          </w:p>
        </w:tc>
        <w:tc>
          <w:tcPr>
            <w:tcW w:w="771" w:type="pct"/>
            <w:tcBorders>
              <w:top w:val="dotted" w:sz="4" w:space="0" w:color="auto"/>
            </w:tcBorders>
          </w:tcPr>
          <w:p w14:paraId="207F5ECA" w14:textId="7C525E45" w:rsidR="003D5149" w:rsidRPr="003D5149" w:rsidRDefault="00335315" w:rsidP="003D5149">
            <w:pPr>
              <w:jc w:val="center"/>
              <w:rPr>
                <w:szCs w:val="22"/>
              </w:rPr>
            </w:pPr>
            <w:r>
              <w:rPr>
                <w:szCs w:val="22"/>
              </w:rPr>
              <w:t>FS185</w:t>
            </w:r>
          </w:p>
        </w:tc>
        <w:tc>
          <w:tcPr>
            <w:tcW w:w="770" w:type="pct"/>
            <w:tcBorders>
              <w:top w:val="dotted" w:sz="4" w:space="0" w:color="auto"/>
            </w:tcBorders>
          </w:tcPr>
          <w:p w14:paraId="5164387C"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top w:val="dotted" w:sz="4" w:space="0" w:color="auto"/>
            </w:tcBorders>
          </w:tcPr>
          <w:p w14:paraId="0CD7C35E" w14:textId="50AAC69D"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tcBorders>
          </w:tcPr>
          <w:p w14:paraId="4C6EAA37" w14:textId="05B44D57"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tcBorders>
          </w:tcPr>
          <w:p w14:paraId="4C84DB3E"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149A058C" w14:textId="77777777" w:rsidTr="009D135D">
        <w:tc>
          <w:tcPr>
            <w:tcW w:w="816" w:type="pct"/>
            <w:tcBorders>
              <w:top w:val="dotted" w:sz="4" w:space="0" w:color="auto"/>
            </w:tcBorders>
          </w:tcPr>
          <w:p w14:paraId="4BDB78AE" w14:textId="77777777" w:rsidR="003D5149" w:rsidRPr="003D5149" w:rsidRDefault="003D5149" w:rsidP="003D5149">
            <w:pPr>
              <w:jc w:val="left"/>
              <w:rPr>
                <w:szCs w:val="22"/>
              </w:rPr>
            </w:pPr>
            <w:r w:rsidRPr="003D5149">
              <w:rPr>
                <w:szCs w:val="22"/>
              </w:rPr>
              <w:t>Two or more races</w:t>
            </w:r>
          </w:p>
        </w:tc>
        <w:tc>
          <w:tcPr>
            <w:tcW w:w="625" w:type="pct"/>
            <w:tcBorders>
              <w:top w:val="dotted" w:sz="4" w:space="0" w:color="auto"/>
            </w:tcBorders>
          </w:tcPr>
          <w:p w14:paraId="3DB1808E" w14:textId="771A96FC" w:rsidR="003D5149" w:rsidRPr="003D5149" w:rsidRDefault="00335315" w:rsidP="003D5149">
            <w:pPr>
              <w:jc w:val="center"/>
              <w:rPr>
                <w:szCs w:val="22"/>
              </w:rPr>
            </w:pPr>
            <w:r>
              <w:rPr>
                <w:szCs w:val="22"/>
              </w:rPr>
              <w:t>FS185</w:t>
            </w:r>
          </w:p>
        </w:tc>
        <w:tc>
          <w:tcPr>
            <w:tcW w:w="771" w:type="pct"/>
            <w:tcBorders>
              <w:top w:val="dotted" w:sz="4" w:space="0" w:color="auto"/>
            </w:tcBorders>
          </w:tcPr>
          <w:p w14:paraId="5D9D9D27" w14:textId="111C57AD" w:rsidR="003D5149" w:rsidRPr="003D5149" w:rsidRDefault="00335315" w:rsidP="003D5149">
            <w:pPr>
              <w:jc w:val="center"/>
              <w:rPr>
                <w:szCs w:val="22"/>
              </w:rPr>
            </w:pPr>
            <w:r>
              <w:rPr>
                <w:szCs w:val="22"/>
              </w:rPr>
              <w:t>FS185</w:t>
            </w:r>
          </w:p>
        </w:tc>
        <w:tc>
          <w:tcPr>
            <w:tcW w:w="770" w:type="pct"/>
            <w:tcBorders>
              <w:top w:val="dotted" w:sz="4" w:space="0" w:color="auto"/>
            </w:tcBorders>
          </w:tcPr>
          <w:p w14:paraId="02A2CBA5" w14:textId="77777777" w:rsidR="003D5149" w:rsidRPr="003D5149" w:rsidRDefault="003D5149" w:rsidP="003D5149">
            <w:pPr>
              <w:jc w:val="center"/>
              <w:rPr>
                <w:rFonts w:eastAsia="Arial Unicode MS"/>
                <w:szCs w:val="22"/>
              </w:rPr>
            </w:pPr>
            <w:r w:rsidRPr="003D5149">
              <w:rPr>
                <w:rFonts w:eastAsia="Arial Unicode MS"/>
                <w:szCs w:val="22"/>
              </w:rPr>
              <w:t>(Auto calculated)</w:t>
            </w:r>
          </w:p>
        </w:tc>
        <w:tc>
          <w:tcPr>
            <w:tcW w:w="744" w:type="pct"/>
            <w:tcBorders>
              <w:top w:val="dotted" w:sz="4" w:space="0" w:color="auto"/>
            </w:tcBorders>
          </w:tcPr>
          <w:p w14:paraId="3A6B30B0" w14:textId="4E09AA82"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tcBorders>
          </w:tcPr>
          <w:p w14:paraId="3D37AF2D" w14:textId="04059080"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tcBorders>
          </w:tcPr>
          <w:p w14:paraId="1C4816A9" w14:textId="77777777" w:rsidR="003D5149" w:rsidRPr="003D5149" w:rsidRDefault="003D5149" w:rsidP="003D5149">
            <w:pPr>
              <w:jc w:val="center"/>
              <w:rPr>
                <w:rFonts w:eastAsia="Arial Unicode MS"/>
                <w:szCs w:val="22"/>
              </w:rPr>
            </w:pPr>
            <w:r w:rsidRPr="003D5149">
              <w:rPr>
                <w:rFonts w:eastAsia="Arial Unicode MS"/>
                <w:szCs w:val="22"/>
              </w:rPr>
              <w:t>(Auto calculated)</w:t>
            </w:r>
          </w:p>
        </w:tc>
      </w:tr>
      <w:tr w:rsidR="003D5149" w:rsidRPr="003D5149" w14:paraId="759B96A9" w14:textId="77777777" w:rsidTr="009D135D">
        <w:tc>
          <w:tcPr>
            <w:tcW w:w="816" w:type="pct"/>
            <w:tcBorders>
              <w:bottom w:val="single" w:sz="4" w:space="0" w:color="auto"/>
            </w:tcBorders>
          </w:tcPr>
          <w:p w14:paraId="73D38F84" w14:textId="77777777" w:rsidR="003D5149" w:rsidRPr="003D5149" w:rsidRDefault="003D5149" w:rsidP="003D5149">
            <w:pPr>
              <w:jc w:val="left"/>
              <w:rPr>
                <w:szCs w:val="22"/>
              </w:rPr>
            </w:pPr>
            <w:r w:rsidRPr="003D5149">
              <w:rPr>
                <w:szCs w:val="22"/>
              </w:rPr>
              <w:t>Children with disabilities (</w:t>
            </w:r>
            <w:r w:rsidRPr="003D5149">
              <w:rPr>
                <w:i/>
                <w:iCs/>
                <w:szCs w:val="22"/>
              </w:rPr>
              <w:t>IDEA</w:t>
            </w:r>
            <w:r w:rsidRPr="003D5149">
              <w:rPr>
                <w:szCs w:val="22"/>
              </w:rPr>
              <w:t>)</w:t>
            </w:r>
          </w:p>
        </w:tc>
        <w:tc>
          <w:tcPr>
            <w:tcW w:w="625" w:type="pct"/>
            <w:tcBorders>
              <w:bottom w:val="single" w:sz="4" w:space="0" w:color="auto"/>
            </w:tcBorders>
          </w:tcPr>
          <w:p w14:paraId="1635BBFC" w14:textId="7A98B716" w:rsidR="003D5149" w:rsidRPr="003D5149" w:rsidRDefault="00335315" w:rsidP="003D5149">
            <w:pPr>
              <w:jc w:val="center"/>
              <w:rPr>
                <w:szCs w:val="22"/>
              </w:rPr>
            </w:pPr>
            <w:r>
              <w:rPr>
                <w:szCs w:val="22"/>
              </w:rPr>
              <w:t>FS185</w:t>
            </w:r>
          </w:p>
        </w:tc>
        <w:tc>
          <w:tcPr>
            <w:tcW w:w="771" w:type="pct"/>
            <w:tcBorders>
              <w:bottom w:val="single" w:sz="4" w:space="0" w:color="auto"/>
            </w:tcBorders>
          </w:tcPr>
          <w:p w14:paraId="26795DEF" w14:textId="630E9492" w:rsidR="003D5149" w:rsidRPr="003D5149" w:rsidRDefault="00335315" w:rsidP="003D5149">
            <w:pPr>
              <w:jc w:val="center"/>
              <w:rPr>
                <w:szCs w:val="22"/>
              </w:rPr>
            </w:pPr>
            <w:r>
              <w:rPr>
                <w:szCs w:val="22"/>
              </w:rPr>
              <w:t>FS185</w:t>
            </w:r>
          </w:p>
        </w:tc>
        <w:tc>
          <w:tcPr>
            <w:tcW w:w="770" w:type="pct"/>
            <w:tcBorders>
              <w:bottom w:val="single" w:sz="4" w:space="0" w:color="auto"/>
            </w:tcBorders>
          </w:tcPr>
          <w:p w14:paraId="191553D2"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bottom w:val="single" w:sz="4" w:space="0" w:color="auto"/>
            </w:tcBorders>
          </w:tcPr>
          <w:p w14:paraId="623D6964" w14:textId="6792B631"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bottom w:val="single" w:sz="4" w:space="0" w:color="auto"/>
            </w:tcBorders>
          </w:tcPr>
          <w:p w14:paraId="690113D1" w14:textId="6304568D"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bottom w:val="single" w:sz="4" w:space="0" w:color="auto"/>
            </w:tcBorders>
          </w:tcPr>
          <w:p w14:paraId="696227BE"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5F74868E" w14:textId="77777777" w:rsidTr="009D135D">
        <w:tc>
          <w:tcPr>
            <w:tcW w:w="816" w:type="pct"/>
            <w:tcBorders>
              <w:top w:val="nil"/>
            </w:tcBorders>
          </w:tcPr>
          <w:p w14:paraId="6CEFCE26" w14:textId="77777777" w:rsidR="003D5149" w:rsidRPr="003D5149" w:rsidRDefault="003D5149" w:rsidP="003D5149">
            <w:pPr>
              <w:jc w:val="left"/>
              <w:rPr>
                <w:szCs w:val="22"/>
              </w:rPr>
            </w:pPr>
            <w:r w:rsidRPr="003D5149">
              <w:rPr>
                <w:szCs w:val="22"/>
              </w:rPr>
              <w:t xml:space="preserve">English learners  </w:t>
            </w:r>
          </w:p>
        </w:tc>
        <w:tc>
          <w:tcPr>
            <w:tcW w:w="625" w:type="pct"/>
            <w:tcBorders>
              <w:top w:val="nil"/>
            </w:tcBorders>
          </w:tcPr>
          <w:p w14:paraId="46C47247" w14:textId="1637D73B" w:rsidR="003D5149" w:rsidRPr="003D5149" w:rsidRDefault="00335315" w:rsidP="003D5149">
            <w:pPr>
              <w:jc w:val="center"/>
              <w:rPr>
                <w:szCs w:val="22"/>
              </w:rPr>
            </w:pPr>
            <w:r>
              <w:rPr>
                <w:szCs w:val="22"/>
              </w:rPr>
              <w:t>FS185</w:t>
            </w:r>
          </w:p>
        </w:tc>
        <w:tc>
          <w:tcPr>
            <w:tcW w:w="771" w:type="pct"/>
            <w:tcBorders>
              <w:top w:val="nil"/>
            </w:tcBorders>
          </w:tcPr>
          <w:p w14:paraId="7960EBFA" w14:textId="387F13EA" w:rsidR="003D5149" w:rsidRPr="003D5149" w:rsidRDefault="00335315" w:rsidP="003D5149">
            <w:pPr>
              <w:jc w:val="center"/>
              <w:rPr>
                <w:szCs w:val="22"/>
              </w:rPr>
            </w:pPr>
            <w:r>
              <w:rPr>
                <w:szCs w:val="22"/>
              </w:rPr>
              <w:t>FS185</w:t>
            </w:r>
          </w:p>
        </w:tc>
        <w:tc>
          <w:tcPr>
            <w:tcW w:w="770" w:type="pct"/>
            <w:tcBorders>
              <w:top w:val="nil"/>
            </w:tcBorders>
          </w:tcPr>
          <w:p w14:paraId="1649BC06"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top w:val="nil"/>
            </w:tcBorders>
          </w:tcPr>
          <w:p w14:paraId="25BF02BB" w14:textId="1FF627D0"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nil"/>
            </w:tcBorders>
          </w:tcPr>
          <w:p w14:paraId="2BD87D87" w14:textId="6D8BE0BC"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nil"/>
            </w:tcBorders>
          </w:tcPr>
          <w:p w14:paraId="2B54635C"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1604131B" w14:textId="77777777" w:rsidTr="009D135D">
        <w:tc>
          <w:tcPr>
            <w:tcW w:w="816" w:type="pct"/>
          </w:tcPr>
          <w:p w14:paraId="145AD007" w14:textId="77777777" w:rsidR="003D5149" w:rsidRPr="003D5149" w:rsidRDefault="003D5149" w:rsidP="003D5149">
            <w:pPr>
              <w:jc w:val="left"/>
              <w:rPr>
                <w:szCs w:val="22"/>
              </w:rPr>
            </w:pPr>
            <w:r w:rsidRPr="003D5149">
              <w:rPr>
                <w:szCs w:val="22"/>
              </w:rPr>
              <w:t>Economically disadvantaged students</w:t>
            </w:r>
          </w:p>
        </w:tc>
        <w:tc>
          <w:tcPr>
            <w:tcW w:w="625" w:type="pct"/>
          </w:tcPr>
          <w:p w14:paraId="7AEB593B" w14:textId="6F1066AE" w:rsidR="003D5149" w:rsidRPr="003D5149" w:rsidRDefault="00335315" w:rsidP="003D5149">
            <w:pPr>
              <w:jc w:val="center"/>
              <w:rPr>
                <w:szCs w:val="22"/>
              </w:rPr>
            </w:pPr>
            <w:r>
              <w:rPr>
                <w:szCs w:val="22"/>
              </w:rPr>
              <w:t>FS185</w:t>
            </w:r>
          </w:p>
        </w:tc>
        <w:tc>
          <w:tcPr>
            <w:tcW w:w="771" w:type="pct"/>
          </w:tcPr>
          <w:p w14:paraId="31CB3195" w14:textId="29C56581" w:rsidR="003D5149" w:rsidRPr="003D5149" w:rsidRDefault="00335315" w:rsidP="003D5149">
            <w:pPr>
              <w:jc w:val="center"/>
              <w:rPr>
                <w:szCs w:val="22"/>
              </w:rPr>
            </w:pPr>
            <w:r>
              <w:rPr>
                <w:szCs w:val="22"/>
              </w:rPr>
              <w:t>FS185</w:t>
            </w:r>
          </w:p>
        </w:tc>
        <w:tc>
          <w:tcPr>
            <w:tcW w:w="770" w:type="pct"/>
          </w:tcPr>
          <w:p w14:paraId="5B39F26D"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Pr>
          <w:p w14:paraId="59161C82" w14:textId="7CBBBD13"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Pr>
          <w:p w14:paraId="40508A0F" w14:textId="557AC8D4"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Pr>
          <w:p w14:paraId="6CCD2B53"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230323B1" w14:textId="77777777" w:rsidTr="009D135D">
        <w:tc>
          <w:tcPr>
            <w:tcW w:w="816" w:type="pct"/>
          </w:tcPr>
          <w:p w14:paraId="355DA157" w14:textId="77777777" w:rsidR="003D5149" w:rsidRPr="003D5149" w:rsidRDefault="003D5149" w:rsidP="003D5149">
            <w:pPr>
              <w:jc w:val="left"/>
              <w:rPr>
                <w:szCs w:val="22"/>
              </w:rPr>
            </w:pPr>
            <w:r w:rsidRPr="003D5149">
              <w:rPr>
                <w:szCs w:val="22"/>
              </w:rPr>
              <w:t>Children in foster care</w:t>
            </w:r>
          </w:p>
        </w:tc>
        <w:tc>
          <w:tcPr>
            <w:tcW w:w="625" w:type="pct"/>
          </w:tcPr>
          <w:p w14:paraId="640358BA" w14:textId="1CBE8AA5" w:rsidR="003D5149" w:rsidRPr="003D5149" w:rsidRDefault="00335315" w:rsidP="003D5149">
            <w:pPr>
              <w:jc w:val="center"/>
              <w:rPr>
                <w:szCs w:val="22"/>
              </w:rPr>
            </w:pPr>
            <w:r>
              <w:rPr>
                <w:szCs w:val="22"/>
              </w:rPr>
              <w:t>FS185</w:t>
            </w:r>
          </w:p>
        </w:tc>
        <w:tc>
          <w:tcPr>
            <w:tcW w:w="771" w:type="pct"/>
          </w:tcPr>
          <w:p w14:paraId="6F6FB467" w14:textId="3D8FFD4E" w:rsidR="003D5149" w:rsidRPr="003D5149" w:rsidRDefault="00335315" w:rsidP="003D5149">
            <w:pPr>
              <w:jc w:val="center"/>
              <w:rPr>
                <w:szCs w:val="22"/>
              </w:rPr>
            </w:pPr>
            <w:r>
              <w:rPr>
                <w:szCs w:val="22"/>
              </w:rPr>
              <w:t>FS185</w:t>
            </w:r>
          </w:p>
        </w:tc>
        <w:tc>
          <w:tcPr>
            <w:tcW w:w="770" w:type="pct"/>
          </w:tcPr>
          <w:p w14:paraId="2B68D5A5" w14:textId="77777777" w:rsidR="003D5149" w:rsidRPr="003D5149" w:rsidRDefault="003D5149" w:rsidP="003D5149">
            <w:pPr>
              <w:jc w:val="center"/>
              <w:rPr>
                <w:rFonts w:eastAsia="Arial Unicode MS"/>
                <w:szCs w:val="22"/>
              </w:rPr>
            </w:pPr>
            <w:r w:rsidRPr="003D5149">
              <w:rPr>
                <w:rFonts w:eastAsia="Arial Unicode MS"/>
                <w:szCs w:val="22"/>
              </w:rPr>
              <w:t>(Auto calculated)</w:t>
            </w:r>
          </w:p>
        </w:tc>
        <w:tc>
          <w:tcPr>
            <w:tcW w:w="744" w:type="pct"/>
          </w:tcPr>
          <w:p w14:paraId="6FD8E917" w14:textId="189206F2"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Pr>
          <w:p w14:paraId="6F730280" w14:textId="52D8282E"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Pr>
          <w:p w14:paraId="2A33DF1D" w14:textId="77777777" w:rsidR="003D5149" w:rsidRPr="003D5149" w:rsidRDefault="003D5149" w:rsidP="003D5149">
            <w:pPr>
              <w:jc w:val="center"/>
              <w:rPr>
                <w:rFonts w:eastAsia="Arial Unicode MS"/>
                <w:szCs w:val="22"/>
              </w:rPr>
            </w:pPr>
            <w:r w:rsidRPr="003D5149">
              <w:rPr>
                <w:rFonts w:eastAsia="Arial Unicode MS"/>
                <w:szCs w:val="22"/>
              </w:rPr>
              <w:t>(Auto calculated)</w:t>
            </w:r>
          </w:p>
        </w:tc>
      </w:tr>
      <w:tr w:rsidR="003D5149" w:rsidRPr="003D5149" w14:paraId="6420CDCA" w14:textId="77777777" w:rsidTr="009D135D">
        <w:tc>
          <w:tcPr>
            <w:tcW w:w="816" w:type="pct"/>
          </w:tcPr>
          <w:p w14:paraId="4A7D1411" w14:textId="29E7CC2D" w:rsidR="003D5149" w:rsidRPr="003D5149" w:rsidRDefault="00A51000" w:rsidP="003D5149">
            <w:pPr>
              <w:jc w:val="left"/>
              <w:rPr>
                <w:szCs w:val="22"/>
              </w:rPr>
            </w:pPr>
            <w:r>
              <w:rPr>
                <w:szCs w:val="22"/>
              </w:rPr>
              <w:t>Children who are homeless</w:t>
            </w:r>
          </w:p>
        </w:tc>
        <w:tc>
          <w:tcPr>
            <w:tcW w:w="625" w:type="pct"/>
          </w:tcPr>
          <w:p w14:paraId="3B77B70E" w14:textId="7DDA7C52" w:rsidR="003D5149" w:rsidRPr="003D5149" w:rsidRDefault="00335315" w:rsidP="003D5149">
            <w:pPr>
              <w:jc w:val="center"/>
              <w:rPr>
                <w:szCs w:val="22"/>
              </w:rPr>
            </w:pPr>
            <w:r>
              <w:rPr>
                <w:szCs w:val="22"/>
              </w:rPr>
              <w:t>FS185</w:t>
            </w:r>
          </w:p>
        </w:tc>
        <w:tc>
          <w:tcPr>
            <w:tcW w:w="771" w:type="pct"/>
          </w:tcPr>
          <w:p w14:paraId="7AB6569E" w14:textId="52D1CB2A" w:rsidR="003D5149" w:rsidRPr="003D5149" w:rsidRDefault="00335315" w:rsidP="003D5149">
            <w:pPr>
              <w:jc w:val="center"/>
              <w:rPr>
                <w:szCs w:val="22"/>
              </w:rPr>
            </w:pPr>
            <w:r>
              <w:rPr>
                <w:szCs w:val="22"/>
              </w:rPr>
              <w:t>FS185</w:t>
            </w:r>
          </w:p>
        </w:tc>
        <w:tc>
          <w:tcPr>
            <w:tcW w:w="770" w:type="pct"/>
          </w:tcPr>
          <w:p w14:paraId="4025F6FD" w14:textId="77777777" w:rsidR="003D5149" w:rsidRPr="003D5149" w:rsidRDefault="003D5149" w:rsidP="003D5149">
            <w:pPr>
              <w:jc w:val="center"/>
              <w:rPr>
                <w:rFonts w:eastAsia="Arial Unicode MS"/>
                <w:szCs w:val="22"/>
              </w:rPr>
            </w:pPr>
            <w:r w:rsidRPr="003D5149">
              <w:rPr>
                <w:rFonts w:eastAsia="Arial Unicode MS"/>
                <w:szCs w:val="22"/>
              </w:rPr>
              <w:t>(Auto calculated)</w:t>
            </w:r>
          </w:p>
        </w:tc>
        <w:tc>
          <w:tcPr>
            <w:tcW w:w="744" w:type="pct"/>
          </w:tcPr>
          <w:p w14:paraId="0B81310A" w14:textId="5C4AD828"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Pr>
          <w:p w14:paraId="7642FA09" w14:textId="1E1C743A"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Pr>
          <w:p w14:paraId="027F2E53" w14:textId="77777777" w:rsidR="003D5149" w:rsidRPr="003D5149" w:rsidRDefault="003D5149" w:rsidP="003D5149">
            <w:pPr>
              <w:jc w:val="center"/>
              <w:rPr>
                <w:rFonts w:eastAsia="Arial Unicode MS"/>
                <w:szCs w:val="22"/>
              </w:rPr>
            </w:pPr>
            <w:r w:rsidRPr="003D5149">
              <w:rPr>
                <w:rFonts w:eastAsia="Arial Unicode MS"/>
                <w:szCs w:val="22"/>
              </w:rPr>
              <w:t>(Auto calculated)</w:t>
            </w:r>
          </w:p>
        </w:tc>
      </w:tr>
      <w:tr w:rsidR="003D5149" w:rsidRPr="003D5149" w14:paraId="56D9161D" w14:textId="77777777" w:rsidTr="009D135D">
        <w:tc>
          <w:tcPr>
            <w:tcW w:w="816" w:type="pct"/>
            <w:tcBorders>
              <w:bottom w:val="single" w:sz="4" w:space="0" w:color="auto"/>
            </w:tcBorders>
          </w:tcPr>
          <w:p w14:paraId="59839B98" w14:textId="77777777" w:rsidR="003D5149" w:rsidRPr="003D5149" w:rsidRDefault="003D5149" w:rsidP="003D5149">
            <w:pPr>
              <w:jc w:val="left"/>
              <w:rPr>
                <w:szCs w:val="22"/>
              </w:rPr>
            </w:pPr>
            <w:r w:rsidRPr="003D5149">
              <w:rPr>
                <w:szCs w:val="22"/>
              </w:rPr>
              <w:t>Migratory students</w:t>
            </w:r>
          </w:p>
        </w:tc>
        <w:tc>
          <w:tcPr>
            <w:tcW w:w="625" w:type="pct"/>
            <w:tcBorders>
              <w:bottom w:val="single" w:sz="4" w:space="0" w:color="auto"/>
            </w:tcBorders>
          </w:tcPr>
          <w:p w14:paraId="28F50590" w14:textId="2961EA81" w:rsidR="003D5149" w:rsidRPr="003D5149" w:rsidRDefault="00335315" w:rsidP="003D5149">
            <w:pPr>
              <w:jc w:val="center"/>
              <w:rPr>
                <w:szCs w:val="22"/>
              </w:rPr>
            </w:pPr>
            <w:r>
              <w:rPr>
                <w:szCs w:val="22"/>
              </w:rPr>
              <w:t>FS185</w:t>
            </w:r>
          </w:p>
        </w:tc>
        <w:tc>
          <w:tcPr>
            <w:tcW w:w="771" w:type="pct"/>
            <w:tcBorders>
              <w:bottom w:val="single" w:sz="4" w:space="0" w:color="auto"/>
            </w:tcBorders>
          </w:tcPr>
          <w:p w14:paraId="5AE33C01" w14:textId="159AD141" w:rsidR="003D5149" w:rsidRPr="003D5149" w:rsidRDefault="00335315" w:rsidP="003D5149">
            <w:pPr>
              <w:jc w:val="center"/>
              <w:rPr>
                <w:szCs w:val="22"/>
              </w:rPr>
            </w:pPr>
            <w:r>
              <w:rPr>
                <w:szCs w:val="22"/>
              </w:rPr>
              <w:t>FS185</w:t>
            </w:r>
          </w:p>
        </w:tc>
        <w:tc>
          <w:tcPr>
            <w:tcW w:w="770" w:type="pct"/>
            <w:tcBorders>
              <w:bottom w:val="single" w:sz="4" w:space="0" w:color="auto"/>
            </w:tcBorders>
          </w:tcPr>
          <w:p w14:paraId="5A81D245"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bottom w:val="single" w:sz="4" w:space="0" w:color="auto"/>
            </w:tcBorders>
          </w:tcPr>
          <w:p w14:paraId="416C8E16" w14:textId="54D92511"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bottom w:val="single" w:sz="4" w:space="0" w:color="auto"/>
            </w:tcBorders>
          </w:tcPr>
          <w:p w14:paraId="7C93C6D8" w14:textId="45D740C0"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bottom w:val="single" w:sz="4" w:space="0" w:color="auto"/>
            </w:tcBorders>
          </w:tcPr>
          <w:p w14:paraId="4C40390A"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14D7860E" w14:textId="77777777" w:rsidTr="009D135D">
        <w:tc>
          <w:tcPr>
            <w:tcW w:w="816" w:type="pct"/>
            <w:tcBorders>
              <w:bottom w:val="single" w:sz="4" w:space="0" w:color="auto"/>
            </w:tcBorders>
          </w:tcPr>
          <w:p w14:paraId="61323C70" w14:textId="77777777" w:rsidR="003D5149" w:rsidRPr="003D5149" w:rsidRDefault="003D5149" w:rsidP="003D5149">
            <w:pPr>
              <w:jc w:val="left"/>
              <w:rPr>
                <w:szCs w:val="22"/>
              </w:rPr>
            </w:pPr>
            <w:r w:rsidRPr="003D5149">
              <w:rPr>
                <w:szCs w:val="22"/>
              </w:rPr>
              <w:t>Military connected students</w:t>
            </w:r>
          </w:p>
        </w:tc>
        <w:tc>
          <w:tcPr>
            <w:tcW w:w="625" w:type="pct"/>
            <w:tcBorders>
              <w:bottom w:val="single" w:sz="4" w:space="0" w:color="auto"/>
            </w:tcBorders>
          </w:tcPr>
          <w:p w14:paraId="5F456FB9" w14:textId="78D58A27" w:rsidR="003D5149" w:rsidRPr="003D5149" w:rsidRDefault="00335315" w:rsidP="003D5149">
            <w:pPr>
              <w:jc w:val="center"/>
              <w:rPr>
                <w:szCs w:val="22"/>
              </w:rPr>
            </w:pPr>
            <w:r>
              <w:rPr>
                <w:szCs w:val="22"/>
              </w:rPr>
              <w:t>FS185</w:t>
            </w:r>
          </w:p>
        </w:tc>
        <w:tc>
          <w:tcPr>
            <w:tcW w:w="771" w:type="pct"/>
            <w:tcBorders>
              <w:bottom w:val="single" w:sz="4" w:space="0" w:color="auto"/>
            </w:tcBorders>
          </w:tcPr>
          <w:p w14:paraId="05DC00A6" w14:textId="3A1E99CB" w:rsidR="003D5149" w:rsidRPr="003D5149" w:rsidRDefault="00335315" w:rsidP="003D5149">
            <w:pPr>
              <w:jc w:val="center"/>
              <w:rPr>
                <w:szCs w:val="22"/>
              </w:rPr>
            </w:pPr>
            <w:r>
              <w:rPr>
                <w:szCs w:val="22"/>
              </w:rPr>
              <w:t>FS185</w:t>
            </w:r>
          </w:p>
        </w:tc>
        <w:tc>
          <w:tcPr>
            <w:tcW w:w="770" w:type="pct"/>
            <w:tcBorders>
              <w:bottom w:val="single" w:sz="4" w:space="0" w:color="auto"/>
            </w:tcBorders>
          </w:tcPr>
          <w:p w14:paraId="64119E1E" w14:textId="77777777" w:rsidR="003D5149" w:rsidRPr="003D5149" w:rsidRDefault="003D5149" w:rsidP="003D5149">
            <w:pPr>
              <w:jc w:val="center"/>
              <w:rPr>
                <w:rFonts w:eastAsia="Arial Unicode MS"/>
                <w:szCs w:val="22"/>
              </w:rPr>
            </w:pPr>
            <w:r w:rsidRPr="003D5149">
              <w:rPr>
                <w:rFonts w:eastAsia="Arial Unicode MS"/>
                <w:szCs w:val="22"/>
              </w:rPr>
              <w:t>(Auto calculated)</w:t>
            </w:r>
          </w:p>
        </w:tc>
        <w:tc>
          <w:tcPr>
            <w:tcW w:w="744" w:type="pct"/>
            <w:tcBorders>
              <w:bottom w:val="single" w:sz="4" w:space="0" w:color="auto"/>
            </w:tcBorders>
          </w:tcPr>
          <w:p w14:paraId="12EBDF7C" w14:textId="26CA1948"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bottom w:val="single" w:sz="4" w:space="0" w:color="auto"/>
            </w:tcBorders>
          </w:tcPr>
          <w:p w14:paraId="7DE951D0" w14:textId="3FF95B8A"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bottom w:val="single" w:sz="4" w:space="0" w:color="auto"/>
            </w:tcBorders>
          </w:tcPr>
          <w:p w14:paraId="7AF49A7C" w14:textId="77777777" w:rsidR="003D5149" w:rsidRPr="003D5149" w:rsidRDefault="003D5149" w:rsidP="003D5149">
            <w:pPr>
              <w:jc w:val="center"/>
              <w:rPr>
                <w:rFonts w:eastAsia="Arial Unicode MS"/>
                <w:szCs w:val="22"/>
              </w:rPr>
            </w:pPr>
            <w:r w:rsidRPr="003D5149">
              <w:rPr>
                <w:rFonts w:eastAsia="Arial Unicode MS"/>
                <w:szCs w:val="22"/>
              </w:rPr>
              <w:t>(Auto calculated)</w:t>
            </w:r>
          </w:p>
        </w:tc>
      </w:tr>
      <w:tr w:rsidR="003D5149" w:rsidRPr="003D5149" w14:paraId="5C7C8DB9" w14:textId="77777777" w:rsidTr="009D135D">
        <w:tc>
          <w:tcPr>
            <w:tcW w:w="816" w:type="pct"/>
            <w:tcBorders>
              <w:bottom w:val="dotted" w:sz="4" w:space="0" w:color="auto"/>
            </w:tcBorders>
          </w:tcPr>
          <w:p w14:paraId="2B3E7611" w14:textId="77777777" w:rsidR="003D5149" w:rsidRPr="003D5149" w:rsidRDefault="003D5149" w:rsidP="003D5149">
            <w:pPr>
              <w:jc w:val="left"/>
              <w:rPr>
                <w:szCs w:val="22"/>
              </w:rPr>
            </w:pPr>
            <w:r w:rsidRPr="003D5149">
              <w:rPr>
                <w:szCs w:val="22"/>
              </w:rPr>
              <w:lastRenderedPageBreak/>
              <w:t>Male</w:t>
            </w:r>
          </w:p>
        </w:tc>
        <w:tc>
          <w:tcPr>
            <w:tcW w:w="625" w:type="pct"/>
            <w:tcBorders>
              <w:bottom w:val="dotted" w:sz="4" w:space="0" w:color="auto"/>
            </w:tcBorders>
          </w:tcPr>
          <w:p w14:paraId="16443FBF" w14:textId="44EC6B7C" w:rsidR="003D5149" w:rsidRPr="003D5149" w:rsidRDefault="00335315" w:rsidP="003D5149">
            <w:pPr>
              <w:jc w:val="center"/>
              <w:rPr>
                <w:szCs w:val="22"/>
              </w:rPr>
            </w:pPr>
            <w:r>
              <w:rPr>
                <w:szCs w:val="22"/>
              </w:rPr>
              <w:t>FS185</w:t>
            </w:r>
          </w:p>
        </w:tc>
        <w:tc>
          <w:tcPr>
            <w:tcW w:w="771" w:type="pct"/>
            <w:tcBorders>
              <w:bottom w:val="dotted" w:sz="4" w:space="0" w:color="auto"/>
            </w:tcBorders>
          </w:tcPr>
          <w:p w14:paraId="534E467F" w14:textId="1DDA6BA6" w:rsidR="003D5149" w:rsidRPr="003D5149" w:rsidRDefault="00335315" w:rsidP="003D5149">
            <w:pPr>
              <w:jc w:val="center"/>
              <w:rPr>
                <w:szCs w:val="22"/>
              </w:rPr>
            </w:pPr>
            <w:r>
              <w:rPr>
                <w:szCs w:val="22"/>
              </w:rPr>
              <w:t>FS185</w:t>
            </w:r>
          </w:p>
        </w:tc>
        <w:tc>
          <w:tcPr>
            <w:tcW w:w="770" w:type="pct"/>
            <w:tcBorders>
              <w:bottom w:val="dotted" w:sz="4" w:space="0" w:color="auto"/>
            </w:tcBorders>
          </w:tcPr>
          <w:p w14:paraId="7CF3543E"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bottom w:val="dotted" w:sz="4" w:space="0" w:color="auto"/>
            </w:tcBorders>
          </w:tcPr>
          <w:p w14:paraId="1DF3D41F" w14:textId="297593B7"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bottom w:val="dotted" w:sz="4" w:space="0" w:color="auto"/>
            </w:tcBorders>
          </w:tcPr>
          <w:p w14:paraId="2E1D7E02" w14:textId="7918C9ED"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bottom w:val="dotted" w:sz="4" w:space="0" w:color="auto"/>
            </w:tcBorders>
          </w:tcPr>
          <w:p w14:paraId="3C77D6E9"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4DFC1A15" w14:textId="77777777" w:rsidTr="009D135D">
        <w:tc>
          <w:tcPr>
            <w:tcW w:w="816" w:type="pct"/>
            <w:tcBorders>
              <w:top w:val="dotted" w:sz="4" w:space="0" w:color="auto"/>
            </w:tcBorders>
          </w:tcPr>
          <w:p w14:paraId="3155CD52" w14:textId="77777777" w:rsidR="003D5149" w:rsidRPr="003D5149" w:rsidRDefault="003D5149" w:rsidP="003D5149">
            <w:pPr>
              <w:jc w:val="left"/>
              <w:rPr>
                <w:szCs w:val="22"/>
              </w:rPr>
            </w:pPr>
            <w:r w:rsidRPr="003D5149">
              <w:rPr>
                <w:szCs w:val="22"/>
              </w:rPr>
              <w:t>Female</w:t>
            </w:r>
          </w:p>
        </w:tc>
        <w:tc>
          <w:tcPr>
            <w:tcW w:w="625" w:type="pct"/>
            <w:tcBorders>
              <w:top w:val="dotted" w:sz="4" w:space="0" w:color="auto"/>
            </w:tcBorders>
          </w:tcPr>
          <w:p w14:paraId="43B297D5" w14:textId="12A18E83" w:rsidR="003D5149" w:rsidRPr="003D5149" w:rsidRDefault="00335315" w:rsidP="003D5149">
            <w:pPr>
              <w:jc w:val="center"/>
              <w:rPr>
                <w:szCs w:val="22"/>
              </w:rPr>
            </w:pPr>
            <w:r>
              <w:rPr>
                <w:szCs w:val="22"/>
              </w:rPr>
              <w:t>FS185</w:t>
            </w:r>
          </w:p>
        </w:tc>
        <w:tc>
          <w:tcPr>
            <w:tcW w:w="771" w:type="pct"/>
            <w:tcBorders>
              <w:top w:val="dotted" w:sz="4" w:space="0" w:color="auto"/>
            </w:tcBorders>
          </w:tcPr>
          <w:p w14:paraId="3577A670" w14:textId="1BFDD2A2" w:rsidR="003D5149" w:rsidRPr="003D5149" w:rsidRDefault="00335315" w:rsidP="003D5149">
            <w:pPr>
              <w:jc w:val="center"/>
              <w:rPr>
                <w:szCs w:val="22"/>
              </w:rPr>
            </w:pPr>
            <w:r>
              <w:rPr>
                <w:szCs w:val="22"/>
              </w:rPr>
              <w:t>FS185</w:t>
            </w:r>
          </w:p>
        </w:tc>
        <w:tc>
          <w:tcPr>
            <w:tcW w:w="770" w:type="pct"/>
            <w:tcBorders>
              <w:top w:val="dotted" w:sz="4" w:space="0" w:color="auto"/>
            </w:tcBorders>
          </w:tcPr>
          <w:p w14:paraId="4A38EB48"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top w:val="dotted" w:sz="4" w:space="0" w:color="auto"/>
            </w:tcBorders>
          </w:tcPr>
          <w:p w14:paraId="04A705C6" w14:textId="0622AC9F"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tcBorders>
          </w:tcPr>
          <w:p w14:paraId="16951D87" w14:textId="21E7A958"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tcBorders>
          </w:tcPr>
          <w:p w14:paraId="719A780A"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bl>
    <w:p w14:paraId="5B817A9C" w14:textId="77777777" w:rsidR="00041AD9" w:rsidRPr="00EB561E" w:rsidRDefault="00041AD9" w:rsidP="00041AD9">
      <w:pPr>
        <w:pStyle w:val="ListParagraph"/>
        <w:rPr>
          <w:sz w:val="24"/>
          <w:szCs w:val="24"/>
        </w:rPr>
      </w:pPr>
    </w:p>
    <w:p w14:paraId="0F1FF6D6" w14:textId="3C909B16" w:rsidR="00BD42CA" w:rsidRPr="002B50AE" w:rsidRDefault="00BF7275" w:rsidP="00AD7F29">
      <w:pPr>
        <w:pStyle w:val="Heading2"/>
        <w:jc w:val="left"/>
        <w:rPr>
          <w:sz w:val="26"/>
          <w:szCs w:val="26"/>
        </w:rPr>
      </w:pPr>
      <w:bookmarkStart w:id="24" w:name="_Toc88950757"/>
      <w:bookmarkStart w:id="25" w:name="_Toc165975401"/>
      <w:bookmarkStart w:id="26" w:name="_Toc372041779"/>
      <w:r w:rsidRPr="002B50AE">
        <w:rPr>
          <w:rStyle w:val="Heading2Char"/>
          <w:b/>
          <w:sz w:val="26"/>
          <w:szCs w:val="26"/>
        </w:rPr>
        <w:t>1.2.2</w:t>
      </w:r>
      <w:r w:rsidRPr="002B50AE">
        <w:rPr>
          <w:rStyle w:val="Heading2Char"/>
          <w:b/>
          <w:sz w:val="26"/>
          <w:szCs w:val="26"/>
        </w:rPr>
        <w:tab/>
      </w:r>
      <w:r w:rsidR="00041AD9" w:rsidRPr="002B50AE">
        <w:rPr>
          <w:rStyle w:val="Heading2Char"/>
          <w:b/>
          <w:sz w:val="26"/>
          <w:szCs w:val="26"/>
        </w:rPr>
        <w:t xml:space="preserve">Academic Achievement </w:t>
      </w:r>
      <w:r w:rsidR="00AD7F29">
        <w:rPr>
          <w:rStyle w:val="Heading2Char"/>
          <w:b/>
          <w:sz w:val="26"/>
          <w:szCs w:val="26"/>
        </w:rPr>
        <w:t>and Participation i</w:t>
      </w:r>
      <w:r w:rsidR="00041AD9" w:rsidRPr="002B50AE">
        <w:rPr>
          <w:rStyle w:val="Heading2Char"/>
          <w:b/>
          <w:sz w:val="26"/>
          <w:szCs w:val="26"/>
        </w:rPr>
        <w:t>n Reading/Language Arts Assessment</w:t>
      </w:r>
      <w:bookmarkEnd w:id="24"/>
    </w:p>
    <w:p w14:paraId="78A06BAE" w14:textId="77777777" w:rsidR="00041AD9" w:rsidRDefault="00041AD9" w:rsidP="00041AD9">
      <w:pPr>
        <w:jc w:val="left"/>
        <w:rPr>
          <w:sz w:val="24"/>
          <w:szCs w:val="24"/>
        </w:rPr>
      </w:pPr>
    </w:p>
    <w:p w14:paraId="3D4FDCAF" w14:textId="1C8D527B" w:rsidR="00041AD9" w:rsidRPr="00EB561E" w:rsidRDefault="00041AD9" w:rsidP="00041AD9">
      <w:pPr>
        <w:jc w:val="left"/>
        <w:rPr>
          <w:sz w:val="24"/>
          <w:szCs w:val="24"/>
        </w:rPr>
      </w:pPr>
      <w:r w:rsidRPr="00EB561E">
        <w:rPr>
          <w:sz w:val="24"/>
          <w:szCs w:val="24"/>
        </w:rPr>
        <w:t xml:space="preserve">In the table below, provide </w:t>
      </w:r>
      <w:r>
        <w:rPr>
          <w:sz w:val="24"/>
          <w:szCs w:val="24"/>
        </w:rPr>
        <w:t xml:space="preserve">information on </w:t>
      </w:r>
      <w:r w:rsidRPr="00EB561E">
        <w:rPr>
          <w:sz w:val="24"/>
          <w:szCs w:val="24"/>
        </w:rPr>
        <w:t>the</w:t>
      </w:r>
      <w:r>
        <w:rPr>
          <w:sz w:val="24"/>
          <w:szCs w:val="24"/>
        </w:rPr>
        <w:t xml:space="preserve"> achievement and participation of students on the</w:t>
      </w:r>
      <w:r w:rsidRPr="00EB561E">
        <w:rPr>
          <w:sz w:val="24"/>
          <w:szCs w:val="24"/>
        </w:rPr>
        <w:t xml:space="preserve"> </w:t>
      </w:r>
      <w:r>
        <w:rPr>
          <w:sz w:val="24"/>
          <w:szCs w:val="24"/>
        </w:rPr>
        <w:t>reading/language arts</w:t>
      </w:r>
      <w:r w:rsidRPr="00EB561E">
        <w:rPr>
          <w:sz w:val="24"/>
          <w:szCs w:val="24"/>
        </w:rPr>
        <w:t xml:space="preserve"> assessments required under Section 1111(b)(2) of</w:t>
      </w:r>
      <w:r w:rsidR="00AD7F29">
        <w:rPr>
          <w:sz w:val="24"/>
          <w:szCs w:val="24"/>
        </w:rPr>
        <w:t xml:space="preserve"> the</w:t>
      </w:r>
      <w:r w:rsidRPr="00EB561E">
        <w:rPr>
          <w:i/>
          <w:sz w:val="24"/>
          <w:szCs w:val="24"/>
        </w:rPr>
        <w:t xml:space="preserve"> ESEA</w:t>
      </w:r>
      <w:r w:rsidRPr="00EB561E">
        <w:rPr>
          <w:sz w:val="24"/>
          <w:szCs w:val="24"/>
        </w:rPr>
        <w:t xml:space="preserve"> </w:t>
      </w:r>
      <w:r>
        <w:rPr>
          <w:sz w:val="24"/>
          <w:szCs w:val="24"/>
        </w:rPr>
        <w:t xml:space="preserve">by reporting on: </w:t>
      </w:r>
      <w:r w:rsidRPr="00EB561E">
        <w:rPr>
          <w:sz w:val="24"/>
          <w:szCs w:val="24"/>
        </w:rPr>
        <w:t>the number of students enrolled during the State’s testing window</w:t>
      </w:r>
      <w:r>
        <w:rPr>
          <w:sz w:val="24"/>
          <w:szCs w:val="24"/>
        </w:rPr>
        <w:t xml:space="preserve">, </w:t>
      </w:r>
      <w:r w:rsidRPr="00EB561E">
        <w:rPr>
          <w:sz w:val="24"/>
          <w:szCs w:val="24"/>
        </w:rPr>
        <w:t xml:space="preserve"> </w:t>
      </w:r>
      <w:r>
        <w:rPr>
          <w:sz w:val="24"/>
          <w:szCs w:val="24"/>
        </w:rPr>
        <w:t xml:space="preserve">the </w:t>
      </w:r>
      <w:r w:rsidRPr="00EB561E">
        <w:rPr>
          <w:sz w:val="24"/>
          <w:szCs w:val="24"/>
        </w:rPr>
        <w:t xml:space="preserve">number of students who participated in the </w:t>
      </w:r>
      <w:r>
        <w:rPr>
          <w:sz w:val="24"/>
          <w:szCs w:val="24"/>
        </w:rPr>
        <w:t>reading/language arts</w:t>
      </w:r>
      <w:r w:rsidRPr="00EB561E">
        <w:rPr>
          <w:sz w:val="24"/>
          <w:szCs w:val="24"/>
        </w:rPr>
        <w:t xml:space="preserve"> assessment, the number of students who took the </w:t>
      </w:r>
      <w:r>
        <w:rPr>
          <w:sz w:val="24"/>
          <w:szCs w:val="24"/>
        </w:rPr>
        <w:t>reading/language arts</w:t>
      </w:r>
      <w:r w:rsidRPr="00EB561E">
        <w:rPr>
          <w:sz w:val="24"/>
          <w:szCs w:val="24"/>
        </w:rPr>
        <w:t xml:space="preserve"> assessment and received a valid score, and the number of students wh</w:t>
      </w:r>
      <w:r>
        <w:rPr>
          <w:sz w:val="24"/>
          <w:szCs w:val="24"/>
        </w:rPr>
        <w:t>o scored at or above proficient</w:t>
      </w:r>
      <w:r w:rsidRPr="00EB561E">
        <w:rPr>
          <w:sz w:val="24"/>
          <w:szCs w:val="24"/>
        </w:rPr>
        <w:t>. The percentage of students who were</w:t>
      </w:r>
      <w:r>
        <w:rPr>
          <w:sz w:val="24"/>
          <w:szCs w:val="24"/>
        </w:rPr>
        <w:t xml:space="preserve"> tested</w:t>
      </w:r>
      <w:r w:rsidRPr="00EB561E">
        <w:rPr>
          <w:sz w:val="24"/>
          <w:szCs w:val="24"/>
        </w:rPr>
        <w:t xml:space="preserve"> and the percentage of students scoring at or above proficient will</w:t>
      </w:r>
      <w:r>
        <w:rPr>
          <w:sz w:val="24"/>
          <w:szCs w:val="24"/>
        </w:rPr>
        <w:t xml:space="preserve"> be calculated automatically. </w:t>
      </w:r>
    </w:p>
    <w:p w14:paraId="3BD203C2" w14:textId="77777777" w:rsidR="00041AD9" w:rsidRPr="00EB561E" w:rsidRDefault="00041AD9" w:rsidP="00041AD9">
      <w:pPr>
        <w:jc w:val="left"/>
        <w:rPr>
          <w:sz w:val="24"/>
          <w:szCs w:val="24"/>
        </w:rPr>
      </w:pPr>
    </w:p>
    <w:p w14:paraId="02E70FAF" w14:textId="77777777" w:rsidR="00041AD9" w:rsidRPr="00EB561E" w:rsidRDefault="00041AD9" w:rsidP="00041AD9">
      <w:pPr>
        <w:jc w:val="left"/>
        <w:rPr>
          <w:sz w:val="24"/>
          <w:szCs w:val="24"/>
        </w:rPr>
      </w:pPr>
      <w:r w:rsidRPr="00EB561E">
        <w:rPr>
          <w:sz w:val="24"/>
          <w:szCs w:val="24"/>
        </w:rPr>
        <w:t>The student group “children with disabilities (</w:t>
      </w:r>
      <w:r w:rsidRPr="00EB561E">
        <w:rPr>
          <w:i/>
          <w:iCs/>
          <w:sz w:val="24"/>
          <w:szCs w:val="24"/>
        </w:rPr>
        <w:t>IDEA</w:t>
      </w:r>
      <w:r w:rsidRPr="00EB561E">
        <w:rPr>
          <w:sz w:val="24"/>
          <w:szCs w:val="24"/>
        </w:rPr>
        <w:t>)” includes children who participated in the regular assessments with or without accommodations and alternate assessments. Do</w:t>
      </w:r>
      <w:r w:rsidRPr="00EB561E">
        <w:rPr>
          <w:sz w:val="24"/>
          <w:szCs w:val="24"/>
          <w:u w:val="single"/>
        </w:rPr>
        <w:t xml:space="preserve"> not</w:t>
      </w:r>
      <w:r w:rsidRPr="00EB561E">
        <w:rPr>
          <w:sz w:val="24"/>
          <w:szCs w:val="24"/>
        </w:rPr>
        <w:t xml:space="preserve"> include former children with disabilities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students only covered under Section 504 of the </w:t>
      </w:r>
      <w:r w:rsidRPr="00EB561E">
        <w:rPr>
          <w:i/>
          <w:sz w:val="24"/>
          <w:szCs w:val="24"/>
        </w:rPr>
        <w:t>Rehabilitation Act of 1973</w:t>
      </w:r>
      <w:r w:rsidRPr="00EB561E">
        <w:rPr>
          <w:sz w:val="24"/>
          <w:szCs w:val="24"/>
        </w:rPr>
        <w:t xml:space="preserve">.  </w:t>
      </w:r>
    </w:p>
    <w:p w14:paraId="755156C2" w14:textId="77777777" w:rsidR="00041AD9" w:rsidRPr="00EB561E" w:rsidRDefault="00041AD9" w:rsidP="00041AD9">
      <w:pPr>
        <w:jc w:val="left"/>
        <w:rPr>
          <w:sz w:val="24"/>
          <w:szCs w:val="24"/>
        </w:rPr>
      </w:pPr>
    </w:p>
    <w:p w14:paraId="4C7A346F" w14:textId="668C740C" w:rsidR="00041AD9" w:rsidRPr="00EB561E" w:rsidRDefault="00041AD9" w:rsidP="00041AD9">
      <w:pPr>
        <w:jc w:val="left"/>
        <w:rPr>
          <w:sz w:val="24"/>
          <w:szCs w:val="24"/>
        </w:rPr>
      </w:pPr>
      <w:r w:rsidRPr="00EB561E">
        <w:rPr>
          <w:sz w:val="24"/>
          <w:szCs w:val="24"/>
        </w:rPr>
        <w:t xml:space="preserve">The student group “English learners” does not include recently arrived students who have attended schools in the United States for fewer than 12 months and who took an assessment of English language proficiency </w:t>
      </w:r>
      <w:r w:rsidR="00AD7F29">
        <w:rPr>
          <w:sz w:val="24"/>
          <w:szCs w:val="24"/>
        </w:rPr>
        <w:t xml:space="preserve">(ELP) </w:t>
      </w:r>
      <w:r w:rsidRPr="00EB561E">
        <w:rPr>
          <w:sz w:val="24"/>
          <w:szCs w:val="24"/>
        </w:rPr>
        <w:t xml:space="preserve">in lieu of the State’s reading/language arts assessment. Do </w:t>
      </w:r>
      <w:r w:rsidRPr="00EB561E">
        <w:rPr>
          <w:sz w:val="24"/>
          <w:szCs w:val="24"/>
          <w:u w:val="single"/>
        </w:rPr>
        <w:t>not</w:t>
      </w:r>
      <w:r w:rsidRPr="00EB561E">
        <w:rPr>
          <w:sz w:val="24"/>
          <w:szCs w:val="24"/>
        </w:rPr>
        <w:t xml:space="preserve"> include former </w:t>
      </w:r>
      <w:r w:rsidR="00AD7F29">
        <w:rPr>
          <w:sz w:val="24"/>
          <w:szCs w:val="24"/>
        </w:rPr>
        <w:t>ELs</w:t>
      </w:r>
      <w:r w:rsidRPr="00EB561E">
        <w:rPr>
          <w:sz w:val="24"/>
          <w:szCs w:val="24"/>
        </w:rPr>
        <w:t xml:space="preserve">. </w:t>
      </w:r>
    </w:p>
    <w:p w14:paraId="073A5CB8" w14:textId="77777777" w:rsidR="00041AD9" w:rsidRPr="00EB561E" w:rsidRDefault="00041AD9" w:rsidP="00041AD9">
      <w:pPr>
        <w:jc w:val="left"/>
        <w:rPr>
          <w:sz w:val="24"/>
          <w:szCs w:val="24"/>
        </w:rPr>
      </w:pPr>
    </w:p>
    <w:p w14:paraId="6503C2E0" w14:textId="6148C2B0" w:rsidR="00041AD9" w:rsidRDefault="00041AD9" w:rsidP="00041AD9">
      <w:pPr>
        <w:jc w:val="left"/>
        <w:rPr>
          <w:sz w:val="24"/>
          <w:szCs w:val="24"/>
        </w:rPr>
      </w:pPr>
      <w:r w:rsidRPr="00EB561E">
        <w:rPr>
          <w:sz w:val="24"/>
          <w:szCs w:val="24"/>
        </w:rPr>
        <w:t xml:space="preserve">This table is repeated for each of grades three through eight and once </w:t>
      </w:r>
      <w:r>
        <w:rPr>
          <w:sz w:val="24"/>
          <w:szCs w:val="24"/>
        </w:rPr>
        <w:t>for</w:t>
      </w:r>
      <w:r w:rsidRPr="00EB561E">
        <w:rPr>
          <w:sz w:val="24"/>
          <w:szCs w:val="24"/>
        </w:rPr>
        <w:t xml:space="preserve"> high school.</w:t>
      </w:r>
    </w:p>
    <w:p w14:paraId="3F61BB7F" w14:textId="77777777" w:rsidR="00E91C28" w:rsidRPr="00EB561E" w:rsidRDefault="00E91C28" w:rsidP="00041AD9">
      <w:pPr>
        <w:jc w:val="left"/>
        <w:rPr>
          <w:sz w:val="24"/>
          <w:szCs w:val="24"/>
        </w:rPr>
      </w:pPr>
    </w:p>
    <w:p w14:paraId="5C5808E1" w14:textId="77777777" w:rsidR="00041AD9" w:rsidRPr="00EB561E" w:rsidRDefault="00041AD9" w:rsidP="00041AD9">
      <w:pPr>
        <w:jc w:val="left"/>
        <w:rPr>
          <w:sz w:val="24"/>
          <w:szCs w:val="24"/>
        </w:rPr>
      </w:pPr>
    </w:p>
    <w:p w14:paraId="38598318" w14:textId="77777777" w:rsidR="00041AD9" w:rsidRPr="00EB561E" w:rsidRDefault="00041AD9" w:rsidP="00041AD9">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5"/>
        <w:gridCol w:w="1076"/>
        <w:gridCol w:w="1451"/>
        <w:gridCol w:w="1451"/>
        <w:gridCol w:w="1317"/>
        <w:gridCol w:w="1156"/>
        <w:gridCol w:w="1404"/>
      </w:tblGrid>
      <w:tr w:rsidR="00041AD9" w:rsidRPr="00AA4A1A" w14:paraId="2A0FF233" w14:textId="77777777" w:rsidTr="00237B6A">
        <w:trPr>
          <w:tblHeader/>
        </w:trPr>
        <w:tc>
          <w:tcPr>
            <w:tcW w:w="826" w:type="pct"/>
            <w:vAlign w:val="bottom"/>
          </w:tcPr>
          <w:p w14:paraId="5D070403" w14:textId="77777777" w:rsidR="00041AD9" w:rsidRPr="00C10100" w:rsidRDefault="00041AD9" w:rsidP="00041AD9">
            <w:pPr>
              <w:jc w:val="center"/>
              <w:rPr>
                <w:b/>
                <w:szCs w:val="22"/>
              </w:rPr>
            </w:pPr>
            <w:r w:rsidRPr="00C10100">
              <w:rPr>
                <w:b/>
                <w:szCs w:val="22"/>
              </w:rPr>
              <w:lastRenderedPageBreak/>
              <w:t>Student Group</w:t>
            </w:r>
          </w:p>
        </w:tc>
        <w:tc>
          <w:tcPr>
            <w:tcW w:w="602" w:type="pct"/>
            <w:vAlign w:val="bottom"/>
          </w:tcPr>
          <w:p w14:paraId="7131CE30" w14:textId="77777777" w:rsidR="00041AD9" w:rsidRPr="00C10100" w:rsidRDefault="00041AD9" w:rsidP="00041AD9">
            <w:pPr>
              <w:jc w:val="center"/>
              <w:rPr>
                <w:b/>
                <w:szCs w:val="22"/>
              </w:rPr>
            </w:pPr>
            <w:r w:rsidRPr="00C10100">
              <w:rPr>
                <w:b/>
                <w:szCs w:val="22"/>
              </w:rPr>
              <w:t># Students Enrolled</w:t>
            </w:r>
          </w:p>
        </w:tc>
        <w:tc>
          <w:tcPr>
            <w:tcW w:w="775" w:type="pct"/>
            <w:vAlign w:val="bottom"/>
          </w:tcPr>
          <w:p w14:paraId="1EC0053F" w14:textId="77777777" w:rsidR="00041AD9" w:rsidRPr="00C10100" w:rsidRDefault="00041AD9" w:rsidP="00041AD9">
            <w:pPr>
              <w:jc w:val="center"/>
              <w:rPr>
                <w:b/>
                <w:szCs w:val="22"/>
              </w:rPr>
            </w:pPr>
            <w:r w:rsidRPr="00C10100">
              <w:rPr>
                <w:b/>
                <w:szCs w:val="22"/>
              </w:rPr>
              <w:t>#  Students Participating</w:t>
            </w:r>
          </w:p>
        </w:tc>
        <w:tc>
          <w:tcPr>
            <w:tcW w:w="731" w:type="pct"/>
            <w:vAlign w:val="bottom"/>
          </w:tcPr>
          <w:p w14:paraId="4795F477" w14:textId="77777777" w:rsidR="00041AD9" w:rsidRPr="00C10100" w:rsidRDefault="00041AD9" w:rsidP="00041AD9">
            <w:pPr>
              <w:jc w:val="center"/>
              <w:rPr>
                <w:b/>
                <w:szCs w:val="22"/>
              </w:rPr>
            </w:pPr>
            <w:r w:rsidRPr="00C10100">
              <w:rPr>
                <w:b/>
                <w:szCs w:val="22"/>
              </w:rPr>
              <w:t>Percentage of Students Participating</w:t>
            </w:r>
          </w:p>
        </w:tc>
        <w:tc>
          <w:tcPr>
            <w:tcW w:w="731" w:type="pct"/>
            <w:vAlign w:val="bottom"/>
          </w:tcPr>
          <w:p w14:paraId="5ED04402" w14:textId="77777777" w:rsidR="00041AD9" w:rsidRPr="00C10100" w:rsidRDefault="00041AD9" w:rsidP="00041AD9">
            <w:pPr>
              <w:jc w:val="center"/>
              <w:rPr>
                <w:b/>
                <w:szCs w:val="22"/>
              </w:rPr>
            </w:pPr>
            <w:r w:rsidRPr="00C10100">
              <w:rPr>
                <w:b/>
                <w:szCs w:val="22"/>
              </w:rPr>
              <w:t># Students who Received a Valid Score and for Whom a Proficiency Level was Assigned</w:t>
            </w:r>
          </w:p>
        </w:tc>
        <w:tc>
          <w:tcPr>
            <w:tcW w:w="645" w:type="pct"/>
            <w:vAlign w:val="bottom"/>
          </w:tcPr>
          <w:p w14:paraId="76CDE534" w14:textId="77777777" w:rsidR="00041AD9" w:rsidRPr="00C10100" w:rsidRDefault="00041AD9" w:rsidP="00041AD9">
            <w:pPr>
              <w:jc w:val="center"/>
              <w:rPr>
                <w:b/>
                <w:szCs w:val="22"/>
              </w:rPr>
            </w:pPr>
            <w:r w:rsidRPr="00C10100">
              <w:rPr>
                <w:b/>
                <w:szCs w:val="22"/>
              </w:rPr>
              <w:t># Students Scoring at or Above Proficient</w:t>
            </w:r>
          </w:p>
        </w:tc>
        <w:tc>
          <w:tcPr>
            <w:tcW w:w="688" w:type="pct"/>
            <w:vAlign w:val="bottom"/>
          </w:tcPr>
          <w:p w14:paraId="53DEEBFC" w14:textId="77777777" w:rsidR="00041AD9" w:rsidRPr="00C10100" w:rsidRDefault="00041AD9" w:rsidP="00041AD9">
            <w:pPr>
              <w:jc w:val="center"/>
              <w:rPr>
                <w:b/>
                <w:szCs w:val="22"/>
              </w:rPr>
            </w:pPr>
            <w:r w:rsidRPr="00C10100">
              <w:rPr>
                <w:b/>
                <w:szCs w:val="22"/>
              </w:rPr>
              <w:t>Percentage of Students Scoring at or Above Proficient</w:t>
            </w:r>
          </w:p>
        </w:tc>
      </w:tr>
      <w:tr w:rsidR="00BF7275" w:rsidRPr="00BF7275" w14:paraId="291CF22F" w14:textId="77777777" w:rsidTr="00237B6A">
        <w:tc>
          <w:tcPr>
            <w:tcW w:w="826" w:type="pct"/>
            <w:tcBorders>
              <w:bottom w:val="single" w:sz="4" w:space="0" w:color="auto"/>
            </w:tcBorders>
          </w:tcPr>
          <w:p w14:paraId="40CB453A" w14:textId="77777777" w:rsidR="00BF7275" w:rsidRPr="00BF7275" w:rsidRDefault="00BF7275" w:rsidP="00BF7275">
            <w:pPr>
              <w:jc w:val="left"/>
              <w:rPr>
                <w:szCs w:val="22"/>
              </w:rPr>
            </w:pPr>
            <w:r w:rsidRPr="00BF7275">
              <w:rPr>
                <w:szCs w:val="22"/>
              </w:rPr>
              <w:t>All students</w:t>
            </w:r>
          </w:p>
        </w:tc>
        <w:tc>
          <w:tcPr>
            <w:tcW w:w="602" w:type="pct"/>
            <w:tcBorders>
              <w:bottom w:val="single" w:sz="4" w:space="0" w:color="auto"/>
            </w:tcBorders>
          </w:tcPr>
          <w:p w14:paraId="512B8C79" w14:textId="09644924" w:rsidR="00BF7275" w:rsidRPr="00BF7275" w:rsidRDefault="00335315" w:rsidP="00BF7275">
            <w:pPr>
              <w:jc w:val="center"/>
              <w:rPr>
                <w:szCs w:val="22"/>
              </w:rPr>
            </w:pPr>
            <w:r>
              <w:rPr>
                <w:szCs w:val="22"/>
              </w:rPr>
              <w:t>FS1</w:t>
            </w:r>
            <w:r w:rsidR="00BF7275" w:rsidRPr="00BF7275">
              <w:rPr>
                <w:szCs w:val="22"/>
              </w:rPr>
              <w:t>88</w:t>
            </w:r>
          </w:p>
        </w:tc>
        <w:tc>
          <w:tcPr>
            <w:tcW w:w="775" w:type="pct"/>
            <w:tcBorders>
              <w:bottom w:val="single" w:sz="4" w:space="0" w:color="auto"/>
            </w:tcBorders>
          </w:tcPr>
          <w:p w14:paraId="0EB8E5F6" w14:textId="012C1F28" w:rsidR="00BF7275" w:rsidRPr="00BF7275" w:rsidRDefault="00335315" w:rsidP="00BF7275">
            <w:pPr>
              <w:jc w:val="center"/>
              <w:rPr>
                <w:szCs w:val="22"/>
              </w:rPr>
            </w:pPr>
            <w:r>
              <w:rPr>
                <w:szCs w:val="22"/>
              </w:rPr>
              <w:t>FS1</w:t>
            </w:r>
            <w:r w:rsidR="00BF7275" w:rsidRPr="00BF7275">
              <w:rPr>
                <w:szCs w:val="22"/>
              </w:rPr>
              <w:t>88</w:t>
            </w:r>
          </w:p>
        </w:tc>
        <w:tc>
          <w:tcPr>
            <w:tcW w:w="731" w:type="pct"/>
            <w:tcBorders>
              <w:bottom w:val="single" w:sz="4" w:space="0" w:color="auto"/>
            </w:tcBorders>
          </w:tcPr>
          <w:p w14:paraId="665AC656" w14:textId="77777777" w:rsidR="00BF7275" w:rsidRPr="00BF7275" w:rsidRDefault="00BF7275" w:rsidP="00BF7275">
            <w:pPr>
              <w:jc w:val="center"/>
              <w:rPr>
                <w:szCs w:val="22"/>
              </w:rPr>
            </w:pPr>
            <w:r w:rsidRPr="00BF7275">
              <w:rPr>
                <w:rFonts w:eastAsia="Arial Unicode MS"/>
                <w:szCs w:val="22"/>
              </w:rPr>
              <w:t>(Auto calculated)</w:t>
            </w:r>
          </w:p>
        </w:tc>
        <w:tc>
          <w:tcPr>
            <w:tcW w:w="731" w:type="pct"/>
            <w:tcBorders>
              <w:bottom w:val="single" w:sz="4" w:space="0" w:color="auto"/>
            </w:tcBorders>
          </w:tcPr>
          <w:p w14:paraId="4377C562" w14:textId="5926C43D"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bottom w:val="single" w:sz="4" w:space="0" w:color="auto"/>
            </w:tcBorders>
          </w:tcPr>
          <w:p w14:paraId="64DC08E8" w14:textId="14139B69"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bottom w:val="single" w:sz="4" w:space="0" w:color="auto"/>
            </w:tcBorders>
          </w:tcPr>
          <w:p w14:paraId="684E90FC" w14:textId="77777777" w:rsidR="00BF7275" w:rsidRPr="00BF7275" w:rsidRDefault="00BF7275" w:rsidP="00BF7275">
            <w:pPr>
              <w:jc w:val="center"/>
              <w:rPr>
                <w:szCs w:val="22"/>
              </w:rPr>
            </w:pPr>
            <w:r w:rsidRPr="00BF7275">
              <w:rPr>
                <w:rFonts w:eastAsia="Arial Unicode MS"/>
                <w:szCs w:val="22"/>
              </w:rPr>
              <w:t>(Auto calculated)</w:t>
            </w:r>
          </w:p>
        </w:tc>
      </w:tr>
      <w:tr w:rsidR="00BF7275" w:rsidRPr="00BF7275" w14:paraId="4D2C0ABF" w14:textId="77777777" w:rsidTr="00237B6A">
        <w:tc>
          <w:tcPr>
            <w:tcW w:w="826" w:type="pct"/>
            <w:tcBorders>
              <w:bottom w:val="dotted" w:sz="4" w:space="0" w:color="auto"/>
            </w:tcBorders>
          </w:tcPr>
          <w:p w14:paraId="5683B85C" w14:textId="77777777" w:rsidR="00BF7275" w:rsidRPr="00BF7275" w:rsidRDefault="00BF7275" w:rsidP="00BF7275">
            <w:pPr>
              <w:jc w:val="left"/>
              <w:rPr>
                <w:szCs w:val="22"/>
              </w:rPr>
            </w:pPr>
            <w:r w:rsidRPr="00BF7275">
              <w:rPr>
                <w:szCs w:val="22"/>
              </w:rPr>
              <w:t>American Indian or Alaska Native</w:t>
            </w:r>
          </w:p>
        </w:tc>
        <w:tc>
          <w:tcPr>
            <w:tcW w:w="602" w:type="pct"/>
            <w:tcBorders>
              <w:bottom w:val="dotted" w:sz="4" w:space="0" w:color="auto"/>
            </w:tcBorders>
          </w:tcPr>
          <w:p w14:paraId="16447F9C" w14:textId="0E876E48" w:rsidR="00BF7275" w:rsidRPr="00BF7275" w:rsidRDefault="00335315" w:rsidP="00BF7275">
            <w:pPr>
              <w:jc w:val="center"/>
              <w:rPr>
                <w:szCs w:val="22"/>
              </w:rPr>
            </w:pPr>
            <w:r>
              <w:rPr>
                <w:szCs w:val="22"/>
              </w:rPr>
              <w:t>FS1</w:t>
            </w:r>
            <w:r w:rsidR="00BF7275" w:rsidRPr="00BF7275">
              <w:rPr>
                <w:szCs w:val="22"/>
              </w:rPr>
              <w:t>88</w:t>
            </w:r>
          </w:p>
        </w:tc>
        <w:tc>
          <w:tcPr>
            <w:tcW w:w="775" w:type="pct"/>
            <w:tcBorders>
              <w:bottom w:val="dotted" w:sz="4" w:space="0" w:color="auto"/>
            </w:tcBorders>
          </w:tcPr>
          <w:p w14:paraId="5CE04382" w14:textId="67CC483E" w:rsidR="00BF7275" w:rsidRPr="00BF7275" w:rsidRDefault="00335315" w:rsidP="00BF7275">
            <w:pPr>
              <w:jc w:val="center"/>
              <w:rPr>
                <w:szCs w:val="22"/>
              </w:rPr>
            </w:pPr>
            <w:r>
              <w:rPr>
                <w:szCs w:val="22"/>
              </w:rPr>
              <w:t>FS1</w:t>
            </w:r>
            <w:r w:rsidR="00BF7275" w:rsidRPr="00BF7275">
              <w:rPr>
                <w:szCs w:val="22"/>
              </w:rPr>
              <w:t>88</w:t>
            </w:r>
          </w:p>
        </w:tc>
        <w:tc>
          <w:tcPr>
            <w:tcW w:w="731" w:type="pct"/>
            <w:tcBorders>
              <w:bottom w:val="dotted" w:sz="4" w:space="0" w:color="auto"/>
            </w:tcBorders>
          </w:tcPr>
          <w:p w14:paraId="228AC924"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bottom w:val="dotted" w:sz="4" w:space="0" w:color="auto"/>
            </w:tcBorders>
          </w:tcPr>
          <w:p w14:paraId="415327AB" w14:textId="47D03201"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bottom w:val="dotted" w:sz="4" w:space="0" w:color="auto"/>
            </w:tcBorders>
          </w:tcPr>
          <w:p w14:paraId="2E25B0CD" w14:textId="4193A58C"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bottom w:val="dotted" w:sz="4" w:space="0" w:color="auto"/>
            </w:tcBorders>
          </w:tcPr>
          <w:p w14:paraId="76FC6E9A"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3CC35B64" w14:textId="77777777" w:rsidTr="00237B6A">
        <w:tc>
          <w:tcPr>
            <w:tcW w:w="826" w:type="pct"/>
            <w:tcBorders>
              <w:top w:val="dotted" w:sz="4" w:space="0" w:color="auto"/>
              <w:bottom w:val="dotted" w:sz="4" w:space="0" w:color="auto"/>
            </w:tcBorders>
          </w:tcPr>
          <w:p w14:paraId="2DA52485" w14:textId="77777777" w:rsidR="00BF7275" w:rsidRPr="00BF7275" w:rsidRDefault="00BF7275" w:rsidP="00BF7275">
            <w:pPr>
              <w:jc w:val="left"/>
              <w:rPr>
                <w:szCs w:val="22"/>
              </w:rPr>
            </w:pPr>
            <w:r w:rsidRPr="00BF7275">
              <w:rPr>
                <w:szCs w:val="22"/>
              </w:rPr>
              <w:t xml:space="preserve">Asian or Pacific Islander </w:t>
            </w:r>
          </w:p>
        </w:tc>
        <w:tc>
          <w:tcPr>
            <w:tcW w:w="602" w:type="pct"/>
            <w:tcBorders>
              <w:top w:val="dotted" w:sz="4" w:space="0" w:color="auto"/>
              <w:bottom w:val="dotted" w:sz="4" w:space="0" w:color="auto"/>
            </w:tcBorders>
          </w:tcPr>
          <w:p w14:paraId="3376C1B5" w14:textId="1370C3AB"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bottom w:val="dotted" w:sz="4" w:space="0" w:color="auto"/>
            </w:tcBorders>
          </w:tcPr>
          <w:p w14:paraId="6DF209DA" w14:textId="2C461A33"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bottom w:val="dotted" w:sz="4" w:space="0" w:color="auto"/>
            </w:tcBorders>
          </w:tcPr>
          <w:p w14:paraId="7970ECDF"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top w:val="dotted" w:sz="4" w:space="0" w:color="auto"/>
              <w:bottom w:val="dotted" w:sz="4" w:space="0" w:color="auto"/>
            </w:tcBorders>
          </w:tcPr>
          <w:p w14:paraId="7C3C30CD" w14:textId="63E235D2"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bottom w:val="dotted" w:sz="4" w:space="0" w:color="auto"/>
            </w:tcBorders>
          </w:tcPr>
          <w:p w14:paraId="2C292A2D" w14:textId="0C4FAE66"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bottom w:val="dotted" w:sz="4" w:space="0" w:color="auto"/>
            </w:tcBorders>
          </w:tcPr>
          <w:p w14:paraId="4243C402"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10B7F165" w14:textId="77777777" w:rsidTr="00237B6A">
        <w:tc>
          <w:tcPr>
            <w:tcW w:w="826" w:type="pct"/>
            <w:tcBorders>
              <w:top w:val="dotted" w:sz="4" w:space="0" w:color="auto"/>
              <w:bottom w:val="dotted" w:sz="4" w:space="0" w:color="auto"/>
            </w:tcBorders>
          </w:tcPr>
          <w:p w14:paraId="2D95DCED" w14:textId="77777777" w:rsidR="00BF7275" w:rsidRPr="00BF7275" w:rsidRDefault="00BF7275" w:rsidP="00BF7275">
            <w:pPr>
              <w:ind w:left="360"/>
              <w:jc w:val="left"/>
              <w:rPr>
                <w:i/>
                <w:szCs w:val="22"/>
              </w:rPr>
            </w:pPr>
            <w:r w:rsidRPr="00BF7275">
              <w:rPr>
                <w:i/>
                <w:szCs w:val="22"/>
              </w:rPr>
              <w:t>Asian</w:t>
            </w:r>
          </w:p>
        </w:tc>
        <w:tc>
          <w:tcPr>
            <w:tcW w:w="602" w:type="pct"/>
            <w:tcBorders>
              <w:top w:val="dotted" w:sz="4" w:space="0" w:color="auto"/>
              <w:bottom w:val="dotted" w:sz="4" w:space="0" w:color="auto"/>
            </w:tcBorders>
          </w:tcPr>
          <w:p w14:paraId="69494284" w14:textId="6B51E1BB"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bottom w:val="dotted" w:sz="4" w:space="0" w:color="auto"/>
            </w:tcBorders>
          </w:tcPr>
          <w:p w14:paraId="3A89BAAA" w14:textId="246F3109"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bottom w:val="dotted" w:sz="4" w:space="0" w:color="auto"/>
            </w:tcBorders>
          </w:tcPr>
          <w:p w14:paraId="50CAD723" w14:textId="77777777" w:rsidR="00BF7275" w:rsidRPr="00BF7275" w:rsidRDefault="00BF7275" w:rsidP="00BF7275">
            <w:pPr>
              <w:ind w:left="223"/>
              <w:jc w:val="center"/>
              <w:rPr>
                <w:rFonts w:eastAsia="Arial Unicode MS"/>
                <w:szCs w:val="22"/>
              </w:rPr>
            </w:pPr>
            <w:r w:rsidRPr="00BF7275">
              <w:rPr>
                <w:rFonts w:eastAsia="Arial Unicode MS"/>
                <w:szCs w:val="22"/>
              </w:rPr>
              <w:t>(Auto calculated)</w:t>
            </w:r>
          </w:p>
        </w:tc>
        <w:tc>
          <w:tcPr>
            <w:tcW w:w="731" w:type="pct"/>
            <w:tcBorders>
              <w:top w:val="dotted" w:sz="4" w:space="0" w:color="auto"/>
              <w:bottom w:val="dotted" w:sz="4" w:space="0" w:color="auto"/>
            </w:tcBorders>
          </w:tcPr>
          <w:p w14:paraId="10AC2938" w14:textId="47359E2B"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bottom w:val="dotted" w:sz="4" w:space="0" w:color="auto"/>
            </w:tcBorders>
          </w:tcPr>
          <w:p w14:paraId="37B5F21B" w14:textId="3182D0B3"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bottom w:val="dotted" w:sz="4" w:space="0" w:color="auto"/>
            </w:tcBorders>
          </w:tcPr>
          <w:p w14:paraId="5A15C874" w14:textId="77777777" w:rsidR="00BF7275" w:rsidRPr="00BF7275" w:rsidRDefault="00BF7275" w:rsidP="00BF7275">
            <w:pPr>
              <w:ind w:left="223"/>
              <w:jc w:val="center"/>
              <w:rPr>
                <w:rFonts w:eastAsia="Arial Unicode MS"/>
                <w:szCs w:val="22"/>
              </w:rPr>
            </w:pPr>
            <w:r w:rsidRPr="00BF7275">
              <w:rPr>
                <w:rFonts w:eastAsia="Arial Unicode MS"/>
                <w:szCs w:val="22"/>
              </w:rPr>
              <w:t>(Auto calculated)</w:t>
            </w:r>
          </w:p>
        </w:tc>
      </w:tr>
      <w:tr w:rsidR="00BF7275" w:rsidRPr="00BF7275" w14:paraId="4A449B17" w14:textId="77777777" w:rsidTr="00237B6A">
        <w:tc>
          <w:tcPr>
            <w:tcW w:w="826" w:type="pct"/>
            <w:tcBorders>
              <w:top w:val="dotted" w:sz="4" w:space="0" w:color="auto"/>
              <w:bottom w:val="dotted" w:sz="4" w:space="0" w:color="auto"/>
            </w:tcBorders>
          </w:tcPr>
          <w:p w14:paraId="7BB46EB4" w14:textId="77777777" w:rsidR="00BF7275" w:rsidRPr="00BF7275" w:rsidRDefault="00BF7275" w:rsidP="00BF7275">
            <w:pPr>
              <w:ind w:left="360"/>
              <w:jc w:val="left"/>
              <w:rPr>
                <w:i/>
                <w:szCs w:val="22"/>
              </w:rPr>
            </w:pPr>
            <w:r w:rsidRPr="00BF7275">
              <w:rPr>
                <w:i/>
                <w:szCs w:val="22"/>
              </w:rPr>
              <w:t>Native Hawaiian or other Pacific Islander</w:t>
            </w:r>
          </w:p>
        </w:tc>
        <w:tc>
          <w:tcPr>
            <w:tcW w:w="602" w:type="pct"/>
            <w:tcBorders>
              <w:top w:val="dotted" w:sz="4" w:space="0" w:color="auto"/>
              <w:bottom w:val="dotted" w:sz="4" w:space="0" w:color="auto"/>
            </w:tcBorders>
          </w:tcPr>
          <w:p w14:paraId="5407E660" w14:textId="7F989FFD"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bottom w:val="dotted" w:sz="4" w:space="0" w:color="auto"/>
            </w:tcBorders>
          </w:tcPr>
          <w:p w14:paraId="4E1DDBCC" w14:textId="08D49698"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bottom w:val="dotted" w:sz="4" w:space="0" w:color="auto"/>
            </w:tcBorders>
          </w:tcPr>
          <w:p w14:paraId="6A8602AA" w14:textId="77777777" w:rsidR="00BF7275" w:rsidRPr="00BF7275" w:rsidRDefault="00BF7275" w:rsidP="00BF7275">
            <w:pPr>
              <w:ind w:left="223"/>
              <w:jc w:val="center"/>
              <w:rPr>
                <w:rFonts w:eastAsia="Arial Unicode MS"/>
                <w:szCs w:val="22"/>
              </w:rPr>
            </w:pPr>
            <w:r w:rsidRPr="00BF7275">
              <w:rPr>
                <w:rFonts w:eastAsia="Arial Unicode MS"/>
                <w:szCs w:val="22"/>
              </w:rPr>
              <w:t>(Auto calculated)</w:t>
            </w:r>
          </w:p>
        </w:tc>
        <w:tc>
          <w:tcPr>
            <w:tcW w:w="731" w:type="pct"/>
            <w:tcBorders>
              <w:top w:val="dotted" w:sz="4" w:space="0" w:color="auto"/>
              <w:bottom w:val="dotted" w:sz="4" w:space="0" w:color="auto"/>
            </w:tcBorders>
          </w:tcPr>
          <w:p w14:paraId="322120A1" w14:textId="05560748"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bottom w:val="dotted" w:sz="4" w:space="0" w:color="auto"/>
            </w:tcBorders>
          </w:tcPr>
          <w:p w14:paraId="3BED9768" w14:textId="5C4B1C83"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bottom w:val="dotted" w:sz="4" w:space="0" w:color="auto"/>
            </w:tcBorders>
          </w:tcPr>
          <w:p w14:paraId="24D63F3C" w14:textId="77777777" w:rsidR="00BF7275" w:rsidRPr="00BF7275" w:rsidRDefault="00BF7275" w:rsidP="00BF7275">
            <w:pPr>
              <w:ind w:left="223"/>
              <w:jc w:val="center"/>
              <w:rPr>
                <w:rFonts w:eastAsia="Arial Unicode MS"/>
                <w:szCs w:val="22"/>
              </w:rPr>
            </w:pPr>
            <w:r w:rsidRPr="00BF7275">
              <w:rPr>
                <w:rFonts w:eastAsia="Arial Unicode MS"/>
                <w:szCs w:val="22"/>
              </w:rPr>
              <w:t>(Auto calculated)</w:t>
            </w:r>
          </w:p>
        </w:tc>
      </w:tr>
      <w:tr w:rsidR="00BF7275" w:rsidRPr="00BF7275" w14:paraId="12D06F34" w14:textId="77777777" w:rsidTr="00237B6A">
        <w:tc>
          <w:tcPr>
            <w:tcW w:w="826" w:type="pct"/>
            <w:tcBorders>
              <w:top w:val="dotted" w:sz="4" w:space="0" w:color="auto"/>
              <w:bottom w:val="dotted" w:sz="4" w:space="0" w:color="auto"/>
            </w:tcBorders>
          </w:tcPr>
          <w:p w14:paraId="44FEA755" w14:textId="77777777" w:rsidR="00BF7275" w:rsidRPr="00BF7275" w:rsidRDefault="00BF7275" w:rsidP="00BF7275">
            <w:pPr>
              <w:jc w:val="left"/>
              <w:rPr>
                <w:szCs w:val="22"/>
              </w:rPr>
            </w:pPr>
            <w:r w:rsidRPr="00BF7275">
              <w:rPr>
                <w:szCs w:val="22"/>
              </w:rPr>
              <w:t xml:space="preserve">Black or African American </w:t>
            </w:r>
          </w:p>
        </w:tc>
        <w:tc>
          <w:tcPr>
            <w:tcW w:w="602" w:type="pct"/>
            <w:tcBorders>
              <w:top w:val="dotted" w:sz="4" w:space="0" w:color="auto"/>
              <w:bottom w:val="dotted" w:sz="4" w:space="0" w:color="auto"/>
            </w:tcBorders>
          </w:tcPr>
          <w:p w14:paraId="786649E2" w14:textId="1A99AD0D"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bottom w:val="dotted" w:sz="4" w:space="0" w:color="auto"/>
            </w:tcBorders>
          </w:tcPr>
          <w:p w14:paraId="072D536C" w14:textId="0AF30516"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bottom w:val="dotted" w:sz="4" w:space="0" w:color="auto"/>
            </w:tcBorders>
          </w:tcPr>
          <w:p w14:paraId="70E6147F"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top w:val="dotted" w:sz="4" w:space="0" w:color="auto"/>
              <w:bottom w:val="dotted" w:sz="4" w:space="0" w:color="auto"/>
            </w:tcBorders>
          </w:tcPr>
          <w:p w14:paraId="45AD4A2B" w14:textId="0C8AD151"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bottom w:val="dotted" w:sz="4" w:space="0" w:color="auto"/>
            </w:tcBorders>
          </w:tcPr>
          <w:p w14:paraId="24031B2E" w14:textId="65307E83"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bottom w:val="dotted" w:sz="4" w:space="0" w:color="auto"/>
            </w:tcBorders>
          </w:tcPr>
          <w:p w14:paraId="26367919"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2E78CB7A" w14:textId="77777777" w:rsidTr="00237B6A">
        <w:tc>
          <w:tcPr>
            <w:tcW w:w="826" w:type="pct"/>
            <w:tcBorders>
              <w:top w:val="dotted" w:sz="4" w:space="0" w:color="auto"/>
              <w:bottom w:val="dotted" w:sz="4" w:space="0" w:color="auto"/>
            </w:tcBorders>
          </w:tcPr>
          <w:p w14:paraId="6146DD6E" w14:textId="77777777" w:rsidR="00BF7275" w:rsidRPr="00BF7275" w:rsidRDefault="00BF7275" w:rsidP="00BF7275">
            <w:pPr>
              <w:jc w:val="left"/>
              <w:rPr>
                <w:szCs w:val="22"/>
              </w:rPr>
            </w:pPr>
            <w:r w:rsidRPr="00BF7275">
              <w:rPr>
                <w:szCs w:val="22"/>
              </w:rPr>
              <w:t>Hispanic or Latino</w:t>
            </w:r>
          </w:p>
        </w:tc>
        <w:tc>
          <w:tcPr>
            <w:tcW w:w="602" w:type="pct"/>
            <w:tcBorders>
              <w:top w:val="dotted" w:sz="4" w:space="0" w:color="auto"/>
              <w:bottom w:val="dotted" w:sz="4" w:space="0" w:color="auto"/>
            </w:tcBorders>
          </w:tcPr>
          <w:p w14:paraId="76A99FFF" w14:textId="0F38919A"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bottom w:val="dotted" w:sz="4" w:space="0" w:color="auto"/>
            </w:tcBorders>
          </w:tcPr>
          <w:p w14:paraId="646BEE13" w14:textId="2FA69C2B"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bottom w:val="dotted" w:sz="4" w:space="0" w:color="auto"/>
            </w:tcBorders>
          </w:tcPr>
          <w:p w14:paraId="1B99333C"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top w:val="dotted" w:sz="4" w:space="0" w:color="auto"/>
              <w:bottom w:val="dotted" w:sz="4" w:space="0" w:color="auto"/>
            </w:tcBorders>
          </w:tcPr>
          <w:p w14:paraId="5F4F4097" w14:textId="1E1C9195"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bottom w:val="dotted" w:sz="4" w:space="0" w:color="auto"/>
            </w:tcBorders>
          </w:tcPr>
          <w:p w14:paraId="7E6DB8BE" w14:textId="18816085"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bottom w:val="dotted" w:sz="4" w:space="0" w:color="auto"/>
            </w:tcBorders>
          </w:tcPr>
          <w:p w14:paraId="525553B3"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482D84E3" w14:textId="77777777" w:rsidTr="00237B6A">
        <w:tc>
          <w:tcPr>
            <w:tcW w:w="826" w:type="pct"/>
            <w:tcBorders>
              <w:top w:val="dotted" w:sz="4" w:space="0" w:color="auto"/>
            </w:tcBorders>
          </w:tcPr>
          <w:p w14:paraId="6B22CBCD" w14:textId="77777777" w:rsidR="00BF7275" w:rsidRPr="00BF7275" w:rsidRDefault="00BF7275" w:rsidP="00BF7275">
            <w:pPr>
              <w:jc w:val="left"/>
              <w:rPr>
                <w:szCs w:val="22"/>
              </w:rPr>
            </w:pPr>
            <w:r w:rsidRPr="00BF7275">
              <w:rPr>
                <w:szCs w:val="22"/>
              </w:rPr>
              <w:t>White</w:t>
            </w:r>
          </w:p>
        </w:tc>
        <w:tc>
          <w:tcPr>
            <w:tcW w:w="602" w:type="pct"/>
            <w:tcBorders>
              <w:top w:val="dotted" w:sz="4" w:space="0" w:color="auto"/>
            </w:tcBorders>
          </w:tcPr>
          <w:p w14:paraId="30F1786D" w14:textId="329ED50B"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tcBorders>
          </w:tcPr>
          <w:p w14:paraId="3AA5B84D" w14:textId="02EDE72B"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tcBorders>
          </w:tcPr>
          <w:p w14:paraId="029C3F7D"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top w:val="dotted" w:sz="4" w:space="0" w:color="auto"/>
            </w:tcBorders>
          </w:tcPr>
          <w:p w14:paraId="3F3C45E6" w14:textId="1270B9E8"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tcBorders>
          </w:tcPr>
          <w:p w14:paraId="065257D6" w14:textId="408D2722"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tcBorders>
          </w:tcPr>
          <w:p w14:paraId="2000579A"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301C954B" w14:textId="77777777" w:rsidTr="00237B6A">
        <w:tc>
          <w:tcPr>
            <w:tcW w:w="826" w:type="pct"/>
            <w:tcBorders>
              <w:top w:val="dotted" w:sz="4" w:space="0" w:color="auto"/>
            </w:tcBorders>
          </w:tcPr>
          <w:p w14:paraId="154FDF6B" w14:textId="77777777" w:rsidR="00BF7275" w:rsidRPr="00BF7275" w:rsidRDefault="00BF7275" w:rsidP="00BF7275">
            <w:pPr>
              <w:jc w:val="left"/>
              <w:rPr>
                <w:szCs w:val="22"/>
              </w:rPr>
            </w:pPr>
            <w:r w:rsidRPr="00BF7275">
              <w:rPr>
                <w:szCs w:val="22"/>
              </w:rPr>
              <w:t>Two or more races</w:t>
            </w:r>
          </w:p>
        </w:tc>
        <w:tc>
          <w:tcPr>
            <w:tcW w:w="602" w:type="pct"/>
            <w:tcBorders>
              <w:top w:val="dotted" w:sz="4" w:space="0" w:color="auto"/>
            </w:tcBorders>
          </w:tcPr>
          <w:p w14:paraId="343AD560" w14:textId="16ED4071"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tcBorders>
          </w:tcPr>
          <w:p w14:paraId="5018A4FB" w14:textId="46DC56A9"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tcBorders>
          </w:tcPr>
          <w:p w14:paraId="5C7E1A9B" w14:textId="77777777" w:rsidR="00BF7275" w:rsidRPr="00BF7275" w:rsidRDefault="00BF7275" w:rsidP="00BF7275">
            <w:pPr>
              <w:jc w:val="center"/>
              <w:rPr>
                <w:rFonts w:eastAsia="Arial Unicode MS"/>
                <w:szCs w:val="22"/>
              </w:rPr>
            </w:pPr>
            <w:r w:rsidRPr="00BF7275">
              <w:rPr>
                <w:rFonts w:eastAsia="Arial Unicode MS"/>
                <w:szCs w:val="22"/>
              </w:rPr>
              <w:t>(Auto calculated)</w:t>
            </w:r>
          </w:p>
        </w:tc>
        <w:tc>
          <w:tcPr>
            <w:tcW w:w="731" w:type="pct"/>
            <w:tcBorders>
              <w:top w:val="dotted" w:sz="4" w:space="0" w:color="auto"/>
            </w:tcBorders>
          </w:tcPr>
          <w:p w14:paraId="6CCF9BF3" w14:textId="1CE8B9E9"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tcBorders>
          </w:tcPr>
          <w:p w14:paraId="739EABD7" w14:textId="16990404"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tcBorders>
          </w:tcPr>
          <w:p w14:paraId="29334CF8" w14:textId="77777777" w:rsidR="00BF7275" w:rsidRPr="00BF7275" w:rsidRDefault="00BF7275" w:rsidP="00BF7275">
            <w:pPr>
              <w:jc w:val="center"/>
              <w:rPr>
                <w:rFonts w:eastAsia="Arial Unicode MS"/>
                <w:szCs w:val="22"/>
              </w:rPr>
            </w:pPr>
            <w:r w:rsidRPr="00BF7275">
              <w:rPr>
                <w:rFonts w:eastAsia="Arial Unicode MS"/>
                <w:szCs w:val="22"/>
              </w:rPr>
              <w:t>(Auto calculated)</w:t>
            </w:r>
          </w:p>
        </w:tc>
      </w:tr>
      <w:tr w:rsidR="00BF7275" w:rsidRPr="00BF7275" w14:paraId="5E8C8A71" w14:textId="77777777" w:rsidTr="00237B6A">
        <w:tc>
          <w:tcPr>
            <w:tcW w:w="826" w:type="pct"/>
            <w:tcBorders>
              <w:bottom w:val="single" w:sz="4" w:space="0" w:color="auto"/>
            </w:tcBorders>
          </w:tcPr>
          <w:p w14:paraId="539837DC" w14:textId="77777777" w:rsidR="00BF7275" w:rsidRPr="00BF7275" w:rsidRDefault="00BF7275" w:rsidP="00BF7275">
            <w:pPr>
              <w:jc w:val="left"/>
              <w:rPr>
                <w:szCs w:val="22"/>
              </w:rPr>
            </w:pPr>
            <w:r w:rsidRPr="00BF7275">
              <w:rPr>
                <w:szCs w:val="22"/>
              </w:rPr>
              <w:t>Children with disabilities (</w:t>
            </w:r>
            <w:r w:rsidRPr="00BF7275">
              <w:rPr>
                <w:i/>
                <w:iCs/>
                <w:szCs w:val="22"/>
              </w:rPr>
              <w:t>IDEA</w:t>
            </w:r>
            <w:r w:rsidRPr="00BF7275">
              <w:rPr>
                <w:szCs w:val="22"/>
              </w:rPr>
              <w:t>)</w:t>
            </w:r>
          </w:p>
        </w:tc>
        <w:tc>
          <w:tcPr>
            <w:tcW w:w="602" w:type="pct"/>
            <w:tcBorders>
              <w:bottom w:val="single" w:sz="4" w:space="0" w:color="auto"/>
            </w:tcBorders>
          </w:tcPr>
          <w:p w14:paraId="11A3D60E" w14:textId="1A9BD9AE" w:rsidR="00BF7275" w:rsidRPr="00BF7275" w:rsidRDefault="00335315" w:rsidP="00BF7275">
            <w:pPr>
              <w:jc w:val="center"/>
              <w:rPr>
                <w:szCs w:val="22"/>
              </w:rPr>
            </w:pPr>
            <w:r>
              <w:rPr>
                <w:szCs w:val="22"/>
              </w:rPr>
              <w:t>FS1</w:t>
            </w:r>
            <w:r w:rsidR="00BF7275" w:rsidRPr="00BF7275">
              <w:rPr>
                <w:szCs w:val="22"/>
              </w:rPr>
              <w:t>88</w:t>
            </w:r>
          </w:p>
        </w:tc>
        <w:tc>
          <w:tcPr>
            <w:tcW w:w="775" w:type="pct"/>
            <w:tcBorders>
              <w:bottom w:val="single" w:sz="4" w:space="0" w:color="auto"/>
            </w:tcBorders>
          </w:tcPr>
          <w:p w14:paraId="55579679" w14:textId="13E5E41B" w:rsidR="00BF7275" w:rsidRPr="00BF7275" w:rsidRDefault="00335315" w:rsidP="00BF7275">
            <w:pPr>
              <w:jc w:val="center"/>
              <w:rPr>
                <w:szCs w:val="22"/>
              </w:rPr>
            </w:pPr>
            <w:r>
              <w:rPr>
                <w:szCs w:val="22"/>
              </w:rPr>
              <w:t>FS1</w:t>
            </w:r>
            <w:r w:rsidR="00BF7275" w:rsidRPr="00BF7275">
              <w:rPr>
                <w:szCs w:val="22"/>
              </w:rPr>
              <w:t>88</w:t>
            </w:r>
          </w:p>
        </w:tc>
        <w:tc>
          <w:tcPr>
            <w:tcW w:w="731" w:type="pct"/>
            <w:tcBorders>
              <w:bottom w:val="single" w:sz="4" w:space="0" w:color="auto"/>
            </w:tcBorders>
          </w:tcPr>
          <w:p w14:paraId="1C34936D"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bottom w:val="single" w:sz="4" w:space="0" w:color="auto"/>
            </w:tcBorders>
          </w:tcPr>
          <w:p w14:paraId="28086C8E" w14:textId="60B75090"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bottom w:val="single" w:sz="4" w:space="0" w:color="auto"/>
            </w:tcBorders>
          </w:tcPr>
          <w:p w14:paraId="663940A7" w14:textId="098D2858"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bottom w:val="single" w:sz="4" w:space="0" w:color="auto"/>
            </w:tcBorders>
          </w:tcPr>
          <w:p w14:paraId="3D7221EE"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548B912F" w14:textId="77777777" w:rsidTr="00237B6A">
        <w:tc>
          <w:tcPr>
            <w:tcW w:w="826" w:type="pct"/>
            <w:tcBorders>
              <w:top w:val="nil"/>
            </w:tcBorders>
          </w:tcPr>
          <w:p w14:paraId="50A7E8DE" w14:textId="77777777" w:rsidR="00BF7275" w:rsidRPr="00BF7275" w:rsidRDefault="00BF7275" w:rsidP="00BF7275">
            <w:pPr>
              <w:jc w:val="left"/>
              <w:rPr>
                <w:szCs w:val="22"/>
              </w:rPr>
            </w:pPr>
            <w:r w:rsidRPr="00BF7275">
              <w:rPr>
                <w:szCs w:val="22"/>
              </w:rPr>
              <w:t>English Learners</w:t>
            </w:r>
          </w:p>
        </w:tc>
        <w:tc>
          <w:tcPr>
            <w:tcW w:w="602" w:type="pct"/>
            <w:tcBorders>
              <w:top w:val="nil"/>
            </w:tcBorders>
          </w:tcPr>
          <w:p w14:paraId="549D61FE" w14:textId="582F561F"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nil"/>
            </w:tcBorders>
          </w:tcPr>
          <w:p w14:paraId="34C522D8" w14:textId="64B48BAF"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nil"/>
            </w:tcBorders>
          </w:tcPr>
          <w:p w14:paraId="09D67C95"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top w:val="nil"/>
            </w:tcBorders>
          </w:tcPr>
          <w:p w14:paraId="047617E1" w14:textId="5697BD25"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nil"/>
            </w:tcBorders>
          </w:tcPr>
          <w:p w14:paraId="417ECB9C" w14:textId="33342909"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nil"/>
            </w:tcBorders>
          </w:tcPr>
          <w:p w14:paraId="3855F457"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7AAC6CF9" w14:textId="77777777" w:rsidTr="00237B6A">
        <w:tc>
          <w:tcPr>
            <w:tcW w:w="826" w:type="pct"/>
          </w:tcPr>
          <w:p w14:paraId="094DA147" w14:textId="77777777" w:rsidR="00BF7275" w:rsidRPr="00BF7275" w:rsidRDefault="00BF7275" w:rsidP="00BF7275">
            <w:pPr>
              <w:jc w:val="left"/>
              <w:rPr>
                <w:szCs w:val="22"/>
              </w:rPr>
            </w:pPr>
            <w:r w:rsidRPr="00BF7275">
              <w:rPr>
                <w:szCs w:val="22"/>
              </w:rPr>
              <w:t>Economically disadvantaged students</w:t>
            </w:r>
          </w:p>
        </w:tc>
        <w:tc>
          <w:tcPr>
            <w:tcW w:w="602" w:type="pct"/>
          </w:tcPr>
          <w:p w14:paraId="0230D52C" w14:textId="563310CB" w:rsidR="00BF7275" w:rsidRPr="00BF7275" w:rsidRDefault="00335315" w:rsidP="00BF7275">
            <w:pPr>
              <w:jc w:val="center"/>
              <w:rPr>
                <w:szCs w:val="22"/>
              </w:rPr>
            </w:pPr>
            <w:r>
              <w:rPr>
                <w:szCs w:val="22"/>
              </w:rPr>
              <w:t>FS1</w:t>
            </w:r>
            <w:r w:rsidR="00BF7275" w:rsidRPr="00BF7275">
              <w:rPr>
                <w:szCs w:val="22"/>
              </w:rPr>
              <w:t>88</w:t>
            </w:r>
          </w:p>
        </w:tc>
        <w:tc>
          <w:tcPr>
            <w:tcW w:w="775" w:type="pct"/>
          </w:tcPr>
          <w:p w14:paraId="266EAB30" w14:textId="393FD34D" w:rsidR="00BF7275" w:rsidRPr="00BF7275" w:rsidRDefault="00335315" w:rsidP="00BF7275">
            <w:pPr>
              <w:jc w:val="center"/>
              <w:rPr>
                <w:szCs w:val="22"/>
              </w:rPr>
            </w:pPr>
            <w:r>
              <w:rPr>
                <w:szCs w:val="22"/>
              </w:rPr>
              <w:t>FS1</w:t>
            </w:r>
            <w:r w:rsidR="00BF7275" w:rsidRPr="00BF7275">
              <w:rPr>
                <w:szCs w:val="22"/>
              </w:rPr>
              <w:t>88</w:t>
            </w:r>
          </w:p>
        </w:tc>
        <w:tc>
          <w:tcPr>
            <w:tcW w:w="731" w:type="pct"/>
          </w:tcPr>
          <w:p w14:paraId="7EAA1EBD"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Pr>
          <w:p w14:paraId="5F6A2262" w14:textId="0DC38DB9"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Pr>
          <w:p w14:paraId="05B5EED5" w14:textId="5B69A642"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Pr>
          <w:p w14:paraId="2F982411"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77030051" w14:textId="77777777" w:rsidTr="00237B6A">
        <w:tc>
          <w:tcPr>
            <w:tcW w:w="826" w:type="pct"/>
          </w:tcPr>
          <w:p w14:paraId="43DD93A1" w14:textId="6BC33DBF" w:rsidR="00BF7275" w:rsidRPr="00BF7275" w:rsidRDefault="00BF7275" w:rsidP="00A51000">
            <w:pPr>
              <w:jc w:val="left"/>
              <w:rPr>
                <w:szCs w:val="22"/>
              </w:rPr>
            </w:pPr>
            <w:r w:rsidRPr="00BF7275">
              <w:rPr>
                <w:szCs w:val="22"/>
              </w:rPr>
              <w:t xml:space="preserve">Children in foster care </w:t>
            </w:r>
          </w:p>
        </w:tc>
        <w:tc>
          <w:tcPr>
            <w:tcW w:w="602" w:type="pct"/>
          </w:tcPr>
          <w:p w14:paraId="2675550A" w14:textId="762B727C" w:rsidR="00BF7275" w:rsidRPr="00BF7275" w:rsidRDefault="00335315" w:rsidP="00BF7275">
            <w:pPr>
              <w:jc w:val="center"/>
              <w:rPr>
                <w:szCs w:val="22"/>
              </w:rPr>
            </w:pPr>
            <w:r>
              <w:rPr>
                <w:szCs w:val="22"/>
              </w:rPr>
              <w:t>FS1</w:t>
            </w:r>
            <w:r w:rsidR="00BF7275" w:rsidRPr="00BF7275">
              <w:rPr>
                <w:szCs w:val="22"/>
              </w:rPr>
              <w:t>88</w:t>
            </w:r>
          </w:p>
        </w:tc>
        <w:tc>
          <w:tcPr>
            <w:tcW w:w="775" w:type="pct"/>
          </w:tcPr>
          <w:p w14:paraId="7E4C3A65" w14:textId="0F2209EE" w:rsidR="00BF7275" w:rsidRPr="00BF7275" w:rsidRDefault="00335315" w:rsidP="00BF7275">
            <w:pPr>
              <w:jc w:val="center"/>
              <w:rPr>
                <w:szCs w:val="22"/>
              </w:rPr>
            </w:pPr>
            <w:r>
              <w:rPr>
                <w:szCs w:val="22"/>
              </w:rPr>
              <w:t>FS1</w:t>
            </w:r>
            <w:r w:rsidR="00BF7275" w:rsidRPr="00BF7275">
              <w:rPr>
                <w:szCs w:val="22"/>
              </w:rPr>
              <w:t>88</w:t>
            </w:r>
          </w:p>
        </w:tc>
        <w:tc>
          <w:tcPr>
            <w:tcW w:w="731" w:type="pct"/>
          </w:tcPr>
          <w:p w14:paraId="4D6925C2" w14:textId="77777777" w:rsidR="00BF7275" w:rsidRPr="00BF7275" w:rsidRDefault="00BF7275" w:rsidP="00BF7275">
            <w:pPr>
              <w:jc w:val="center"/>
              <w:rPr>
                <w:rFonts w:eastAsia="Arial Unicode MS"/>
                <w:szCs w:val="22"/>
              </w:rPr>
            </w:pPr>
            <w:r w:rsidRPr="00BF7275">
              <w:rPr>
                <w:rFonts w:eastAsia="Arial Unicode MS"/>
                <w:szCs w:val="22"/>
              </w:rPr>
              <w:t>(Auto calculated)</w:t>
            </w:r>
          </w:p>
        </w:tc>
        <w:tc>
          <w:tcPr>
            <w:tcW w:w="731" w:type="pct"/>
          </w:tcPr>
          <w:p w14:paraId="55DA6110" w14:textId="658984DB"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Pr>
          <w:p w14:paraId="35CA77A2" w14:textId="7DE39953"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Pr>
          <w:p w14:paraId="335C4D01" w14:textId="77777777" w:rsidR="00BF7275" w:rsidRPr="00BF7275" w:rsidRDefault="00BF7275" w:rsidP="00BF7275">
            <w:pPr>
              <w:jc w:val="center"/>
              <w:rPr>
                <w:rFonts w:eastAsia="Arial Unicode MS"/>
                <w:szCs w:val="22"/>
              </w:rPr>
            </w:pPr>
            <w:r w:rsidRPr="00BF7275">
              <w:rPr>
                <w:rFonts w:eastAsia="Arial Unicode MS"/>
                <w:szCs w:val="22"/>
              </w:rPr>
              <w:t>(Auto calculated)</w:t>
            </w:r>
          </w:p>
        </w:tc>
      </w:tr>
      <w:tr w:rsidR="00BF7275" w:rsidRPr="00BF7275" w14:paraId="3F88A130" w14:textId="77777777" w:rsidTr="00237B6A">
        <w:tc>
          <w:tcPr>
            <w:tcW w:w="826" w:type="pct"/>
          </w:tcPr>
          <w:p w14:paraId="49302547" w14:textId="5F10A590" w:rsidR="00BF7275" w:rsidRPr="00BF7275" w:rsidRDefault="00A51000" w:rsidP="00BF7275">
            <w:pPr>
              <w:jc w:val="left"/>
              <w:rPr>
                <w:szCs w:val="22"/>
              </w:rPr>
            </w:pPr>
            <w:r>
              <w:rPr>
                <w:szCs w:val="22"/>
              </w:rPr>
              <w:t>Children who are homeless</w:t>
            </w:r>
          </w:p>
        </w:tc>
        <w:tc>
          <w:tcPr>
            <w:tcW w:w="602" w:type="pct"/>
          </w:tcPr>
          <w:p w14:paraId="5712E664" w14:textId="428EAF90" w:rsidR="00BF7275" w:rsidRPr="00BF7275" w:rsidRDefault="00335315" w:rsidP="00BF7275">
            <w:pPr>
              <w:jc w:val="center"/>
              <w:rPr>
                <w:szCs w:val="22"/>
              </w:rPr>
            </w:pPr>
            <w:r>
              <w:rPr>
                <w:szCs w:val="22"/>
              </w:rPr>
              <w:t>FS1</w:t>
            </w:r>
            <w:r w:rsidR="00BF7275" w:rsidRPr="00BF7275">
              <w:rPr>
                <w:szCs w:val="22"/>
              </w:rPr>
              <w:t>88</w:t>
            </w:r>
          </w:p>
        </w:tc>
        <w:tc>
          <w:tcPr>
            <w:tcW w:w="775" w:type="pct"/>
          </w:tcPr>
          <w:p w14:paraId="0B1D5CC1" w14:textId="3B5FBB25" w:rsidR="00BF7275" w:rsidRPr="00BF7275" w:rsidRDefault="00335315" w:rsidP="00BF7275">
            <w:pPr>
              <w:jc w:val="center"/>
              <w:rPr>
                <w:szCs w:val="22"/>
              </w:rPr>
            </w:pPr>
            <w:r>
              <w:rPr>
                <w:szCs w:val="22"/>
              </w:rPr>
              <w:t>FS1</w:t>
            </w:r>
            <w:r w:rsidR="00BF7275" w:rsidRPr="00BF7275">
              <w:rPr>
                <w:szCs w:val="22"/>
              </w:rPr>
              <w:t>88</w:t>
            </w:r>
          </w:p>
        </w:tc>
        <w:tc>
          <w:tcPr>
            <w:tcW w:w="731" w:type="pct"/>
          </w:tcPr>
          <w:p w14:paraId="007C041A" w14:textId="77777777" w:rsidR="00BF7275" w:rsidRPr="00BF7275" w:rsidRDefault="00BF7275" w:rsidP="00BF7275">
            <w:pPr>
              <w:jc w:val="center"/>
              <w:rPr>
                <w:rFonts w:eastAsia="Arial Unicode MS"/>
                <w:szCs w:val="22"/>
              </w:rPr>
            </w:pPr>
            <w:r w:rsidRPr="00BF7275">
              <w:rPr>
                <w:rFonts w:eastAsia="Arial Unicode MS"/>
                <w:szCs w:val="22"/>
              </w:rPr>
              <w:t>(Auto calculated)</w:t>
            </w:r>
          </w:p>
        </w:tc>
        <w:tc>
          <w:tcPr>
            <w:tcW w:w="731" w:type="pct"/>
          </w:tcPr>
          <w:p w14:paraId="30B5FE76" w14:textId="7B286965"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Pr>
          <w:p w14:paraId="50EFC45E" w14:textId="0056F215"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Pr>
          <w:p w14:paraId="194D24C7" w14:textId="77777777" w:rsidR="00BF7275" w:rsidRPr="00BF7275" w:rsidRDefault="00BF7275" w:rsidP="00BF7275">
            <w:pPr>
              <w:jc w:val="center"/>
              <w:rPr>
                <w:rFonts w:eastAsia="Arial Unicode MS"/>
                <w:szCs w:val="22"/>
              </w:rPr>
            </w:pPr>
            <w:r w:rsidRPr="00BF7275">
              <w:rPr>
                <w:rFonts w:eastAsia="Arial Unicode MS"/>
                <w:szCs w:val="22"/>
              </w:rPr>
              <w:t>(Auto calculated)</w:t>
            </w:r>
          </w:p>
        </w:tc>
      </w:tr>
      <w:tr w:rsidR="00BF7275" w:rsidRPr="00BF7275" w14:paraId="611B8F4D" w14:textId="77777777" w:rsidTr="00237B6A">
        <w:tc>
          <w:tcPr>
            <w:tcW w:w="826" w:type="pct"/>
            <w:tcBorders>
              <w:bottom w:val="single" w:sz="4" w:space="0" w:color="auto"/>
            </w:tcBorders>
          </w:tcPr>
          <w:p w14:paraId="779C7F6F" w14:textId="77777777" w:rsidR="00BF7275" w:rsidRPr="00BF7275" w:rsidRDefault="00BF7275" w:rsidP="00BF7275">
            <w:pPr>
              <w:jc w:val="left"/>
              <w:rPr>
                <w:szCs w:val="22"/>
              </w:rPr>
            </w:pPr>
            <w:r w:rsidRPr="00BF7275">
              <w:rPr>
                <w:szCs w:val="22"/>
              </w:rPr>
              <w:t>Migratory students</w:t>
            </w:r>
          </w:p>
        </w:tc>
        <w:tc>
          <w:tcPr>
            <w:tcW w:w="602" w:type="pct"/>
            <w:tcBorders>
              <w:bottom w:val="single" w:sz="4" w:space="0" w:color="auto"/>
            </w:tcBorders>
          </w:tcPr>
          <w:p w14:paraId="49D1ACBA" w14:textId="4AB4EE7A" w:rsidR="00BF7275" w:rsidRPr="00BF7275" w:rsidRDefault="00335315" w:rsidP="00BF7275">
            <w:pPr>
              <w:jc w:val="center"/>
              <w:rPr>
                <w:szCs w:val="22"/>
              </w:rPr>
            </w:pPr>
            <w:r>
              <w:rPr>
                <w:szCs w:val="22"/>
              </w:rPr>
              <w:t>FS1</w:t>
            </w:r>
            <w:r w:rsidR="00BF7275" w:rsidRPr="00BF7275">
              <w:rPr>
                <w:szCs w:val="22"/>
              </w:rPr>
              <w:t>88</w:t>
            </w:r>
          </w:p>
        </w:tc>
        <w:tc>
          <w:tcPr>
            <w:tcW w:w="775" w:type="pct"/>
            <w:tcBorders>
              <w:bottom w:val="single" w:sz="4" w:space="0" w:color="auto"/>
            </w:tcBorders>
          </w:tcPr>
          <w:p w14:paraId="0BDC2886" w14:textId="61F1118A" w:rsidR="00BF7275" w:rsidRPr="00BF7275" w:rsidRDefault="00335315" w:rsidP="00BF7275">
            <w:pPr>
              <w:jc w:val="center"/>
              <w:rPr>
                <w:szCs w:val="22"/>
              </w:rPr>
            </w:pPr>
            <w:r>
              <w:rPr>
                <w:szCs w:val="22"/>
              </w:rPr>
              <w:t>FS1</w:t>
            </w:r>
            <w:r w:rsidR="00BF7275" w:rsidRPr="00BF7275">
              <w:rPr>
                <w:szCs w:val="22"/>
              </w:rPr>
              <w:t>88</w:t>
            </w:r>
          </w:p>
        </w:tc>
        <w:tc>
          <w:tcPr>
            <w:tcW w:w="731" w:type="pct"/>
            <w:tcBorders>
              <w:bottom w:val="single" w:sz="4" w:space="0" w:color="auto"/>
            </w:tcBorders>
          </w:tcPr>
          <w:p w14:paraId="180B6510"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bottom w:val="single" w:sz="4" w:space="0" w:color="auto"/>
            </w:tcBorders>
          </w:tcPr>
          <w:p w14:paraId="0830DC20" w14:textId="01E107BE"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bottom w:val="single" w:sz="4" w:space="0" w:color="auto"/>
            </w:tcBorders>
          </w:tcPr>
          <w:p w14:paraId="55796BC6" w14:textId="6900CBFC"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bottom w:val="single" w:sz="4" w:space="0" w:color="auto"/>
            </w:tcBorders>
          </w:tcPr>
          <w:p w14:paraId="2E2874F4"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3A58078E" w14:textId="77777777" w:rsidTr="00237B6A">
        <w:tc>
          <w:tcPr>
            <w:tcW w:w="826" w:type="pct"/>
            <w:tcBorders>
              <w:bottom w:val="single" w:sz="4" w:space="0" w:color="auto"/>
            </w:tcBorders>
          </w:tcPr>
          <w:p w14:paraId="795574EE" w14:textId="77777777" w:rsidR="00BF7275" w:rsidRPr="00BF7275" w:rsidRDefault="00BF7275" w:rsidP="00BF7275">
            <w:pPr>
              <w:jc w:val="left"/>
              <w:rPr>
                <w:szCs w:val="22"/>
              </w:rPr>
            </w:pPr>
            <w:r w:rsidRPr="00BF7275">
              <w:rPr>
                <w:szCs w:val="22"/>
              </w:rPr>
              <w:t>Military connected students</w:t>
            </w:r>
          </w:p>
        </w:tc>
        <w:tc>
          <w:tcPr>
            <w:tcW w:w="602" w:type="pct"/>
            <w:tcBorders>
              <w:bottom w:val="single" w:sz="4" w:space="0" w:color="auto"/>
            </w:tcBorders>
          </w:tcPr>
          <w:p w14:paraId="5E73C73E" w14:textId="7F788F09" w:rsidR="00BF7275" w:rsidRPr="00BF7275" w:rsidRDefault="00335315" w:rsidP="00BF7275">
            <w:pPr>
              <w:jc w:val="center"/>
              <w:rPr>
                <w:szCs w:val="22"/>
              </w:rPr>
            </w:pPr>
            <w:r>
              <w:rPr>
                <w:szCs w:val="22"/>
              </w:rPr>
              <w:t>FS1</w:t>
            </w:r>
            <w:r w:rsidR="00BF7275" w:rsidRPr="00BF7275">
              <w:rPr>
                <w:szCs w:val="22"/>
              </w:rPr>
              <w:t>88</w:t>
            </w:r>
          </w:p>
        </w:tc>
        <w:tc>
          <w:tcPr>
            <w:tcW w:w="775" w:type="pct"/>
            <w:tcBorders>
              <w:bottom w:val="single" w:sz="4" w:space="0" w:color="auto"/>
            </w:tcBorders>
          </w:tcPr>
          <w:p w14:paraId="1AAF8E3C" w14:textId="56680AEA" w:rsidR="00BF7275" w:rsidRPr="00BF7275" w:rsidRDefault="00335315" w:rsidP="00BF7275">
            <w:pPr>
              <w:jc w:val="center"/>
              <w:rPr>
                <w:szCs w:val="22"/>
              </w:rPr>
            </w:pPr>
            <w:r>
              <w:rPr>
                <w:szCs w:val="22"/>
              </w:rPr>
              <w:t>FS1</w:t>
            </w:r>
            <w:r w:rsidR="00BF7275" w:rsidRPr="00BF7275">
              <w:rPr>
                <w:szCs w:val="22"/>
              </w:rPr>
              <w:t>88</w:t>
            </w:r>
          </w:p>
        </w:tc>
        <w:tc>
          <w:tcPr>
            <w:tcW w:w="731" w:type="pct"/>
            <w:tcBorders>
              <w:bottom w:val="single" w:sz="4" w:space="0" w:color="auto"/>
            </w:tcBorders>
          </w:tcPr>
          <w:p w14:paraId="5BF05F2C" w14:textId="77777777" w:rsidR="00BF7275" w:rsidRPr="00BF7275" w:rsidRDefault="00BF7275" w:rsidP="00BF7275">
            <w:pPr>
              <w:jc w:val="center"/>
              <w:rPr>
                <w:rFonts w:eastAsia="Arial Unicode MS"/>
                <w:szCs w:val="22"/>
              </w:rPr>
            </w:pPr>
            <w:r w:rsidRPr="00BF7275">
              <w:rPr>
                <w:rFonts w:eastAsia="Arial Unicode MS"/>
                <w:szCs w:val="22"/>
              </w:rPr>
              <w:t>(Auto calculated)</w:t>
            </w:r>
          </w:p>
        </w:tc>
        <w:tc>
          <w:tcPr>
            <w:tcW w:w="731" w:type="pct"/>
            <w:tcBorders>
              <w:bottom w:val="single" w:sz="4" w:space="0" w:color="auto"/>
            </w:tcBorders>
          </w:tcPr>
          <w:p w14:paraId="2F8010D9" w14:textId="3926272E"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bottom w:val="single" w:sz="4" w:space="0" w:color="auto"/>
            </w:tcBorders>
          </w:tcPr>
          <w:p w14:paraId="5F1323F4" w14:textId="024757A4"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bottom w:val="single" w:sz="4" w:space="0" w:color="auto"/>
            </w:tcBorders>
          </w:tcPr>
          <w:p w14:paraId="7C5740A5" w14:textId="77777777" w:rsidR="00BF7275" w:rsidRPr="00BF7275" w:rsidRDefault="00BF7275" w:rsidP="00BF7275">
            <w:pPr>
              <w:jc w:val="center"/>
              <w:rPr>
                <w:rFonts w:eastAsia="Arial Unicode MS"/>
                <w:szCs w:val="22"/>
              </w:rPr>
            </w:pPr>
            <w:r w:rsidRPr="00BF7275">
              <w:rPr>
                <w:rFonts w:eastAsia="Arial Unicode MS"/>
                <w:szCs w:val="22"/>
              </w:rPr>
              <w:t>(Auto calculated)</w:t>
            </w:r>
          </w:p>
        </w:tc>
      </w:tr>
      <w:tr w:rsidR="00BF7275" w:rsidRPr="00BF7275" w14:paraId="6B5F556D" w14:textId="77777777" w:rsidTr="00237B6A">
        <w:tc>
          <w:tcPr>
            <w:tcW w:w="826" w:type="pct"/>
            <w:tcBorders>
              <w:bottom w:val="dotted" w:sz="4" w:space="0" w:color="auto"/>
            </w:tcBorders>
          </w:tcPr>
          <w:p w14:paraId="5E26B81D" w14:textId="77777777" w:rsidR="00BF7275" w:rsidRPr="00BF7275" w:rsidRDefault="00BF7275" w:rsidP="00BF7275">
            <w:pPr>
              <w:jc w:val="left"/>
              <w:rPr>
                <w:szCs w:val="22"/>
              </w:rPr>
            </w:pPr>
            <w:r w:rsidRPr="00BF7275">
              <w:rPr>
                <w:szCs w:val="22"/>
              </w:rPr>
              <w:lastRenderedPageBreak/>
              <w:t>Male</w:t>
            </w:r>
          </w:p>
        </w:tc>
        <w:tc>
          <w:tcPr>
            <w:tcW w:w="602" w:type="pct"/>
            <w:tcBorders>
              <w:bottom w:val="dotted" w:sz="4" w:space="0" w:color="auto"/>
            </w:tcBorders>
          </w:tcPr>
          <w:p w14:paraId="0E720F19" w14:textId="5D1493C3" w:rsidR="00BF7275" w:rsidRPr="00BF7275" w:rsidRDefault="00335315" w:rsidP="00BF7275">
            <w:pPr>
              <w:jc w:val="center"/>
              <w:rPr>
                <w:szCs w:val="22"/>
              </w:rPr>
            </w:pPr>
            <w:r>
              <w:rPr>
                <w:szCs w:val="22"/>
              </w:rPr>
              <w:t>FS1</w:t>
            </w:r>
            <w:r w:rsidR="00BF7275" w:rsidRPr="00BF7275">
              <w:rPr>
                <w:szCs w:val="22"/>
              </w:rPr>
              <w:t>88</w:t>
            </w:r>
          </w:p>
        </w:tc>
        <w:tc>
          <w:tcPr>
            <w:tcW w:w="775" w:type="pct"/>
            <w:tcBorders>
              <w:bottom w:val="dotted" w:sz="4" w:space="0" w:color="auto"/>
            </w:tcBorders>
          </w:tcPr>
          <w:p w14:paraId="48B9EE66" w14:textId="2B115AA4" w:rsidR="00BF7275" w:rsidRPr="00BF7275" w:rsidRDefault="00335315" w:rsidP="00BF7275">
            <w:pPr>
              <w:jc w:val="center"/>
              <w:rPr>
                <w:szCs w:val="22"/>
              </w:rPr>
            </w:pPr>
            <w:r>
              <w:rPr>
                <w:szCs w:val="22"/>
              </w:rPr>
              <w:t>FS1</w:t>
            </w:r>
            <w:r w:rsidR="00BF7275" w:rsidRPr="00BF7275">
              <w:rPr>
                <w:szCs w:val="22"/>
              </w:rPr>
              <w:t>88</w:t>
            </w:r>
          </w:p>
        </w:tc>
        <w:tc>
          <w:tcPr>
            <w:tcW w:w="731" w:type="pct"/>
            <w:tcBorders>
              <w:bottom w:val="dotted" w:sz="4" w:space="0" w:color="auto"/>
            </w:tcBorders>
          </w:tcPr>
          <w:p w14:paraId="1FFBA15D"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bottom w:val="dotted" w:sz="4" w:space="0" w:color="auto"/>
            </w:tcBorders>
          </w:tcPr>
          <w:p w14:paraId="136A2C41" w14:textId="47A54F34"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bottom w:val="dotted" w:sz="4" w:space="0" w:color="auto"/>
            </w:tcBorders>
          </w:tcPr>
          <w:p w14:paraId="6B306751" w14:textId="407D22D4"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bottom w:val="dotted" w:sz="4" w:space="0" w:color="auto"/>
            </w:tcBorders>
          </w:tcPr>
          <w:p w14:paraId="3AF886FC"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4F9FFE98" w14:textId="77777777" w:rsidTr="00237B6A">
        <w:tc>
          <w:tcPr>
            <w:tcW w:w="826" w:type="pct"/>
            <w:tcBorders>
              <w:top w:val="dotted" w:sz="4" w:space="0" w:color="auto"/>
            </w:tcBorders>
          </w:tcPr>
          <w:p w14:paraId="435D154F" w14:textId="77777777" w:rsidR="00BF7275" w:rsidRPr="00BF7275" w:rsidRDefault="00BF7275" w:rsidP="00BF7275">
            <w:pPr>
              <w:jc w:val="left"/>
              <w:rPr>
                <w:szCs w:val="22"/>
              </w:rPr>
            </w:pPr>
            <w:r w:rsidRPr="00BF7275">
              <w:rPr>
                <w:szCs w:val="22"/>
              </w:rPr>
              <w:t>Female</w:t>
            </w:r>
          </w:p>
        </w:tc>
        <w:tc>
          <w:tcPr>
            <w:tcW w:w="602" w:type="pct"/>
            <w:tcBorders>
              <w:top w:val="dotted" w:sz="4" w:space="0" w:color="auto"/>
            </w:tcBorders>
          </w:tcPr>
          <w:p w14:paraId="650741F4" w14:textId="7B8442FD"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tcBorders>
          </w:tcPr>
          <w:p w14:paraId="627A07B4" w14:textId="659C63C9"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tcBorders>
          </w:tcPr>
          <w:p w14:paraId="7E866AF7"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top w:val="dotted" w:sz="4" w:space="0" w:color="auto"/>
            </w:tcBorders>
          </w:tcPr>
          <w:p w14:paraId="05C27920" w14:textId="7654E741"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tcBorders>
          </w:tcPr>
          <w:p w14:paraId="10AD699D" w14:textId="3E757C81"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tcBorders>
          </w:tcPr>
          <w:p w14:paraId="67B96D38"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bl>
    <w:p w14:paraId="47F6F3B8" w14:textId="77777777" w:rsidR="00041AD9" w:rsidRPr="00EB561E" w:rsidRDefault="00041AD9" w:rsidP="00041AD9">
      <w:pPr>
        <w:pStyle w:val="Heading1"/>
        <w:ind w:left="0"/>
      </w:pPr>
    </w:p>
    <w:p w14:paraId="6A2EC3A6" w14:textId="129A7270" w:rsidR="00E31405" w:rsidRPr="002B50AE" w:rsidRDefault="008242E7" w:rsidP="00D70989">
      <w:pPr>
        <w:pStyle w:val="Heading2"/>
      </w:pPr>
      <w:bookmarkStart w:id="27" w:name="_Toc88950758"/>
      <w:r w:rsidRPr="002B50AE">
        <w:rPr>
          <w:rStyle w:val="Heading2Char"/>
          <w:b/>
          <w:sz w:val="26"/>
          <w:szCs w:val="26"/>
        </w:rPr>
        <w:t>1.2.3</w:t>
      </w:r>
      <w:r w:rsidRPr="002B50AE">
        <w:rPr>
          <w:rStyle w:val="Heading2Char"/>
          <w:b/>
          <w:sz w:val="26"/>
          <w:szCs w:val="26"/>
        </w:rPr>
        <w:tab/>
      </w:r>
      <w:r w:rsidR="00041AD9" w:rsidRPr="002B50AE">
        <w:rPr>
          <w:rStyle w:val="Heading2Char"/>
          <w:b/>
          <w:sz w:val="26"/>
          <w:szCs w:val="26"/>
        </w:rPr>
        <w:t xml:space="preserve">Academic Achievement </w:t>
      </w:r>
      <w:r w:rsidR="00AD7F29">
        <w:rPr>
          <w:rStyle w:val="Heading2Char"/>
          <w:b/>
          <w:sz w:val="26"/>
          <w:szCs w:val="26"/>
        </w:rPr>
        <w:t>and Participation i</w:t>
      </w:r>
      <w:r w:rsidR="00041AD9" w:rsidRPr="002B50AE">
        <w:rPr>
          <w:rStyle w:val="Heading2Char"/>
          <w:b/>
          <w:sz w:val="26"/>
          <w:szCs w:val="26"/>
        </w:rPr>
        <w:t>n Science Assessment</w:t>
      </w:r>
      <w:bookmarkEnd w:id="27"/>
    </w:p>
    <w:p w14:paraId="1AF2F22D" w14:textId="77777777" w:rsidR="00041AD9" w:rsidRPr="00EB561E" w:rsidRDefault="00041AD9" w:rsidP="00041AD9">
      <w:pPr>
        <w:rPr>
          <w:sz w:val="24"/>
          <w:szCs w:val="24"/>
        </w:rPr>
      </w:pPr>
    </w:p>
    <w:p w14:paraId="75416928" w14:textId="4A24E530" w:rsidR="00041AD9" w:rsidRPr="00EB561E" w:rsidRDefault="00041AD9" w:rsidP="00041AD9">
      <w:pPr>
        <w:jc w:val="left"/>
        <w:rPr>
          <w:sz w:val="24"/>
          <w:szCs w:val="24"/>
        </w:rPr>
      </w:pPr>
      <w:r w:rsidRPr="00EB561E">
        <w:rPr>
          <w:sz w:val="24"/>
          <w:szCs w:val="24"/>
        </w:rPr>
        <w:t xml:space="preserve">In the table below, provide </w:t>
      </w:r>
      <w:r>
        <w:rPr>
          <w:sz w:val="24"/>
          <w:szCs w:val="24"/>
        </w:rPr>
        <w:t xml:space="preserve">information on </w:t>
      </w:r>
      <w:r w:rsidRPr="00EB561E">
        <w:rPr>
          <w:sz w:val="24"/>
          <w:szCs w:val="24"/>
        </w:rPr>
        <w:t xml:space="preserve">the </w:t>
      </w:r>
      <w:r>
        <w:rPr>
          <w:sz w:val="24"/>
          <w:szCs w:val="24"/>
        </w:rPr>
        <w:t>achievement and participation of students on the science</w:t>
      </w:r>
      <w:r w:rsidRPr="00EB561E">
        <w:rPr>
          <w:sz w:val="24"/>
          <w:szCs w:val="24"/>
        </w:rPr>
        <w:t xml:space="preserve"> assessments required under Section 1111(b)(2) of</w:t>
      </w:r>
      <w:r w:rsidR="00AD7F29">
        <w:rPr>
          <w:sz w:val="24"/>
          <w:szCs w:val="24"/>
        </w:rPr>
        <w:t xml:space="preserve"> the</w:t>
      </w:r>
      <w:r w:rsidRPr="00EB561E">
        <w:rPr>
          <w:i/>
          <w:sz w:val="24"/>
          <w:szCs w:val="24"/>
        </w:rPr>
        <w:t xml:space="preserve"> ESEA</w:t>
      </w:r>
      <w:r w:rsidRPr="00EB561E">
        <w:rPr>
          <w:sz w:val="24"/>
          <w:szCs w:val="24"/>
        </w:rPr>
        <w:t xml:space="preserve"> </w:t>
      </w:r>
      <w:r>
        <w:rPr>
          <w:sz w:val="24"/>
          <w:szCs w:val="24"/>
        </w:rPr>
        <w:t xml:space="preserve">by reporting on: </w:t>
      </w:r>
      <w:r w:rsidRPr="00EB561E">
        <w:rPr>
          <w:sz w:val="24"/>
          <w:szCs w:val="24"/>
        </w:rPr>
        <w:t>the number of students enrolled during the State’s testing window</w:t>
      </w:r>
      <w:r>
        <w:rPr>
          <w:sz w:val="24"/>
          <w:szCs w:val="24"/>
        </w:rPr>
        <w:t xml:space="preserve">, the </w:t>
      </w:r>
      <w:r w:rsidRPr="00EB561E">
        <w:rPr>
          <w:sz w:val="24"/>
          <w:szCs w:val="24"/>
        </w:rPr>
        <w:t xml:space="preserve">number of students who participated in the </w:t>
      </w:r>
      <w:r>
        <w:rPr>
          <w:sz w:val="24"/>
          <w:szCs w:val="24"/>
        </w:rPr>
        <w:t xml:space="preserve">science </w:t>
      </w:r>
      <w:r w:rsidRPr="00EB561E">
        <w:rPr>
          <w:sz w:val="24"/>
          <w:szCs w:val="24"/>
        </w:rPr>
        <w:t xml:space="preserve">assessment, the number of students who took the </w:t>
      </w:r>
      <w:r>
        <w:rPr>
          <w:sz w:val="24"/>
          <w:szCs w:val="24"/>
        </w:rPr>
        <w:t>science</w:t>
      </w:r>
      <w:r w:rsidRPr="00EB561E">
        <w:rPr>
          <w:sz w:val="24"/>
          <w:szCs w:val="24"/>
        </w:rPr>
        <w:t xml:space="preserve"> assessment and received a valid score, and the number of students wh</w:t>
      </w:r>
      <w:r>
        <w:rPr>
          <w:sz w:val="24"/>
          <w:szCs w:val="24"/>
        </w:rPr>
        <w:t>o scored at or above proficient</w:t>
      </w:r>
      <w:r w:rsidRPr="00EB561E">
        <w:rPr>
          <w:sz w:val="24"/>
          <w:szCs w:val="24"/>
        </w:rPr>
        <w:t>. The percentage of students who were tested and the percentage of students scoring at or above proficient will</w:t>
      </w:r>
      <w:r>
        <w:rPr>
          <w:sz w:val="24"/>
          <w:szCs w:val="24"/>
        </w:rPr>
        <w:t xml:space="preserve"> be calculated automatically. </w:t>
      </w:r>
    </w:p>
    <w:p w14:paraId="696C284D" w14:textId="77777777" w:rsidR="00041AD9" w:rsidRPr="00EB561E" w:rsidRDefault="00041AD9" w:rsidP="00041AD9">
      <w:pPr>
        <w:rPr>
          <w:sz w:val="24"/>
          <w:szCs w:val="24"/>
        </w:rPr>
      </w:pPr>
    </w:p>
    <w:p w14:paraId="75530D14" w14:textId="77777777" w:rsidR="00041AD9" w:rsidRDefault="00041AD9" w:rsidP="00041AD9">
      <w:pPr>
        <w:rPr>
          <w:sz w:val="24"/>
          <w:szCs w:val="24"/>
        </w:rPr>
      </w:pPr>
      <w:r w:rsidRPr="00EB561E">
        <w:rPr>
          <w:sz w:val="24"/>
          <w:szCs w:val="24"/>
        </w:rPr>
        <w:t xml:space="preserve"> This table is repeated for each of grades three through eight and once </w:t>
      </w:r>
      <w:r>
        <w:rPr>
          <w:sz w:val="24"/>
          <w:szCs w:val="24"/>
        </w:rPr>
        <w:t>for</w:t>
      </w:r>
      <w:r w:rsidRPr="00EB561E">
        <w:rPr>
          <w:sz w:val="24"/>
          <w:szCs w:val="24"/>
        </w:rPr>
        <w:t xml:space="preserve"> high school.</w:t>
      </w:r>
    </w:p>
    <w:p w14:paraId="0E29A2D1"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gridCol w:w="1184"/>
        <w:gridCol w:w="1320"/>
        <w:gridCol w:w="1451"/>
        <w:gridCol w:w="1348"/>
        <w:gridCol w:w="1185"/>
        <w:gridCol w:w="1255"/>
      </w:tblGrid>
      <w:tr w:rsidR="00041AD9" w:rsidRPr="00D6614D" w14:paraId="59B17BFA" w14:textId="77777777" w:rsidTr="00237B6A">
        <w:trPr>
          <w:tblHeader/>
        </w:trPr>
        <w:tc>
          <w:tcPr>
            <w:tcW w:w="877" w:type="pct"/>
            <w:vAlign w:val="bottom"/>
          </w:tcPr>
          <w:p w14:paraId="6E57EACA" w14:textId="77777777" w:rsidR="00041AD9" w:rsidRPr="00456778" w:rsidRDefault="00041AD9" w:rsidP="00041AD9">
            <w:pPr>
              <w:jc w:val="center"/>
              <w:rPr>
                <w:b/>
                <w:szCs w:val="22"/>
              </w:rPr>
            </w:pPr>
            <w:r w:rsidRPr="00456778">
              <w:rPr>
                <w:b/>
                <w:szCs w:val="22"/>
              </w:rPr>
              <w:t>Student Group</w:t>
            </w:r>
          </w:p>
        </w:tc>
        <w:tc>
          <w:tcPr>
            <w:tcW w:w="651" w:type="pct"/>
            <w:vAlign w:val="bottom"/>
          </w:tcPr>
          <w:p w14:paraId="3DD7306F" w14:textId="77777777" w:rsidR="00041AD9" w:rsidRPr="00456778" w:rsidRDefault="00041AD9" w:rsidP="00041AD9">
            <w:pPr>
              <w:jc w:val="center"/>
              <w:rPr>
                <w:b/>
                <w:szCs w:val="22"/>
              </w:rPr>
            </w:pPr>
            <w:r w:rsidRPr="00456778">
              <w:rPr>
                <w:b/>
                <w:szCs w:val="22"/>
              </w:rPr>
              <w:t># Students Enrolled</w:t>
            </w:r>
          </w:p>
        </w:tc>
        <w:tc>
          <w:tcPr>
            <w:tcW w:w="694" w:type="pct"/>
            <w:vAlign w:val="bottom"/>
          </w:tcPr>
          <w:p w14:paraId="0369DF48" w14:textId="77777777" w:rsidR="00041AD9" w:rsidRPr="00456778" w:rsidRDefault="00041AD9" w:rsidP="001555BA">
            <w:pPr>
              <w:ind w:left="-131" w:right="-83"/>
              <w:jc w:val="center"/>
              <w:rPr>
                <w:b/>
                <w:szCs w:val="22"/>
              </w:rPr>
            </w:pPr>
            <w:r w:rsidRPr="00456778">
              <w:rPr>
                <w:b/>
                <w:szCs w:val="22"/>
              </w:rPr>
              <w:t>#  Students Participating</w:t>
            </w:r>
          </w:p>
        </w:tc>
        <w:tc>
          <w:tcPr>
            <w:tcW w:w="738" w:type="pct"/>
            <w:vAlign w:val="bottom"/>
          </w:tcPr>
          <w:p w14:paraId="0FA76F2D" w14:textId="77777777" w:rsidR="00041AD9" w:rsidRPr="00456778" w:rsidRDefault="00041AD9" w:rsidP="00041AD9">
            <w:pPr>
              <w:jc w:val="center"/>
              <w:rPr>
                <w:b/>
                <w:szCs w:val="22"/>
              </w:rPr>
            </w:pPr>
            <w:r w:rsidRPr="00456778">
              <w:rPr>
                <w:b/>
                <w:szCs w:val="22"/>
              </w:rPr>
              <w:t>Percentage of Students Participating</w:t>
            </w:r>
          </w:p>
        </w:tc>
        <w:tc>
          <w:tcPr>
            <w:tcW w:w="738" w:type="pct"/>
            <w:vAlign w:val="bottom"/>
          </w:tcPr>
          <w:p w14:paraId="2560D6A9" w14:textId="77777777" w:rsidR="00041AD9" w:rsidRPr="00456778" w:rsidRDefault="00041AD9" w:rsidP="00041AD9">
            <w:pPr>
              <w:jc w:val="center"/>
              <w:rPr>
                <w:b/>
                <w:szCs w:val="22"/>
              </w:rPr>
            </w:pPr>
            <w:r w:rsidRPr="00456778">
              <w:rPr>
                <w:b/>
                <w:szCs w:val="22"/>
              </w:rPr>
              <w:t># Students who Received a Valid Score and for Whom a Proficiency Level was Assigned</w:t>
            </w:r>
          </w:p>
        </w:tc>
        <w:tc>
          <w:tcPr>
            <w:tcW w:w="651" w:type="pct"/>
            <w:vAlign w:val="bottom"/>
          </w:tcPr>
          <w:p w14:paraId="0F17C58C" w14:textId="77777777" w:rsidR="00041AD9" w:rsidRPr="00456778" w:rsidRDefault="00041AD9" w:rsidP="00041AD9">
            <w:pPr>
              <w:jc w:val="center"/>
              <w:rPr>
                <w:b/>
                <w:szCs w:val="22"/>
              </w:rPr>
            </w:pPr>
            <w:r w:rsidRPr="00456778">
              <w:rPr>
                <w:b/>
                <w:szCs w:val="22"/>
              </w:rPr>
              <w:t># Students Scoring at or Above Proficient</w:t>
            </w:r>
          </w:p>
        </w:tc>
        <w:tc>
          <w:tcPr>
            <w:tcW w:w="651" w:type="pct"/>
            <w:vAlign w:val="bottom"/>
          </w:tcPr>
          <w:p w14:paraId="1E024F86" w14:textId="77777777" w:rsidR="00041AD9" w:rsidRPr="00456778" w:rsidRDefault="00041AD9" w:rsidP="00041AD9">
            <w:pPr>
              <w:jc w:val="center"/>
              <w:rPr>
                <w:b/>
                <w:szCs w:val="22"/>
              </w:rPr>
            </w:pPr>
            <w:r w:rsidRPr="00456778">
              <w:rPr>
                <w:b/>
                <w:szCs w:val="22"/>
              </w:rPr>
              <w:t>Percentage of Students Scoring at or Above Proficient</w:t>
            </w:r>
          </w:p>
        </w:tc>
      </w:tr>
      <w:tr w:rsidR="001555BA" w:rsidRPr="00D6614D" w14:paraId="4B78D85B" w14:textId="77777777" w:rsidTr="00237B6A">
        <w:tc>
          <w:tcPr>
            <w:tcW w:w="877" w:type="pct"/>
            <w:tcBorders>
              <w:bottom w:val="single" w:sz="4" w:space="0" w:color="auto"/>
            </w:tcBorders>
          </w:tcPr>
          <w:p w14:paraId="08EE1DC9" w14:textId="77777777" w:rsidR="001555BA" w:rsidRPr="00D6614D" w:rsidRDefault="001555BA" w:rsidP="001555BA">
            <w:pPr>
              <w:jc w:val="left"/>
              <w:rPr>
                <w:szCs w:val="22"/>
              </w:rPr>
            </w:pPr>
            <w:r w:rsidRPr="00D6614D">
              <w:rPr>
                <w:szCs w:val="22"/>
              </w:rPr>
              <w:t>All students</w:t>
            </w:r>
          </w:p>
        </w:tc>
        <w:tc>
          <w:tcPr>
            <w:tcW w:w="651" w:type="pct"/>
            <w:tcBorders>
              <w:bottom w:val="single" w:sz="4" w:space="0" w:color="auto"/>
            </w:tcBorders>
          </w:tcPr>
          <w:p w14:paraId="31F95414" w14:textId="06998706" w:rsidR="001555BA" w:rsidRPr="00D6614D" w:rsidRDefault="00335315" w:rsidP="001555BA">
            <w:pPr>
              <w:jc w:val="center"/>
              <w:rPr>
                <w:szCs w:val="22"/>
              </w:rPr>
            </w:pPr>
            <w:r>
              <w:t>FS1</w:t>
            </w:r>
            <w:r w:rsidR="001555BA" w:rsidRPr="00BB63EA">
              <w:t>89</w:t>
            </w:r>
          </w:p>
        </w:tc>
        <w:tc>
          <w:tcPr>
            <w:tcW w:w="694" w:type="pct"/>
            <w:tcBorders>
              <w:bottom w:val="single" w:sz="4" w:space="0" w:color="auto"/>
            </w:tcBorders>
          </w:tcPr>
          <w:p w14:paraId="451B559D" w14:textId="3580E181" w:rsidR="001555BA" w:rsidRPr="00D6614D" w:rsidRDefault="00335315" w:rsidP="001555BA">
            <w:pPr>
              <w:jc w:val="center"/>
              <w:rPr>
                <w:szCs w:val="22"/>
              </w:rPr>
            </w:pPr>
            <w:r>
              <w:t>FS1</w:t>
            </w:r>
            <w:r w:rsidR="001555BA" w:rsidRPr="00BB63EA">
              <w:t>89</w:t>
            </w:r>
          </w:p>
        </w:tc>
        <w:tc>
          <w:tcPr>
            <w:tcW w:w="738" w:type="pct"/>
            <w:tcBorders>
              <w:bottom w:val="single" w:sz="4" w:space="0" w:color="auto"/>
            </w:tcBorders>
          </w:tcPr>
          <w:p w14:paraId="44B0336A" w14:textId="77777777" w:rsidR="001555BA" w:rsidRPr="00D6614D" w:rsidRDefault="001555BA" w:rsidP="001555BA">
            <w:pPr>
              <w:jc w:val="center"/>
              <w:rPr>
                <w:szCs w:val="22"/>
              </w:rPr>
            </w:pPr>
            <w:r w:rsidRPr="00D6614D">
              <w:rPr>
                <w:rFonts w:eastAsia="Arial Unicode MS"/>
                <w:szCs w:val="22"/>
              </w:rPr>
              <w:t>(Auto calculated)</w:t>
            </w:r>
          </w:p>
        </w:tc>
        <w:tc>
          <w:tcPr>
            <w:tcW w:w="738" w:type="pct"/>
            <w:tcBorders>
              <w:bottom w:val="single" w:sz="4" w:space="0" w:color="auto"/>
            </w:tcBorders>
          </w:tcPr>
          <w:p w14:paraId="36B13902" w14:textId="42425DD9"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47E4D0DA" w14:textId="20C98718"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302D0DD8" w14:textId="77777777" w:rsidR="001555BA" w:rsidRPr="00D6614D" w:rsidRDefault="001555BA" w:rsidP="001555BA">
            <w:pPr>
              <w:jc w:val="center"/>
              <w:rPr>
                <w:szCs w:val="22"/>
              </w:rPr>
            </w:pPr>
            <w:r w:rsidRPr="00D6614D">
              <w:rPr>
                <w:rFonts w:eastAsia="Arial Unicode MS"/>
                <w:szCs w:val="22"/>
              </w:rPr>
              <w:t>(Auto calculated)</w:t>
            </w:r>
          </w:p>
        </w:tc>
      </w:tr>
      <w:tr w:rsidR="001555BA" w:rsidRPr="00D6614D" w14:paraId="370FF084" w14:textId="77777777" w:rsidTr="00237B6A">
        <w:tc>
          <w:tcPr>
            <w:tcW w:w="877" w:type="pct"/>
            <w:tcBorders>
              <w:bottom w:val="dotted" w:sz="4" w:space="0" w:color="auto"/>
            </w:tcBorders>
          </w:tcPr>
          <w:p w14:paraId="7611006F" w14:textId="77777777" w:rsidR="001555BA" w:rsidRPr="00D6614D" w:rsidRDefault="001555BA" w:rsidP="001555BA">
            <w:pPr>
              <w:jc w:val="left"/>
              <w:rPr>
                <w:szCs w:val="22"/>
              </w:rPr>
            </w:pPr>
            <w:r w:rsidRPr="00D6614D">
              <w:rPr>
                <w:szCs w:val="22"/>
              </w:rPr>
              <w:t>American Indian or Alaska Native</w:t>
            </w:r>
          </w:p>
        </w:tc>
        <w:tc>
          <w:tcPr>
            <w:tcW w:w="651" w:type="pct"/>
            <w:tcBorders>
              <w:bottom w:val="dotted" w:sz="4" w:space="0" w:color="auto"/>
            </w:tcBorders>
          </w:tcPr>
          <w:p w14:paraId="054A9950" w14:textId="1F135DF6" w:rsidR="001555BA" w:rsidRPr="00D6614D" w:rsidRDefault="00335315" w:rsidP="001555BA">
            <w:pPr>
              <w:jc w:val="center"/>
              <w:rPr>
                <w:szCs w:val="22"/>
              </w:rPr>
            </w:pPr>
            <w:r>
              <w:t>FS1</w:t>
            </w:r>
            <w:r w:rsidR="001555BA" w:rsidRPr="00BB63EA">
              <w:t>89</w:t>
            </w:r>
          </w:p>
        </w:tc>
        <w:tc>
          <w:tcPr>
            <w:tcW w:w="694" w:type="pct"/>
            <w:tcBorders>
              <w:bottom w:val="dotted" w:sz="4" w:space="0" w:color="auto"/>
            </w:tcBorders>
          </w:tcPr>
          <w:p w14:paraId="19E856A0" w14:textId="708795CE" w:rsidR="001555BA" w:rsidRPr="00D6614D" w:rsidRDefault="00335315" w:rsidP="001555BA">
            <w:pPr>
              <w:jc w:val="center"/>
              <w:rPr>
                <w:szCs w:val="22"/>
              </w:rPr>
            </w:pPr>
            <w:r>
              <w:t>FS1</w:t>
            </w:r>
            <w:r w:rsidR="001555BA" w:rsidRPr="00BB63EA">
              <w:t>89</w:t>
            </w:r>
          </w:p>
        </w:tc>
        <w:tc>
          <w:tcPr>
            <w:tcW w:w="738" w:type="pct"/>
            <w:tcBorders>
              <w:bottom w:val="dotted" w:sz="4" w:space="0" w:color="auto"/>
            </w:tcBorders>
          </w:tcPr>
          <w:p w14:paraId="014FF353"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bottom w:val="dotted" w:sz="4" w:space="0" w:color="auto"/>
            </w:tcBorders>
          </w:tcPr>
          <w:p w14:paraId="7336574B" w14:textId="19AA671C" w:rsidR="001555BA" w:rsidRPr="00D6614D" w:rsidRDefault="00335315" w:rsidP="001555BA">
            <w:pPr>
              <w:jc w:val="center"/>
              <w:rPr>
                <w:rFonts w:eastAsia="Arial Unicode MS"/>
                <w:szCs w:val="22"/>
              </w:rPr>
            </w:pPr>
            <w:r>
              <w:t>FS1</w:t>
            </w:r>
            <w:r w:rsidR="001555BA" w:rsidRPr="00845C6B">
              <w:t>79</w:t>
            </w:r>
          </w:p>
        </w:tc>
        <w:tc>
          <w:tcPr>
            <w:tcW w:w="651" w:type="pct"/>
            <w:tcBorders>
              <w:bottom w:val="dotted" w:sz="4" w:space="0" w:color="auto"/>
            </w:tcBorders>
          </w:tcPr>
          <w:p w14:paraId="06BFD588" w14:textId="415BD39F" w:rsidR="001555BA" w:rsidRPr="00D6614D" w:rsidRDefault="00335315" w:rsidP="001555BA">
            <w:pPr>
              <w:jc w:val="center"/>
              <w:rPr>
                <w:rFonts w:eastAsia="Arial Unicode MS"/>
                <w:szCs w:val="22"/>
              </w:rPr>
            </w:pPr>
            <w:r>
              <w:t>FS1</w:t>
            </w:r>
            <w:r w:rsidR="001555BA" w:rsidRPr="00845C6B">
              <w:t>79</w:t>
            </w:r>
          </w:p>
        </w:tc>
        <w:tc>
          <w:tcPr>
            <w:tcW w:w="651" w:type="pct"/>
            <w:tcBorders>
              <w:bottom w:val="dotted" w:sz="4" w:space="0" w:color="auto"/>
            </w:tcBorders>
          </w:tcPr>
          <w:p w14:paraId="086F7609"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1F4332CB" w14:textId="77777777" w:rsidTr="00237B6A">
        <w:tc>
          <w:tcPr>
            <w:tcW w:w="877" w:type="pct"/>
            <w:tcBorders>
              <w:top w:val="dotted" w:sz="4" w:space="0" w:color="auto"/>
              <w:bottom w:val="dotted" w:sz="4" w:space="0" w:color="auto"/>
            </w:tcBorders>
          </w:tcPr>
          <w:p w14:paraId="798AC919" w14:textId="77777777" w:rsidR="001555BA" w:rsidRPr="00D6614D" w:rsidRDefault="001555BA" w:rsidP="001555BA">
            <w:pPr>
              <w:jc w:val="left"/>
              <w:rPr>
                <w:szCs w:val="22"/>
              </w:rPr>
            </w:pPr>
            <w:r w:rsidRPr="00D6614D">
              <w:rPr>
                <w:szCs w:val="22"/>
              </w:rPr>
              <w:t xml:space="preserve">Asian or Pacific Islander </w:t>
            </w:r>
          </w:p>
        </w:tc>
        <w:tc>
          <w:tcPr>
            <w:tcW w:w="651" w:type="pct"/>
            <w:tcBorders>
              <w:top w:val="dotted" w:sz="4" w:space="0" w:color="auto"/>
              <w:bottom w:val="dotted" w:sz="4" w:space="0" w:color="auto"/>
            </w:tcBorders>
          </w:tcPr>
          <w:p w14:paraId="5C51B96B" w14:textId="72634559" w:rsidR="001555BA" w:rsidRPr="00D6614D" w:rsidRDefault="00335315" w:rsidP="001555BA">
            <w:pPr>
              <w:jc w:val="center"/>
              <w:rPr>
                <w:szCs w:val="22"/>
              </w:rPr>
            </w:pPr>
            <w:r>
              <w:t>FS1</w:t>
            </w:r>
            <w:r w:rsidR="001555BA" w:rsidRPr="00BB63EA">
              <w:t>89</w:t>
            </w:r>
          </w:p>
        </w:tc>
        <w:tc>
          <w:tcPr>
            <w:tcW w:w="694" w:type="pct"/>
            <w:tcBorders>
              <w:top w:val="dotted" w:sz="4" w:space="0" w:color="auto"/>
              <w:bottom w:val="dotted" w:sz="4" w:space="0" w:color="auto"/>
            </w:tcBorders>
          </w:tcPr>
          <w:p w14:paraId="46432918" w14:textId="6E28693E" w:rsidR="001555BA" w:rsidRPr="00D6614D" w:rsidRDefault="00335315" w:rsidP="001555BA">
            <w:pPr>
              <w:jc w:val="center"/>
              <w:rPr>
                <w:szCs w:val="22"/>
              </w:rPr>
            </w:pPr>
            <w:r>
              <w:t>FS1</w:t>
            </w:r>
            <w:r w:rsidR="001555BA" w:rsidRPr="00BB63EA">
              <w:t>89</w:t>
            </w:r>
          </w:p>
        </w:tc>
        <w:tc>
          <w:tcPr>
            <w:tcW w:w="738" w:type="pct"/>
            <w:tcBorders>
              <w:top w:val="dotted" w:sz="4" w:space="0" w:color="auto"/>
              <w:bottom w:val="dotted" w:sz="4" w:space="0" w:color="auto"/>
            </w:tcBorders>
          </w:tcPr>
          <w:p w14:paraId="198C54CA"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top w:val="dotted" w:sz="4" w:space="0" w:color="auto"/>
              <w:bottom w:val="dotted" w:sz="4" w:space="0" w:color="auto"/>
            </w:tcBorders>
          </w:tcPr>
          <w:p w14:paraId="379D7F68" w14:textId="69A2B9BB"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302D9133" w14:textId="24E5DC8F"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5F2811E4"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3019BFF0" w14:textId="77777777" w:rsidTr="00237B6A">
        <w:tc>
          <w:tcPr>
            <w:tcW w:w="877" w:type="pct"/>
            <w:tcBorders>
              <w:top w:val="dotted" w:sz="4" w:space="0" w:color="auto"/>
              <w:bottom w:val="dotted" w:sz="4" w:space="0" w:color="auto"/>
            </w:tcBorders>
          </w:tcPr>
          <w:p w14:paraId="70005CDA" w14:textId="77777777" w:rsidR="001555BA" w:rsidRPr="00D6614D" w:rsidRDefault="001555BA" w:rsidP="001555BA">
            <w:pPr>
              <w:ind w:left="158"/>
              <w:jc w:val="left"/>
              <w:rPr>
                <w:i/>
                <w:szCs w:val="22"/>
              </w:rPr>
            </w:pPr>
            <w:r w:rsidRPr="00D6614D">
              <w:rPr>
                <w:i/>
                <w:szCs w:val="22"/>
              </w:rPr>
              <w:t>Asian</w:t>
            </w:r>
          </w:p>
        </w:tc>
        <w:tc>
          <w:tcPr>
            <w:tcW w:w="651" w:type="pct"/>
            <w:tcBorders>
              <w:top w:val="dotted" w:sz="4" w:space="0" w:color="auto"/>
              <w:bottom w:val="dotted" w:sz="4" w:space="0" w:color="auto"/>
            </w:tcBorders>
          </w:tcPr>
          <w:p w14:paraId="58F6FF7F" w14:textId="5BE68B60" w:rsidR="001555BA" w:rsidRPr="00D6614D" w:rsidRDefault="00335315" w:rsidP="001555BA">
            <w:pPr>
              <w:jc w:val="center"/>
              <w:rPr>
                <w:szCs w:val="22"/>
              </w:rPr>
            </w:pPr>
            <w:r>
              <w:t>FS1</w:t>
            </w:r>
            <w:r w:rsidR="001555BA" w:rsidRPr="00BB63EA">
              <w:t>89</w:t>
            </w:r>
          </w:p>
        </w:tc>
        <w:tc>
          <w:tcPr>
            <w:tcW w:w="694" w:type="pct"/>
            <w:tcBorders>
              <w:top w:val="dotted" w:sz="4" w:space="0" w:color="auto"/>
              <w:bottom w:val="dotted" w:sz="4" w:space="0" w:color="auto"/>
            </w:tcBorders>
          </w:tcPr>
          <w:p w14:paraId="16B47EFC" w14:textId="10E4C9AA" w:rsidR="001555BA" w:rsidRPr="00D6614D" w:rsidRDefault="00335315" w:rsidP="001555BA">
            <w:pPr>
              <w:jc w:val="center"/>
              <w:rPr>
                <w:szCs w:val="22"/>
              </w:rPr>
            </w:pPr>
            <w:r>
              <w:t>FS1</w:t>
            </w:r>
            <w:r w:rsidR="001555BA" w:rsidRPr="00BB63EA">
              <w:t>89</w:t>
            </w:r>
          </w:p>
        </w:tc>
        <w:tc>
          <w:tcPr>
            <w:tcW w:w="738" w:type="pct"/>
            <w:tcBorders>
              <w:top w:val="dotted" w:sz="4" w:space="0" w:color="auto"/>
              <w:bottom w:val="dotted" w:sz="4" w:space="0" w:color="auto"/>
            </w:tcBorders>
          </w:tcPr>
          <w:p w14:paraId="257846D7" w14:textId="77777777" w:rsidR="001555BA" w:rsidRPr="00D6614D" w:rsidRDefault="001555BA" w:rsidP="001555BA">
            <w:pPr>
              <w:ind w:left="223"/>
              <w:jc w:val="center"/>
              <w:rPr>
                <w:rFonts w:eastAsia="Arial Unicode MS"/>
                <w:szCs w:val="22"/>
              </w:rPr>
            </w:pPr>
            <w:r w:rsidRPr="00D6614D">
              <w:rPr>
                <w:rFonts w:eastAsia="Arial Unicode MS"/>
                <w:szCs w:val="22"/>
              </w:rPr>
              <w:t>(Auto calculated)</w:t>
            </w:r>
          </w:p>
        </w:tc>
        <w:tc>
          <w:tcPr>
            <w:tcW w:w="738" w:type="pct"/>
            <w:tcBorders>
              <w:top w:val="dotted" w:sz="4" w:space="0" w:color="auto"/>
              <w:bottom w:val="dotted" w:sz="4" w:space="0" w:color="auto"/>
            </w:tcBorders>
          </w:tcPr>
          <w:p w14:paraId="12426FEA" w14:textId="462A53A6"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19CC1444" w14:textId="55C82FE5"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45322748" w14:textId="77777777" w:rsidR="001555BA" w:rsidRPr="00D6614D" w:rsidRDefault="001555BA" w:rsidP="001555BA">
            <w:pPr>
              <w:jc w:val="center"/>
              <w:rPr>
                <w:rFonts w:eastAsia="Arial Unicode MS"/>
                <w:szCs w:val="22"/>
              </w:rPr>
            </w:pPr>
            <w:r w:rsidRPr="00D6614D">
              <w:rPr>
                <w:rFonts w:eastAsia="Arial Unicode MS"/>
                <w:szCs w:val="22"/>
              </w:rPr>
              <w:t>(Auto calculated)</w:t>
            </w:r>
          </w:p>
        </w:tc>
      </w:tr>
      <w:tr w:rsidR="001555BA" w:rsidRPr="00D6614D" w14:paraId="324764AC" w14:textId="77777777" w:rsidTr="00237B6A">
        <w:tc>
          <w:tcPr>
            <w:tcW w:w="877" w:type="pct"/>
            <w:tcBorders>
              <w:top w:val="dotted" w:sz="4" w:space="0" w:color="auto"/>
              <w:bottom w:val="dotted" w:sz="4" w:space="0" w:color="auto"/>
            </w:tcBorders>
          </w:tcPr>
          <w:p w14:paraId="66E5184D" w14:textId="77777777" w:rsidR="001555BA" w:rsidRPr="00D6614D" w:rsidRDefault="001555BA" w:rsidP="001555BA">
            <w:pPr>
              <w:ind w:left="158"/>
              <w:jc w:val="left"/>
              <w:rPr>
                <w:i/>
                <w:szCs w:val="22"/>
              </w:rPr>
            </w:pPr>
            <w:r w:rsidRPr="00D6614D">
              <w:rPr>
                <w:i/>
                <w:szCs w:val="22"/>
              </w:rPr>
              <w:t>Native Hawaiian or other Pacific Islander</w:t>
            </w:r>
          </w:p>
        </w:tc>
        <w:tc>
          <w:tcPr>
            <w:tcW w:w="651" w:type="pct"/>
            <w:tcBorders>
              <w:top w:val="dotted" w:sz="4" w:space="0" w:color="auto"/>
              <w:bottom w:val="dotted" w:sz="4" w:space="0" w:color="auto"/>
            </w:tcBorders>
          </w:tcPr>
          <w:p w14:paraId="7DE23210" w14:textId="34554958" w:rsidR="001555BA" w:rsidRPr="00D6614D" w:rsidRDefault="00335315" w:rsidP="001555BA">
            <w:pPr>
              <w:jc w:val="center"/>
              <w:rPr>
                <w:szCs w:val="22"/>
              </w:rPr>
            </w:pPr>
            <w:r>
              <w:t>FS1</w:t>
            </w:r>
            <w:r w:rsidR="001555BA" w:rsidRPr="00BB63EA">
              <w:t>89</w:t>
            </w:r>
          </w:p>
        </w:tc>
        <w:tc>
          <w:tcPr>
            <w:tcW w:w="694" w:type="pct"/>
            <w:tcBorders>
              <w:top w:val="dotted" w:sz="4" w:space="0" w:color="auto"/>
              <w:bottom w:val="dotted" w:sz="4" w:space="0" w:color="auto"/>
            </w:tcBorders>
          </w:tcPr>
          <w:p w14:paraId="69A785D3" w14:textId="524615BD" w:rsidR="001555BA" w:rsidRPr="00D6614D" w:rsidRDefault="00335315" w:rsidP="001555BA">
            <w:pPr>
              <w:jc w:val="center"/>
              <w:rPr>
                <w:szCs w:val="22"/>
              </w:rPr>
            </w:pPr>
            <w:r>
              <w:t>FS1</w:t>
            </w:r>
            <w:r w:rsidR="001555BA" w:rsidRPr="00BB63EA">
              <w:t>89</w:t>
            </w:r>
          </w:p>
        </w:tc>
        <w:tc>
          <w:tcPr>
            <w:tcW w:w="738" w:type="pct"/>
            <w:tcBorders>
              <w:top w:val="dotted" w:sz="4" w:space="0" w:color="auto"/>
              <w:bottom w:val="dotted" w:sz="4" w:space="0" w:color="auto"/>
            </w:tcBorders>
          </w:tcPr>
          <w:p w14:paraId="5AC5CCC9" w14:textId="77777777" w:rsidR="001555BA" w:rsidRPr="00D6614D" w:rsidRDefault="001555BA" w:rsidP="001555BA">
            <w:pPr>
              <w:ind w:left="223"/>
              <w:jc w:val="center"/>
              <w:rPr>
                <w:rFonts w:eastAsia="Arial Unicode MS"/>
                <w:szCs w:val="22"/>
              </w:rPr>
            </w:pPr>
            <w:r w:rsidRPr="00D6614D">
              <w:rPr>
                <w:rFonts w:eastAsia="Arial Unicode MS"/>
                <w:szCs w:val="22"/>
              </w:rPr>
              <w:t>(Auto calculated)</w:t>
            </w:r>
          </w:p>
        </w:tc>
        <w:tc>
          <w:tcPr>
            <w:tcW w:w="738" w:type="pct"/>
            <w:tcBorders>
              <w:top w:val="dotted" w:sz="4" w:space="0" w:color="auto"/>
              <w:bottom w:val="dotted" w:sz="4" w:space="0" w:color="auto"/>
            </w:tcBorders>
          </w:tcPr>
          <w:p w14:paraId="714E32C1" w14:textId="16C2BD92"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5FFDF9FE" w14:textId="43C69835"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2D6C640F" w14:textId="77777777" w:rsidR="001555BA" w:rsidRPr="00D6614D" w:rsidRDefault="001555BA" w:rsidP="001555BA">
            <w:pPr>
              <w:jc w:val="center"/>
              <w:rPr>
                <w:rFonts w:eastAsia="Arial Unicode MS"/>
                <w:szCs w:val="22"/>
              </w:rPr>
            </w:pPr>
            <w:r w:rsidRPr="00D6614D">
              <w:rPr>
                <w:rFonts w:eastAsia="Arial Unicode MS"/>
                <w:szCs w:val="22"/>
              </w:rPr>
              <w:t>(Auto calculated)</w:t>
            </w:r>
          </w:p>
        </w:tc>
      </w:tr>
      <w:tr w:rsidR="001555BA" w:rsidRPr="00D6614D" w14:paraId="6B991265" w14:textId="77777777" w:rsidTr="00237B6A">
        <w:tc>
          <w:tcPr>
            <w:tcW w:w="877" w:type="pct"/>
            <w:tcBorders>
              <w:top w:val="dotted" w:sz="4" w:space="0" w:color="auto"/>
              <w:bottom w:val="dotted" w:sz="4" w:space="0" w:color="auto"/>
            </w:tcBorders>
          </w:tcPr>
          <w:p w14:paraId="77EDF06D" w14:textId="77777777" w:rsidR="001555BA" w:rsidRPr="00D6614D" w:rsidRDefault="001555BA" w:rsidP="001555BA">
            <w:pPr>
              <w:jc w:val="left"/>
              <w:rPr>
                <w:szCs w:val="22"/>
              </w:rPr>
            </w:pPr>
            <w:r w:rsidRPr="00D6614D">
              <w:rPr>
                <w:szCs w:val="22"/>
              </w:rPr>
              <w:lastRenderedPageBreak/>
              <w:t xml:space="preserve">Black or African American </w:t>
            </w:r>
          </w:p>
        </w:tc>
        <w:tc>
          <w:tcPr>
            <w:tcW w:w="651" w:type="pct"/>
            <w:tcBorders>
              <w:top w:val="dotted" w:sz="4" w:space="0" w:color="auto"/>
              <w:bottom w:val="dotted" w:sz="4" w:space="0" w:color="auto"/>
            </w:tcBorders>
          </w:tcPr>
          <w:p w14:paraId="7E2D6C8C" w14:textId="437B51B0" w:rsidR="001555BA" w:rsidRPr="00D6614D" w:rsidRDefault="00335315" w:rsidP="001555BA">
            <w:pPr>
              <w:jc w:val="center"/>
              <w:rPr>
                <w:szCs w:val="22"/>
              </w:rPr>
            </w:pPr>
            <w:r>
              <w:t>FS1</w:t>
            </w:r>
            <w:r w:rsidR="001555BA" w:rsidRPr="00BB63EA">
              <w:t>89</w:t>
            </w:r>
          </w:p>
        </w:tc>
        <w:tc>
          <w:tcPr>
            <w:tcW w:w="694" w:type="pct"/>
            <w:tcBorders>
              <w:top w:val="dotted" w:sz="4" w:space="0" w:color="auto"/>
              <w:bottom w:val="dotted" w:sz="4" w:space="0" w:color="auto"/>
            </w:tcBorders>
          </w:tcPr>
          <w:p w14:paraId="2FAA26E1" w14:textId="3DC29185" w:rsidR="001555BA" w:rsidRPr="00D6614D" w:rsidRDefault="00335315" w:rsidP="001555BA">
            <w:pPr>
              <w:jc w:val="center"/>
              <w:rPr>
                <w:szCs w:val="22"/>
              </w:rPr>
            </w:pPr>
            <w:r>
              <w:t>FS1</w:t>
            </w:r>
            <w:r w:rsidR="001555BA" w:rsidRPr="00BB63EA">
              <w:t>89</w:t>
            </w:r>
          </w:p>
        </w:tc>
        <w:tc>
          <w:tcPr>
            <w:tcW w:w="738" w:type="pct"/>
            <w:tcBorders>
              <w:top w:val="dotted" w:sz="4" w:space="0" w:color="auto"/>
              <w:bottom w:val="dotted" w:sz="4" w:space="0" w:color="auto"/>
            </w:tcBorders>
          </w:tcPr>
          <w:p w14:paraId="2DA24E7F"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top w:val="dotted" w:sz="4" w:space="0" w:color="auto"/>
              <w:bottom w:val="dotted" w:sz="4" w:space="0" w:color="auto"/>
            </w:tcBorders>
          </w:tcPr>
          <w:p w14:paraId="46AA1FEC" w14:textId="26A743C1"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07978D02" w14:textId="7E5E1A35"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5C094B42"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40E721F3" w14:textId="77777777" w:rsidTr="00237B6A">
        <w:tc>
          <w:tcPr>
            <w:tcW w:w="877" w:type="pct"/>
            <w:tcBorders>
              <w:top w:val="dotted" w:sz="4" w:space="0" w:color="auto"/>
              <w:bottom w:val="dotted" w:sz="4" w:space="0" w:color="auto"/>
            </w:tcBorders>
          </w:tcPr>
          <w:p w14:paraId="6A638A59" w14:textId="77777777" w:rsidR="001555BA" w:rsidRPr="00D6614D" w:rsidRDefault="001555BA" w:rsidP="001555BA">
            <w:pPr>
              <w:jc w:val="left"/>
              <w:rPr>
                <w:szCs w:val="22"/>
              </w:rPr>
            </w:pPr>
            <w:r w:rsidRPr="00D6614D">
              <w:rPr>
                <w:szCs w:val="22"/>
              </w:rPr>
              <w:t>Hispanic or Latino</w:t>
            </w:r>
          </w:p>
        </w:tc>
        <w:tc>
          <w:tcPr>
            <w:tcW w:w="651" w:type="pct"/>
            <w:tcBorders>
              <w:top w:val="dotted" w:sz="4" w:space="0" w:color="auto"/>
              <w:bottom w:val="dotted" w:sz="4" w:space="0" w:color="auto"/>
            </w:tcBorders>
          </w:tcPr>
          <w:p w14:paraId="07BF7AA3" w14:textId="23DC5988" w:rsidR="001555BA" w:rsidRPr="00D6614D" w:rsidRDefault="00335315" w:rsidP="001555BA">
            <w:pPr>
              <w:jc w:val="center"/>
              <w:rPr>
                <w:szCs w:val="22"/>
              </w:rPr>
            </w:pPr>
            <w:r>
              <w:t>FS1</w:t>
            </w:r>
            <w:r w:rsidR="001555BA" w:rsidRPr="00BB63EA">
              <w:t>89</w:t>
            </w:r>
          </w:p>
        </w:tc>
        <w:tc>
          <w:tcPr>
            <w:tcW w:w="694" w:type="pct"/>
            <w:tcBorders>
              <w:top w:val="dotted" w:sz="4" w:space="0" w:color="auto"/>
              <w:bottom w:val="dotted" w:sz="4" w:space="0" w:color="auto"/>
            </w:tcBorders>
          </w:tcPr>
          <w:p w14:paraId="57D06DD2" w14:textId="1C26D1AC" w:rsidR="001555BA" w:rsidRPr="00D6614D" w:rsidRDefault="00335315" w:rsidP="001555BA">
            <w:pPr>
              <w:jc w:val="center"/>
              <w:rPr>
                <w:szCs w:val="22"/>
              </w:rPr>
            </w:pPr>
            <w:r>
              <w:t>FS1</w:t>
            </w:r>
            <w:r w:rsidR="001555BA" w:rsidRPr="00BB63EA">
              <w:t>89</w:t>
            </w:r>
          </w:p>
        </w:tc>
        <w:tc>
          <w:tcPr>
            <w:tcW w:w="738" w:type="pct"/>
            <w:tcBorders>
              <w:top w:val="dotted" w:sz="4" w:space="0" w:color="auto"/>
              <w:bottom w:val="dotted" w:sz="4" w:space="0" w:color="auto"/>
            </w:tcBorders>
          </w:tcPr>
          <w:p w14:paraId="7211EA60"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top w:val="dotted" w:sz="4" w:space="0" w:color="auto"/>
              <w:bottom w:val="dotted" w:sz="4" w:space="0" w:color="auto"/>
            </w:tcBorders>
          </w:tcPr>
          <w:p w14:paraId="345963F4" w14:textId="624461E1"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645C63E0" w14:textId="695938FC"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47707938"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33E86A64" w14:textId="77777777" w:rsidTr="00237B6A">
        <w:tc>
          <w:tcPr>
            <w:tcW w:w="877" w:type="pct"/>
            <w:tcBorders>
              <w:top w:val="dotted" w:sz="4" w:space="0" w:color="auto"/>
            </w:tcBorders>
          </w:tcPr>
          <w:p w14:paraId="7E0E417D" w14:textId="77777777" w:rsidR="001555BA" w:rsidRPr="00D6614D" w:rsidRDefault="001555BA" w:rsidP="001555BA">
            <w:pPr>
              <w:jc w:val="left"/>
              <w:rPr>
                <w:szCs w:val="22"/>
              </w:rPr>
            </w:pPr>
            <w:r w:rsidRPr="00D6614D">
              <w:rPr>
                <w:szCs w:val="22"/>
              </w:rPr>
              <w:t>White</w:t>
            </w:r>
          </w:p>
        </w:tc>
        <w:tc>
          <w:tcPr>
            <w:tcW w:w="651" w:type="pct"/>
            <w:tcBorders>
              <w:top w:val="dotted" w:sz="4" w:space="0" w:color="auto"/>
            </w:tcBorders>
          </w:tcPr>
          <w:p w14:paraId="03F34CED" w14:textId="5F4290D7" w:rsidR="001555BA" w:rsidRPr="00D6614D" w:rsidRDefault="00335315" w:rsidP="001555BA">
            <w:pPr>
              <w:jc w:val="center"/>
              <w:rPr>
                <w:szCs w:val="22"/>
              </w:rPr>
            </w:pPr>
            <w:r>
              <w:t>FS1</w:t>
            </w:r>
            <w:r w:rsidR="001555BA" w:rsidRPr="00BB63EA">
              <w:t>89</w:t>
            </w:r>
          </w:p>
        </w:tc>
        <w:tc>
          <w:tcPr>
            <w:tcW w:w="694" w:type="pct"/>
            <w:tcBorders>
              <w:top w:val="dotted" w:sz="4" w:space="0" w:color="auto"/>
            </w:tcBorders>
          </w:tcPr>
          <w:p w14:paraId="27DAE4F5" w14:textId="0BF103D9" w:rsidR="001555BA" w:rsidRPr="00D6614D" w:rsidRDefault="00335315" w:rsidP="001555BA">
            <w:pPr>
              <w:jc w:val="center"/>
              <w:rPr>
                <w:szCs w:val="22"/>
              </w:rPr>
            </w:pPr>
            <w:r>
              <w:t>FS1</w:t>
            </w:r>
            <w:r w:rsidR="001555BA" w:rsidRPr="00BB63EA">
              <w:t>89</w:t>
            </w:r>
          </w:p>
        </w:tc>
        <w:tc>
          <w:tcPr>
            <w:tcW w:w="738" w:type="pct"/>
            <w:tcBorders>
              <w:top w:val="dotted" w:sz="4" w:space="0" w:color="auto"/>
            </w:tcBorders>
          </w:tcPr>
          <w:p w14:paraId="138E6213"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top w:val="dotted" w:sz="4" w:space="0" w:color="auto"/>
            </w:tcBorders>
          </w:tcPr>
          <w:p w14:paraId="585528ED" w14:textId="3BCCEC71"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tcBorders>
          </w:tcPr>
          <w:p w14:paraId="560FE483" w14:textId="33C92561"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tcBorders>
          </w:tcPr>
          <w:p w14:paraId="3ABE5C51"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285DE649" w14:textId="77777777" w:rsidTr="00237B6A">
        <w:tc>
          <w:tcPr>
            <w:tcW w:w="877" w:type="pct"/>
            <w:tcBorders>
              <w:top w:val="dotted" w:sz="4" w:space="0" w:color="auto"/>
            </w:tcBorders>
          </w:tcPr>
          <w:p w14:paraId="7646456F" w14:textId="77777777" w:rsidR="001555BA" w:rsidRPr="00D6614D" w:rsidRDefault="001555BA" w:rsidP="001555BA">
            <w:pPr>
              <w:jc w:val="left"/>
              <w:rPr>
                <w:szCs w:val="22"/>
              </w:rPr>
            </w:pPr>
            <w:r w:rsidRPr="00D6614D">
              <w:rPr>
                <w:szCs w:val="22"/>
              </w:rPr>
              <w:t>Two or more races</w:t>
            </w:r>
          </w:p>
        </w:tc>
        <w:tc>
          <w:tcPr>
            <w:tcW w:w="651" w:type="pct"/>
            <w:tcBorders>
              <w:top w:val="dotted" w:sz="4" w:space="0" w:color="auto"/>
            </w:tcBorders>
          </w:tcPr>
          <w:p w14:paraId="00E29BA1" w14:textId="4783E57E" w:rsidR="001555BA" w:rsidRPr="00D6614D" w:rsidRDefault="00335315" w:rsidP="001555BA">
            <w:pPr>
              <w:jc w:val="center"/>
              <w:rPr>
                <w:szCs w:val="22"/>
              </w:rPr>
            </w:pPr>
            <w:r>
              <w:t>FS1</w:t>
            </w:r>
            <w:r w:rsidR="001555BA" w:rsidRPr="00BB63EA">
              <w:t>89</w:t>
            </w:r>
          </w:p>
        </w:tc>
        <w:tc>
          <w:tcPr>
            <w:tcW w:w="694" w:type="pct"/>
            <w:tcBorders>
              <w:top w:val="dotted" w:sz="4" w:space="0" w:color="auto"/>
            </w:tcBorders>
          </w:tcPr>
          <w:p w14:paraId="10791CF9" w14:textId="0B8BE60A" w:rsidR="001555BA" w:rsidRPr="00D6614D" w:rsidRDefault="00335315" w:rsidP="001555BA">
            <w:pPr>
              <w:jc w:val="center"/>
              <w:rPr>
                <w:szCs w:val="22"/>
              </w:rPr>
            </w:pPr>
            <w:r>
              <w:t>FS1</w:t>
            </w:r>
            <w:r w:rsidR="001555BA" w:rsidRPr="00BB63EA">
              <w:t>89</w:t>
            </w:r>
          </w:p>
        </w:tc>
        <w:tc>
          <w:tcPr>
            <w:tcW w:w="738" w:type="pct"/>
            <w:tcBorders>
              <w:top w:val="dotted" w:sz="4" w:space="0" w:color="auto"/>
            </w:tcBorders>
          </w:tcPr>
          <w:p w14:paraId="115939C1" w14:textId="77777777" w:rsidR="001555BA" w:rsidRPr="00D6614D" w:rsidRDefault="001555BA" w:rsidP="001555BA">
            <w:pPr>
              <w:jc w:val="center"/>
              <w:rPr>
                <w:rFonts w:eastAsia="Arial Unicode MS"/>
                <w:szCs w:val="22"/>
              </w:rPr>
            </w:pPr>
            <w:r w:rsidRPr="00AA4A1A">
              <w:rPr>
                <w:rFonts w:eastAsia="Arial Unicode MS"/>
                <w:szCs w:val="22"/>
              </w:rPr>
              <w:t>(Auto calculated)</w:t>
            </w:r>
          </w:p>
        </w:tc>
        <w:tc>
          <w:tcPr>
            <w:tcW w:w="738" w:type="pct"/>
            <w:tcBorders>
              <w:top w:val="dotted" w:sz="4" w:space="0" w:color="auto"/>
            </w:tcBorders>
          </w:tcPr>
          <w:p w14:paraId="2709500F" w14:textId="00A48780"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tcBorders>
          </w:tcPr>
          <w:p w14:paraId="2B510E5A" w14:textId="62A448E3"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tcBorders>
          </w:tcPr>
          <w:p w14:paraId="5FA06C0C" w14:textId="77777777" w:rsidR="001555BA" w:rsidRPr="00D6614D" w:rsidRDefault="001555BA" w:rsidP="001555BA">
            <w:pPr>
              <w:jc w:val="center"/>
              <w:rPr>
                <w:rFonts w:eastAsia="Arial Unicode MS"/>
                <w:szCs w:val="22"/>
              </w:rPr>
            </w:pPr>
            <w:r w:rsidRPr="00AA4A1A">
              <w:rPr>
                <w:rFonts w:eastAsia="Arial Unicode MS"/>
                <w:szCs w:val="22"/>
              </w:rPr>
              <w:t>(Auto calculated)</w:t>
            </w:r>
          </w:p>
        </w:tc>
      </w:tr>
      <w:tr w:rsidR="001555BA" w:rsidRPr="00D6614D" w14:paraId="22EB2405" w14:textId="77777777" w:rsidTr="00237B6A">
        <w:tc>
          <w:tcPr>
            <w:tcW w:w="877" w:type="pct"/>
            <w:tcBorders>
              <w:bottom w:val="single" w:sz="4" w:space="0" w:color="auto"/>
            </w:tcBorders>
          </w:tcPr>
          <w:p w14:paraId="3558391D" w14:textId="77777777" w:rsidR="001555BA" w:rsidRPr="00D6614D" w:rsidRDefault="001555BA" w:rsidP="001555BA">
            <w:pPr>
              <w:jc w:val="left"/>
              <w:rPr>
                <w:szCs w:val="22"/>
              </w:rPr>
            </w:pPr>
            <w:r w:rsidRPr="00D6614D">
              <w:rPr>
                <w:szCs w:val="22"/>
              </w:rPr>
              <w:t>Children with disabilities (</w:t>
            </w:r>
            <w:r w:rsidRPr="00D6614D">
              <w:rPr>
                <w:i/>
                <w:iCs/>
                <w:szCs w:val="22"/>
              </w:rPr>
              <w:t>IDEA</w:t>
            </w:r>
            <w:r w:rsidRPr="00D6614D">
              <w:rPr>
                <w:szCs w:val="22"/>
              </w:rPr>
              <w:t>)</w:t>
            </w:r>
          </w:p>
        </w:tc>
        <w:tc>
          <w:tcPr>
            <w:tcW w:w="651" w:type="pct"/>
            <w:tcBorders>
              <w:bottom w:val="single" w:sz="4" w:space="0" w:color="auto"/>
            </w:tcBorders>
          </w:tcPr>
          <w:p w14:paraId="1493E907" w14:textId="699E51CD" w:rsidR="001555BA" w:rsidRPr="00D6614D" w:rsidRDefault="00335315" w:rsidP="001555BA">
            <w:pPr>
              <w:jc w:val="center"/>
              <w:rPr>
                <w:szCs w:val="22"/>
              </w:rPr>
            </w:pPr>
            <w:r>
              <w:t>FS1</w:t>
            </w:r>
            <w:r w:rsidR="001555BA" w:rsidRPr="00BB63EA">
              <w:t>89</w:t>
            </w:r>
          </w:p>
        </w:tc>
        <w:tc>
          <w:tcPr>
            <w:tcW w:w="694" w:type="pct"/>
            <w:tcBorders>
              <w:bottom w:val="single" w:sz="4" w:space="0" w:color="auto"/>
            </w:tcBorders>
          </w:tcPr>
          <w:p w14:paraId="095F5CB5" w14:textId="3187FCA8" w:rsidR="001555BA" w:rsidRPr="00D6614D" w:rsidRDefault="00335315" w:rsidP="001555BA">
            <w:pPr>
              <w:jc w:val="center"/>
              <w:rPr>
                <w:szCs w:val="22"/>
              </w:rPr>
            </w:pPr>
            <w:r>
              <w:t>FS1</w:t>
            </w:r>
            <w:r w:rsidR="001555BA" w:rsidRPr="00BB63EA">
              <w:t>89</w:t>
            </w:r>
          </w:p>
        </w:tc>
        <w:tc>
          <w:tcPr>
            <w:tcW w:w="738" w:type="pct"/>
            <w:tcBorders>
              <w:bottom w:val="single" w:sz="4" w:space="0" w:color="auto"/>
            </w:tcBorders>
          </w:tcPr>
          <w:p w14:paraId="2A7430D8"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bottom w:val="single" w:sz="4" w:space="0" w:color="auto"/>
            </w:tcBorders>
          </w:tcPr>
          <w:p w14:paraId="4682A4F0" w14:textId="66B6A915"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1CFE5631" w14:textId="6A33FC04"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643D68D2"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699DD8C4" w14:textId="77777777" w:rsidTr="00237B6A">
        <w:tc>
          <w:tcPr>
            <w:tcW w:w="877" w:type="pct"/>
            <w:tcBorders>
              <w:top w:val="nil"/>
            </w:tcBorders>
          </w:tcPr>
          <w:p w14:paraId="31D1A497" w14:textId="77777777" w:rsidR="001555BA" w:rsidRPr="00D6614D" w:rsidRDefault="001555BA" w:rsidP="001555BA">
            <w:pPr>
              <w:jc w:val="left"/>
              <w:rPr>
                <w:szCs w:val="22"/>
              </w:rPr>
            </w:pPr>
            <w:r w:rsidRPr="00D6614D">
              <w:rPr>
                <w:szCs w:val="22"/>
              </w:rPr>
              <w:t>English Learners</w:t>
            </w:r>
          </w:p>
        </w:tc>
        <w:tc>
          <w:tcPr>
            <w:tcW w:w="651" w:type="pct"/>
            <w:tcBorders>
              <w:top w:val="nil"/>
            </w:tcBorders>
          </w:tcPr>
          <w:p w14:paraId="52A4075A" w14:textId="3BF42C57" w:rsidR="001555BA" w:rsidRPr="00D6614D" w:rsidRDefault="00335315" w:rsidP="001555BA">
            <w:pPr>
              <w:jc w:val="center"/>
              <w:rPr>
                <w:szCs w:val="22"/>
              </w:rPr>
            </w:pPr>
            <w:r>
              <w:t>FS1</w:t>
            </w:r>
            <w:r w:rsidR="001555BA" w:rsidRPr="00BB63EA">
              <w:t>89</w:t>
            </w:r>
          </w:p>
        </w:tc>
        <w:tc>
          <w:tcPr>
            <w:tcW w:w="694" w:type="pct"/>
            <w:tcBorders>
              <w:top w:val="nil"/>
            </w:tcBorders>
          </w:tcPr>
          <w:p w14:paraId="79BAE102" w14:textId="77895D26" w:rsidR="001555BA" w:rsidRPr="00D6614D" w:rsidRDefault="00335315" w:rsidP="001555BA">
            <w:pPr>
              <w:jc w:val="center"/>
              <w:rPr>
                <w:szCs w:val="22"/>
              </w:rPr>
            </w:pPr>
            <w:r>
              <w:t>FS1</w:t>
            </w:r>
            <w:r w:rsidR="001555BA" w:rsidRPr="00BB63EA">
              <w:t>89</w:t>
            </w:r>
          </w:p>
        </w:tc>
        <w:tc>
          <w:tcPr>
            <w:tcW w:w="738" w:type="pct"/>
            <w:tcBorders>
              <w:top w:val="nil"/>
            </w:tcBorders>
          </w:tcPr>
          <w:p w14:paraId="1156F75A"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top w:val="nil"/>
            </w:tcBorders>
          </w:tcPr>
          <w:p w14:paraId="505BE148" w14:textId="6030FD2D" w:rsidR="001555BA" w:rsidRPr="00D6614D" w:rsidRDefault="00335315" w:rsidP="001555BA">
            <w:pPr>
              <w:jc w:val="center"/>
              <w:rPr>
                <w:rFonts w:eastAsia="Arial Unicode MS"/>
                <w:szCs w:val="22"/>
              </w:rPr>
            </w:pPr>
            <w:r>
              <w:t>FS1</w:t>
            </w:r>
            <w:r w:rsidR="001555BA" w:rsidRPr="00845C6B">
              <w:t>79</w:t>
            </w:r>
          </w:p>
        </w:tc>
        <w:tc>
          <w:tcPr>
            <w:tcW w:w="651" w:type="pct"/>
            <w:tcBorders>
              <w:top w:val="nil"/>
            </w:tcBorders>
          </w:tcPr>
          <w:p w14:paraId="6FDE59BA" w14:textId="51AAF5F3" w:rsidR="001555BA" w:rsidRPr="00D6614D" w:rsidRDefault="00335315" w:rsidP="001555BA">
            <w:pPr>
              <w:jc w:val="center"/>
              <w:rPr>
                <w:rFonts w:eastAsia="Arial Unicode MS"/>
                <w:szCs w:val="22"/>
              </w:rPr>
            </w:pPr>
            <w:r>
              <w:t>FS1</w:t>
            </w:r>
            <w:r w:rsidR="001555BA" w:rsidRPr="00845C6B">
              <w:t>79</w:t>
            </w:r>
          </w:p>
        </w:tc>
        <w:tc>
          <w:tcPr>
            <w:tcW w:w="651" w:type="pct"/>
            <w:tcBorders>
              <w:top w:val="nil"/>
            </w:tcBorders>
          </w:tcPr>
          <w:p w14:paraId="402514DA"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76879CD4" w14:textId="77777777" w:rsidTr="00237B6A">
        <w:tc>
          <w:tcPr>
            <w:tcW w:w="877" w:type="pct"/>
          </w:tcPr>
          <w:p w14:paraId="6791D4C8" w14:textId="77777777" w:rsidR="001555BA" w:rsidRPr="00D6614D" w:rsidRDefault="001555BA" w:rsidP="001555BA">
            <w:pPr>
              <w:jc w:val="left"/>
              <w:rPr>
                <w:szCs w:val="22"/>
              </w:rPr>
            </w:pPr>
            <w:r w:rsidRPr="00D6614D">
              <w:rPr>
                <w:szCs w:val="22"/>
              </w:rPr>
              <w:t>Economically disadvantaged students</w:t>
            </w:r>
          </w:p>
        </w:tc>
        <w:tc>
          <w:tcPr>
            <w:tcW w:w="651" w:type="pct"/>
          </w:tcPr>
          <w:p w14:paraId="609CE6FA" w14:textId="6CFC63A3" w:rsidR="001555BA" w:rsidRPr="00D6614D" w:rsidRDefault="00335315" w:rsidP="001555BA">
            <w:pPr>
              <w:jc w:val="center"/>
              <w:rPr>
                <w:szCs w:val="22"/>
              </w:rPr>
            </w:pPr>
            <w:r>
              <w:t>FS1</w:t>
            </w:r>
            <w:r w:rsidR="001555BA" w:rsidRPr="00BB63EA">
              <w:t>89</w:t>
            </w:r>
          </w:p>
        </w:tc>
        <w:tc>
          <w:tcPr>
            <w:tcW w:w="694" w:type="pct"/>
          </w:tcPr>
          <w:p w14:paraId="7E55FB5A" w14:textId="48750204" w:rsidR="001555BA" w:rsidRPr="00D6614D" w:rsidRDefault="00335315" w:rsidP="001555BA">
            <w:pPr>
              <w:jc w:val="center"/>
              <w:rPr>
                <w:szCs w:val="22"/>
              </w:rPr>
            </w:pPr>
            <w:r>
              <w:t>FS1</w:t>
            </w:r>
            <w:r w:rsidR="001555BA" w:rsidRPr="00BB63EA">
              <w:t>89</w:t>
            </w:r>
          </w:p>
        </w:tc>
        <w:tc>
          <w:tcPr>
            <w:tcW w:w="738" w:type="pct"/>
          </w:tcPr>
          <w:p w14:paraId="4398B989"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Pr>
          <w:p w14:paraId="551290C3" w14:textId="3406352B" w:rsidR="001555BA" w:rsidRPr="00D6614D" w:rsidRDefault="00335315" w:rsidP="001555BA">
            <w:pPr>
              <w:jc w:val="center"/>
              <w:rPr>
                <w:rFonts w:eastAsia="Arial Unicode MS"/>
                <w:szCs w:val="22"/>
              </w:rPr>
            </w:pPr>
            <w:r>
              <w:t>FS1</w:t>
            </w:r>
            <w:r w:rsidR="001555BA" w:rsidRPr="00845C6B">
              <w:t>79</w:t>
            </w:r>
          </w:p>
        </w:tc>
        <w:tc>
          <w:tcPr>
            <w:tcW w:w="651" w:type="pct"/>
          </w:tcPr>
          <w:p w14:paraId="44487A6E" w14:textId="43E22377" w:rsidR="001555BA" w:rsidRPr="00D6614D" w:rsidRDefault="00335315" w:rsidP="001555BA">
            <w:pPr>
              <w:jc w:val="center"/>
              <w:rPr>
                <w:rFonts w:eastAsia="Arial Unicode MS"/>
                <w:szCs w:val="22"/>
              </w:rPr>
            </w:pPr>
            <w:r>
              <w:t>FS1</w:t>
            </w:r>
            <w:r w:rsidR="001555BA" w:rsidRPr="00845C6B">
              <w:t>79</w:t>
            </w:r>
          </w:p>
        </w:tc>
        <w:tc>
          <w:tcPr>
            <w:tcW w:w="651" w:type="pct"/>
          </w:tcPr>
          <w:p w14:paraId="2B8DB5E3"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12FBC52E" w14:textId="77777777" w:rsidTr="00237B6A">
        <w:tc>
          <w:tcPr>
            <w:tcW w:w="877" w:type="pct"/>
          </w:tcPr>
          <w:p w14:paraId="4B986946" w14:textId="77777777" w:rsidR="001555BA" w:rsidRPr="00D6614D" w:rsidRDefault="001555BA" w:rsidP="001555BA">
            <w:pPr>
              <w:jc w:val="left"/>
              <w:rPr>
                <w:szCs w:val="22"/>
              </w:rPr>
            </w:pPr>
            <w:r w:rsidRPr="00D6614D">
              <w:rPr>
                <w:szCs w:val="22"/>
              </w:rPr>
              <w:t xml:space="preserve">Children in foster care </w:t>
            </w:r>
          </w:p>
        </w:tc>
        <w:tc>
          <w:tcPr>
            <w:tcW w:w="651" w:type="pct"/>
          </w:tcPr>
          <w:p w14:paraId="310B90CD" w14:textId="6270BCBE" w:rsidR="001555BA" w:rsidRPr="00D6614D" w:rsidRDefault="00335315" w:rsidP="001555BA">
            <w:pPr>
              <w:jc w:val="center"/>
              <w:rPr>
                <w:szCs w:val="22"/>
              </w:rPr>
            </w:pPr>
            <w:r>
              <w:t>FS1</w:t>
            </w:r>
            <w:r w:rsidR="001555BA" w:rsidRPr="00BB63EA">
              <w:t>89</w:t>
            </w:r>
          </w:p>
        </w:tc>
        <w:tc>
          <w:tcPr>
            <w:tcW w:w="694" w:type="pct"/>
          </w:tcPr>
          <w:p w14:paraId="23BED14E" w14:textId="65924B9C" w:rsidR="001555BA" w:rsidRPr="00D6614D" w:rsidRDefault="00335315" w:rsidP="001555BA">
            <w:pPr>
              <w:jc w:val="center"/>
              <w:rPr>
                <w:szCs w:val="22"/>
              </w:rPr>
            </w:pPr>
            <w:r>
              <w:t>FS1</w:t>
            </w:r>
            <w:r w:rsidR="001555BA" w:rsidRPr="00BB63EA">
              <w:t>89</w:t>
            </w:r>
          </w:p>
        </w:tc>
        <w:tc>
          <w:tcPr>
            <w:tcW w:w="738" w:type="pct"/>
          </w:tcPr>
          <w:p w14:paraId="6A706617" w14:textId="77777777" w:rsidR="001555BA" w:rsidRPr="00D6614D" w:rsidRDefault="001555BA" w:rsidP="001555BA">
            <w:pPr>
              <w:jc w:val="center"/>
              <w:rPr>
                <w:rFonts w:eastAsia="Arial Unicode MS"/>
                <w:szCs w:val="22"/>
              </w:rPr>
            </w:pPr>
            <w:r w:rsidRPr="00D6614D">
              <w:rPr>
                <w:rFonts w:eastAsia="Arial Unicode MS"/>
                <w:szCs w:val="22"/>
              </w:rPr>
              <w:t>(Auto calculated)</w:t>
            </w:r>
          </w:p>
        </w:tc>
        <w:tc>
          <w:tcPr>
            <w:tcW w:w="738" w:type="pct"/>
          </w:tcPr>
          <w:p w14:paraId="75096881" w14:textId="10660E24" w:rsidR="001555BA" w:rsidRPr="00D6614D" w:rsidRDefault="00335315" w:rsidP="001555BA">
            <w:pPr>
              <w:jc w:val="center"/>
              <w:rPr>
                <w:rFonts w:eastAsia="Arial Unicode MS"/>
                <w:szCs w:val="22"/>
              </w:rPr>
            </w:pPr>
            <w:r>
              <w:t>FS1</w:t>
            </w:r>
            <w:r w:rsidR="001555BA" w:rsidRPr="00845C6B">
              <w:t>79</w:t>
            </w:r>
          </w:p>
        </w:tc>
        <w:tc>
          <w:tcPr>
            <w:tcW w:w="651" w:type="pct"/>
          </w:tcPr>
          <w:p w14:paraId="04FB0923" w14:textId="4C653C1E" w:rsidR="001555BA" w:rsidRPr="00D6614D" w:rsidRDefault="00335315" w:rsidP="001555BA">
            <w:pPr>
              <w:jc w:val="center"/>
              <w:rPr>
                <w:rFonts w:eastAsia="Arial Unicode MS"/>
                <w:szCs w:val="22"/>
              </w:rPr>
            </w:pPr>
            <w:r>
              <w:t>FS1</w:t>
            </w:r>
            <w:r w:rsidR="001555BA" w:rsidRPr="00845C6B">
              <w:t>79</w:t>
            </w:r>
          </w:p>
        </w:tc>
        <w:tc>
          <w:tcPr>
            <w:tcW w:w="651" w:type="pct"/>
          </w:tcPr>
          <w:p w14:paraId="2D9A4953" w14:textId="77777777" w:rsidR="001555BA" w:rsidRPr="00D6614D" w:rsidRDefault="001555BA" w:rsidP="001555BA">
            <w:pPr>
              <w:jc w:val="center"/>
              <w:rPr>
                <w:rFonts w:eastAsia="Arial Unicode MS"/>
                <w:szCs w:val="22"/>
              </w:rPr>
            </w:pPr>
            <w:r w:rsidRPr="00D6614D">
              <w:rPr>
                <w:rFonts w:eastAsia="Arial Unicode MS"/>
                <w:szCs w:val="22"/>
              </w:rPr>
              <w:t>(Auto calculated)</w:t>
            </w:r>
          </w:p>
        </w:tc>
      </w:tr>
      <w:tr w:rsidR="001555BA" w:rsidRPr="00D6614D" w14:paraId="15D86A65" w14:textId="77777777" w:rsidTr="00237B6A">
        <w:tc>
          <w:tcPr>
            <w:tcW w:w="877" w:type="pct"/>
          </w:tcPr>
          <w:p w14:paraId="5FC828E3" w14:textId="75242D30" w:rsidR="001555BA" w:rsidRPr="00D6614D" w:rsidRDefault="00A51000" w:rsidP="001555BA">
            <w:pPr>
              <w:jc w:val="left"/>
              <w:rPr>
                <w:szCs w:val="22"/>
              </w:rPr>
            </w:pPr>
            <w:r>
              <w:rPr>
                <w:szCs w:val="22"/>
              </w:rPr>
              <w:t>Children who are homeless</w:t>
            </w:r>
          </w:p>
        </w:tc>
        <w:tc>
          <w:tcPr>
            <w:tcW w:w="651" w:type="pct"/>
          </w:tcPr>
          <w:p w14:paraId="1CD568A1" w14:textId="00D27263" w:rsidR="001555BA" w:rsidRPr="00D6614D" w:rsidRDefault="00335315" w:rsidP="001555BA">
            <w:pPr>
              <w:jc w:val="center"/>
              <w:rPr>
                <w:szCs w:val="22"/>
              </w:rPr>
            </w:pPr>
            <w:r>
              <w:t>FS1</w:t>
            </w:r>
            <w:r w:rsidR="001555BA" w:rsidRPr="00BB63EA">
              <w:t>89</w:t>
            </w:r>
          </w:p>
        </w:tc>
        <w:tc>
          <w:tcPr>
            <w:tcW w:w="694" w:type="pct"/>
          </w:tcPr>
          <w:p w14:paraId="421BAC00" w14:textId="1C1F049F" w:rsidR="001555BA" w:rsidRPr="00D6614D" w:rsidRDefault="00335315" w:rsidP="001555BA">
            <w:pPr>
              <w:jc w:val="center"/>
              <w:rPr>
                <w:szCs w:val="22"/>
              </w:rPr>
            </w:pPr>
            <w:r>
              <w:t>FS1</w:t>
            </w:r>
            <w:r w:rsidR="001555BA" w:rsidRPr="00BB63EA">
              <w:t>89</w:t>
            </w:r>
          </w:p>
        </w:tc>
        <w:tc>
          <w:tcPr>
            <w:tcW w:w="738" w:type="pct"/>
          </w:tcPr>
          <w:p w14:paraId="3AA248BA" w14:textId="77777777" w:rsidR="001555BA" w:rsidRPr="00D6614D" w:rsidRDefault="001555BA" w:rsidP="001555BA">
            <w:pPr>
              <w:jc w:val="center"/>
              <w:rPr>
                <w:rFonts w:eastAsia="Arial Unicode MS"/>
                <w:szCs w:val="22"/>
              </w:rPr>
            </w:pPr>
            <w:r w:rsidRPr="00D6614D">
              <w:rPr>
                <w:rFonts w:eastAsia="Arial Unicode MS"/>
                <w:szCs w:val="22"/>
              </w:rPr>
              <w:t>(Auto calculated)</w:t>
            </w:r>
          </w:p>
        </w:tc>
        <w:tc>
          <w:tcPr>
            <w:tcW w:w="738" w:type="pct"/>
          </w:tcPr>
          <w:p w14:paraId="7ECCE168" w14:textId="5DC805D2" w:rsidR="001555BA" w:rsidRPr="00D6614D" w:rsidRDefault="00335315" w:rsidP="001555BA">
            <w:pPr>
              <w:jc w:val="center"/>
              <w:rPr>
                <w:rFonts w:eastAsia="Arial Unicode MS"/>
                <w:szCs w:val="22"/>
              </w:rPr>
            </w:pPr>
            <w:r>
              <w:t>FS1</w:t>
            </w:r>
            <w:r w:rsidR="001555BA" w:rsidRPr="00845C6B">
              <w:t>79</w:t>
            </w:r>
          </w:p>
        </w:tc>
        <w:tc>
          <w:tcPr>
            <w:tcW w:w="651" w:type="pct"/>
          </w:tcPr>
          <w:p w14:paraId="14F04AD2" w14:textId="199E1D6F" w:rsidR="001555BA" w:rsidRPr="00D6614D" w:rsidRDefault="00335315" w:rsidP="001555BA">
            <w:pPr>
              <w:jc w:val="center"/>
              <w:rPr>
                <w:rFonts w:eastAsia="Arial Unicode MS"/>
                <w:szCs w:val="22"/>
              </w:rPr>
            </w:pPr>
            <w:r>
              <w:t>FS1</w:t>
            </w:r>
            <w:r w:rsidR="001555BA" w:rsidRPr="00845C6B">
              <w:t>79</w:t>
            </w:r>
          </w:p>
        </w:tc>
        <w:tc>
          <w:tcPr>
            <w:tcW w:w="651" w:type="pct"/>
          </w:tcPr>
          <w:p w14:paraId="61730D77" w14:textId="77777777" w:rsidR="001555BA" w:rsidRPr="00D6614D" w:rsidRDefault="001555BA" w:rsidP="001555BA">
            <w:pPr>
              <w:jc w:val="center"/>
              <w:rPr>
                <w:rFonts w:eastAsia="Arial Unicode MS"/>
                <w:szCs w:val="22"/>
              </w:rPr>
            </w:pPr>
            <w:r w:rsidRPr="00D6614D">
              <w:rPr>
                <w:rFonts w:eastAsia="Arial Unicode MS"/>
                <w:szCs w:val="22"/>
              </w:rPr>
              <w:t>(Auto calculated)</w:t>
            </w:r>
          </w:p>
        </w:tc>
      </w:tr>
      <w:tr w:rsidR="001555BA" w:rsidRPr="00D6614D" w14:paraId="12753B8E" w14:textId="77777777" w:rsidTr="00237B6A">
        <w:tc>
          <w:tcPr>
            <w:tcW w:w="877" w:type="pct"/>
            <w:tcBorders>
              <w:bottom w:val="single" w:sz="4" w:space="0" w:color="auto"/>
            </w:tcBorders>
          </w:tcPr>
          <w:p w14:paraId="2A766834" w14:textId="77777777" w:rsidR="001555BA" w:rsidRPr="00D6614D" w:rsidRDefault="001555BA" w:rsidP="001555BA">
            <w:pPr>
              <w:jc w:val="left"/>
              <w:rPr>
                <w:szCs w:val="22"/>
              </w:rPr>
            </w:pPr>
            <w:r w:rsidRPr="00D6614D">
              <w:rPr>
                <w:szCs w:val="22"/>
              </w:rPr>
              <w:t>Migratory students</w:t>
            </w:r>
          </w:p>
        </w:tc>
        <w:tc>
          <w:tcPr>
            <w:tcW w:w="651" w:type="pct"/>
            <w:tcBorders>
              <w:bottom w:val="single" w:sz="4" w:space="0" w:color="auto"/>
            </w:tcBorders>
          </w:tcPr>
          <w:p w14:paraId="1B885F9F" w14:textId="4F158112" w:rsidR="001555BA" w:rsidRPr="00D6614D" w:rsidRDefault="00335315" w:rsidP="001555BA">
            <w:pPr>
              <w:jc w:val="center"/>
              <w:rPr>
                <w:szCs w:val="22"/>
              </w:rPr>
            </w:pPr>
            <w:r>
              <w:t>FS1</w:t>
            </w:r>
            <w:r w:rsidR="001555BA" w:rsidRPr="00BB63EA">
              <w:t>89</w:t>
            </w:r>
          </w:p>
        </w:tc>
        <w:tc>
          <w:tcPr>
            <w:tcW w:w="694" w:type="pct"/>
            <w:tcBorders>
              <w:bottom w:val="single" w:sz="4" w:space="0" w:color="auto"/>
            </w:tcBorders>
          </w:tcPr>
          <w:p w14:paraId="59C90A3C" w14:textId="7501C768" w:rsidR="001555BA" w:rsidRPr="00D6614D" w:rsidRDefault="00335315" w:rsidP="001555BA">
            <w:pPr>
              <w:jc w:val="center"/>
              <w:rPr>
                <w:szCs w:val="22"/>
              </w:rPr>
            </w:pPr>
            <w:r>
              <w:t>FS1</w:t>
            </w:r>
            <w:r w:rsidR="001555BA" w:rsidRPr="00BB63EA">
              <w:t>89</w:t>
            </w:r>
          </w:p>
        </w:tc>
        <w:tc>
          <w:tcPr>
            <w:tcW w:w="738" w:type="pct"/>
            <w:tcBorders>
              <w:bottom w:val="single" w:sz="4" w:space="0" w:color="auto"/>
            </w:tcBorders>
          </w:tcPr>
          <w:p w14:paraId="109A97D6"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bottom w:val="single" w:sz="4" w:space="0" w:color="auto"/>
            </w:tcBorders>
          </w:tcPr>
          <w:p w14:paraId="15BF9FC5" w14:textId="5B44E6CF"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736116CA" w14:textId="1ECB0120"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6EB4357F"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5038E541" w14:textId="77777777" w:rsidTr="00237B6A">
        <w:tc>
          <w:tcPr>
            <w:tcW w:w="877" w:type="pct"/>
            <w:tcBorders>
              <w:bottom w:val="single" w:sz="4" w:space="0" w:color="auto"/>
            </w:tcBorders>
          </w:tcPr>
          <w:p w14:paraId="367A7826" w14:textId="77777777" w:rsidR="001555BA" w:rsidRPr="00D6614D" w:rsidRDefault="001555BA" w:rsidP="001555BA">
            <w:pPr>
              <w:jc w:val="left"/>
              <w:rPr>
                <w:szCs w:val="22"/>
              </w:rPr>
            </w:pPr>
            <w:r w:rsidRPr="00D6614D">
              <w:rPr>
                <w:szCs w:val="22"/>
              </w:rPr>
              <w:t>Military connected students</w:t>
            </w:r>
          </w:p>
        </w:tc>
        <w:tc>
          <w:tcPr>
            <w:tcW w:w="651" w:type="pct"/>
            <w:tcBorders>
              <w:bottom w:val="single" w:sz="4" w:space="0" w:color="auto"/>
            </w:tcBorders>
          </w:tcPr>
          <w:p w14:paraId="1360212D" w14:textId="577D4B10" w:rsidR="001555BA" w:rsidRPr="00D6614D" w:rsidRDefault="00335315" w:rsidP="001555BA">
            <w:pPr>
              <w:jc w:val="center"/>
              <w:rPr>
                <w:szCs w:val="22"/>
              </w:rPr>
            </w:pPr>
            <w:r>
              <w:t>FS1</w:t>
            </w:r>
            <w:r w:rsidR="001555BA" w:rsidRPr="00BB63EA">
              <w:t>89</w:t>
            </w:r>
          </w:p>
        </w:tc>
        <w:tc>
          <w:tcPr>
            <w:tcW w:w="694" w:type="pct"/>
            <w:tcBorders>
              <w:bottom w:val="single" w:sz="4" w:space="0" w:color="auto"/>
            </w:tcBorders>
          </w:tcPr>
          <w:p w14:paraId="69E566E1" w14:textId="59D41DD2" w:rsidR="001555BA" w:rsidRPr="00D6614D" w:rsidRDefault="00335315" w:rsidP="001555BA">
            <w:pPr>
              <w:jc w:val="center"/>
              <w:rPr>
                <w:szCs w:val="22"/>
              </w:rPr>
            </w:pPr>
            <w:r>
              <w:t>FS1</w:t>
            </w:r>
            <w:r w:rsidR="001555BA" w:rsidRPr="00BB63EA">
              <w:t>89</w:t>
            </w:r>
          </w:p>
        </w:tc>
        <w:tc>
          <w:tcPr>
            <w:tcW w:w="738" w:type="pct"/>
            <w:tcBorders>
              <w:bottom w:val="single" w:sz="4" w:space="0" w:color="auto"/>
            </w:tcBorders>
          </w:tcPr>
          <w:p w14:paraId="20A8B409" w14:textId="77777777" w:rsidR="001555BA" w:rsidRPr="00D6614D" w:rsidRDefault="001555BA" w:rsidP="001555BA">
            <w:pPr>
              <w:jc w:val="center"/>
              <w:rPr>
                <w:rFonts w:eastAsia="Arial Unicode MS"/>
                <w:szCs w:val="22"/>
              </w:rPr>
            </w:pPr>
            <w:r w:rsidRPr="00D6614D">
              <w:rPr>
                <w:rFonts w:eastAsia="Arial Unicode MS"/>
                <w:szCs w:val="22"/>
              </w:rPr>
              <w:t>(Auto calculated)</w:t>
            </w:r>
          </w:p>
        </w:tc>
        <w:tc>
          <w:tcPr>
            <w:tcW w:w="738" w:type="pct"/>
            <w:tcBorders>
              <w:bottom w:val="single" w:sz="4" w:space="0" w:color="auto"/>
            </w:tcBorders>
          </w:tcPr>
          <w:p w14:paraId="030F7F23" w14:textId="55872D6A"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048D083B" w14:textId="3F1885A4"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318180D9" w14:textId="77777777" w:rsidR="001555BA" w:rsidRPr="00D6614D" w:rsidRDefault="001555BA" w:rsidP="001555BA">
            <w:pPr>
              <w:jc w:val="center"/>
              <w:rPr>
                <w:rFonts w:eastAsia="Arial Unicode MS"/>
                <w:szCs w:val="22"/>
              </w:rPr>
            </w:pPr>
            <w:r w:rsidRPr="00D6614D">
              <w:rPr>
                <w:rFonts w:eastAsia="Arial Unicode MS"/>
                <w:szCs w:val="22"/>
              </w:rPr>
              <w:t>(Auto calculated)</w:t>
            </w:r>
          </w:p>
        </w:tc>
      </w:tr>
      <w:tr w:rsidR="001555BA" w:rsidRPr="00D6614D" w14:paraId="0F4BA5C7" w14:textId="77777777" w:rsidTr="00237B6A">
        <w:tc>
          <w:tcPr>
            <w:tcW w:w="877" w:type="pct"/>
            <w:tcBorders>
              <w:bottom w:val="dotted" w:sz="4" w:space="0" w:color="auto"/>
            </w:tcBorders>
          </w:tcPr>
          <w:p w14:paraId="31BFD6CD" w14:textId="77777777" w:rsidR="001555BA" w:rsidRPr="00D6614D" w:rsidRDefault="001555BA" w:rsidP="001555BA">
            <w:pPr>
              <w:jc w:val="left"/>
              <w:rPr>
                <w:szCs w:val="22"/>
              </w:rPr>
            </w:pPr>
            <w:r w:rsidRPr="00D6614D">
              <w:rPr>
                <w:szCs w:val="22"/>
              </w:rPr>
              <w:t>Male</w:t>
            </w:r>
          </w:p>
        </w:tc>
        <w:tc>
          <w:tcPr>
            <w:tcW w:w="651" w:type="pct"/>
            <w:tcBorders>
              <w:bottom w:val="dotted" w:sz="4" w:space="0" w:color="auto"/>
            </w:tcBorders>
          </w:tcPr>
          <w:p w14:paraId="27A05316" w14:textId="6674539C" w:rsidR="001555BA" w:rsidRPr="00D6614D" w:rsidRDefault="00335315" w:rsidP="001555BA">
            <w:pPr>
              <w:jc w:val="center"/>
              <w:rPr>
                <w:szCs w:val="22"/>
              </w:rPr>
            </w:pPr>
            <w:r>
              <w:t>FS1</w:t>
            </w:r>
            <w:r w:rsidR="001555BA" w:rsidRPr="00BB63EA">
              <w:t>89</w:t>
            </w:r>
          </w:p>
        </w:tc>
        <w:tc>
          <w:tcPr>
            <w:tcW w:w="694" w:type="pct"/>
            <w:tcBorders>
              <w:bottom w:val="dotted" w:sz="4" w:space="0" w:color="auto"/>
            </w:tcBorders>
          </w:tcPr>
          <w:p w14:paraId="4CA039F3" w14:textId="18EBDFF8" w:rsidR="001555BA" w:rsidRPr="00D6614D" w:rsidRDefault="00335315" w:rsidP="001555BA">
            <w:pPr>
              <w:jc w:val="center"/>
              <w:rPr>
                <w:szCs w:val="22"/>
              </w:rPr>
            </w:pPr>
            <w:r>
              <w:t>FS1</w:t>
            </w:r>
            <w:r w:rsidR="001555BA" w:rsidRPr="00BB63EA">
              <w:t>89</w:t>
            </w:r>
          </w:p>
        </w:tc>
        <w:tc>
          <w:tcPr>
            <w:tcW w:w="738" w:type="pct"/>
            <w:tcBorders>
              <w:bottom w:val="dotted" w:sz="4" w:space="0" w:color="auto"/>
            </w:tcBorders>
          </w:tcPr>
          <w:p w14:paraId="39DBF9A4"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bottom w:val="dotted" w:sz="4" w:space="0" w:color="auto"/>
            </w:tcBorders>
          </w:tcPr>
          <w:p w14:paraId="4704E4AA" w14:textId="7B7DF4B4" w:rsidR="001555BA" w:rsidRPr="00D6614D" w:rsidRDefault="00335315" w:rsidP="001555BA">
            <w:pPr>
              <w:jc w:val="center"/>
              <w:rPr>
                <w:rFonts w:eastAsia="Arial Unicode MS"/>
                <w:szCs w:val="22"/>
              </w:rPr>
            </w:pPr>
            <w:r>
              <w:t>FS1</w:t>
            </w:r>
            <w:r w:rsidR="001555BA" w:rsidRPr="00845C6B">
              <w:t>79</w:t>
            </w:r>
          </w:p>
        </w:tc>
        <w:tc>
          <w:tcPr>
            <w:tcW w:w="651" w:type="pct"/>
            <w:tcBorders>
              <w:bottom w:val="dotted" w:sz="4" w:space="0" w:color="auto"/>
            </w:tcBorders>
          </w:tcPr>
          <w:p w14:paraId="21C530AA" w14:textId="67095D91" w:rsidR="001555BA" w:rsidRPr="00D6614D" w:rsidRDefault="00335315" w:rsidP="001555BA">
            <w:pPr>
              <w:jc w:val="center"/>
              <w:rPr>
                <w:rFonts w:eastAsia="Arial Unicode MS"/>
                <w:szCs w:val="22"/>
              </w:rPr>
            </w:pPr>
            <w:r>
              <w:t>FS1</w:t>
            </w:r>
            <w:r w:rsidR="001555BA" w:rsidRPr="00845C6B">
              <w:t>79</w:t>
            </w:r>
          </w:p>
        </w:tc>
        <w:tc>
          <w:tcPr>
            <w:tcW w:w="651" w:type="pct"/>
            <w:tcBorders>
              <w:bottom w:val="dotted" w:sz="4" w:space="0" w:color="auto"/>
            </w:tcBorders>
          </w:tcPr>
          <w:p w14:paraId="24E8BA9B"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4433D555" w14:textId="77777777" w:rsidTr="00237B6A">
        <w:tc>
          <w:tcPr>
            <w:tcW w:w="877" w:type="pct"/>
            <w:tcBorders>
              <w:top w:val="dotted" w:sz="4" w:space="0" w:color="auto"/>
            </w:tcBorders>
          </w:tcPr>
          <w:p w14:paraId="6423721F" w14:textId="77777777" w:rsidR="001555BA" w:rsidRPr="00D6614D" w:rsidRDefault="001555BA" w:rsidP="001555BA">
            <w:pPr>
              <w:jc w:val="left"/>
              <w:rPr>
                <w:szCs w:val="22"/>
              </w:rPr>
            </w:pPr>
            <w:r w:rsidRPr="00D6614D">
              <w:rPr>
                <w:szCs w:val="22"/>
              </w:rPr>
              <w:t>Female</w:t>
            </w:r>
          </w:p>
        </w:tc>
        <w:tc>
          <w:tcPr>
            <w:tcW w:w="651" w:type="pct"/>
            <w:tcBorders>
              <w:top w:val="dotted" w:sz="4" w:space="0" w:color="auto"/>
            </w:tcBorders>
          </w:tcPr>
          <w:p w14:paraId="3EDDFD42" w14:textId="4EA5205A" w:rsidR="001555BA" w:rsidRPr="00D6614D" w:rsidRDefault="00335315" w:rsidP="001555BA">
            <w:pPr>
              <w:jc w:val="center"/>
              <w:rPr>
                <w:szCs w:val="22"/>
              </w:rPr>
            </w:pPr>
            <w:r>
              <w:t>FS1</w:t>
            </w:r>
            <w:r w:rsidR="001555BA" w:rsidRPr="00BB63EA">
              <w:t>89</w:t>
            </w:r>
          </w:p>
        </w:tc>
        <w:tc>
          <w:tcPr>
            <w:tcW w:w="694" w:type="pct"/>
            <w:tcBorders>
              <w:top w:val="dotted" w:sz="4" w:space="0" w:color="auto"/>
            </w:tcBorders>
          </w:tcPr>
          <w:p w14:paraId="65499954" w14:textId="67BF14C8" w:rsidR="001555BA" w:rsidRPr="00D6614D" w:rsidRDefault="00335315" w:rsidP="001555BA">
            <w:pPr>
              <w:jc w:val="center"/>
              <w:rPr>
                <w:szCs w:val="22"/>
              </w:rPr>
            </w:pPr>
            <w:r>
              <w:t>FS1</w:t>
            </w:r>
            <w:r w:rsidR="001555BA" w:rsidRPr="00BB63EA">
              <w:t>89</w:t>
            </w:r>
          </w:p>
        </w:tc>
        <w:tc>
          <w:tcPr>
            <w:tcW w:w="738" w:type="pct"/>
            <w:tcBorders>
              <w:top w:val="dotted" w:sz="4" w:space="0" w:color="auto"/>
            </w:tcBorders>
          </w:tcPr>
          <w:p w14:paraId="538C08E0"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top w:val="dotted" w:sz="4" w:space="0" w:color="auto"/>
            </w:tcBorders>
          </w:tcPr>
          <w:p w14:paraId="3E3D5FA7" w14:textId="48CA0A9E"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tcBorders>
          </w:tcPr>
          <w:p w14:paraId="538B612F" w14:textId="2996D8C4"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tcBorders>
          </w:tcPr>
          <w:p w14:paraId="251C27E9"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bl>
    <w:p w14:paraId="138C06DB" w14:textId="77777777" w:rsidR="00041AD9" w:rsidRPr="00EB561E" w:rsidRDefault="00041AD9" w:rsidP="00041AD9">
      <w:pPr>
        <w:rPr>
          <w:b/>
          <w:sz w:val="24"/>
          <w:szCs w:val="24"/>
        </w:rPr>
      </w:pPr>
    </w:p>
    <w:p w14:paraId="72747241" w14:textId="5685349A" w:rsidR="00041AD9" w:rsidRPr="00F421FE" w:rsidRDefault="00F70A5E" w:rsidP="00F421FE">
      <w:pPr>
        <w:pStyle w:val="Heading2"/>
        <w:rPr>
          <w:sz w:val="26"/>
          <w:szCs w:val="26"/>
        </w:rPr>
      </w:pPr>
      <w:bookmarkStart w:id="28" w:name="_Toc88950759"/>
      <w:r w:rsidRPr="00F421FE">
        <w:rPr>
          <w:rStyle w:val="Heading1Char"/>
          <w:b/>
          <w:sz w:val="26"/>
          <w:szCs w:val="26"/>
        </w:rPr>
        <w:t>1.</w:t>
      </w:r>
      <w:r w:rsidR="00F421FE">
        <w:rPr>
          <w:rStyle w:val="Heading1Char"/>
          <w:b/>
          <w:sz w:val="26"/>
          <w:szCs w:val="26"/>
        </w:rPr>
        <w:t>2.4</w:t>
      </w:r>
      <w:r w:rsidR="00041AD9" w:rsidRPr="00F421FE">
        <w:rPr>
          <w:sz w:val="26"/>
          <w:szCs w:val="26"/>
        </w:rPr>
        <w:t xml:space="preserve"> </w:t>
      </w:r>
      <w:r w:rsidR="00A068EF" w:rsidRPr="00F421FE">
        <w:rPr>
          <w:sz w:val="26"/>
          <w:szCs w:val="26"/>
        </w:rPr>
        <w:tab/>
      </w:r>
      <w:r w:rsidR="00F421FE">
        <w:rPr>
          <w:sz w:val="26"/>
          <w:szCs w:val="26"/>
        </w:rPr>
        <w:t>Assessment Participation by Assessment Type for Children with Disabilities</w:t>
      </w:r>
      <w:bookmarkEnd w:id="28"/>
      <w:r w:rsidR="00041AD9" w:rsidRPr="00F421FE">
        <w:rPr>
          <w:sz w:val="26"/>
          <w:szCs w:val="26"/>
        </w:rPr>
        <w:t xml:space="preserve"> </w:t>
      </w:r>
    </w:p>
    <w:p w14:paraId="78501B39" w14:textId="77777777" w:rsidR="00041AD9" w:rsidRPr="00EB561E" w:rsidRDefault="00041AD9" w:rsidP="00041AD9">
      <w:pPr>
        <w:rPr>
          <w:b/>
          <w:sz w:val="24"/>
          <w:szCs w:val="24"/>
        </w:rPr>
      </w:pPr>
    </w:p>
    <w:p w14:paraId="34316466" w14:textId="76526973" w:rsidR="00041AD9" w:rsidRDefault="00041AD9" w:rsidP="00041AD9">
      <w:pPr>
        <w:jc w:val="left"/>
        <w:rPr>
          <w:sz w:val="24"/>
          <w:szCs w:val="24"/>
        </w:rPr>
      </w:pPr>
      <w:r>
        <w:rPr>
          <w:sz w:val="24"/>
          <w:szCs w:val="24"/>
        </w:rPr>
        <w:t>This section collects information on children with disabilities’ participation in the mathematics, reading/language arts, and science assessments.</w:t>
      </w:r>
    </w:p>
    <w:p w14:paraId="52A45F8E" w14:textId="37A9B6D0" w:rsidR="00A068EF" w:rsidRDefault="00A068EF" w:rsidP="00041AD9">
      <w:pPr>
        <w:jc w:val="left"/>
        <w:rPr>
          <w:sz w:val="24"/>
          <w:szCs w:val="24"/>
        </w:rPr>
      </w:pPr>
    </w:p>
    <w:p w14:paraId="04D721C2" w14:textId="4C36BAEF" w:rsidR="00442535" w:rsidRDefault="00442535" w:rsidP="00041AD9">
      <w:pPr>
        <w:jc w:val="left"/>
        <w:rPr>
          <w:sz w:val="24"/>
          <w:szCs w:val="24"/>
        </w:rPr>
      </w:pPr>
    </w:p>
    <w:p w14:paraId="6AAE4A26" w14:textId="77777777" w:rsidR="00442535" w:rsidRPr="00486825" w:rsidRDefault="00442535" w:rsidP="00041AD9">
      <w:pPr>
        <w:jc w:val="left"/>
        <w:rPr>
          <w:sz w:val="24"/>
          <w:szCs w:val="24"/>
        </w:rPr>
      </w:pPr>
    </w:p>
    <w:p w14:paraId="65E57F49" w14:textId="76176FA3" w:rsidR="00041AD9" w:rsidRPr="002B50AE" w:rsidRDefault="00F421FE" w:rsidP="00F421FE">
      <w:pPr>
        <w:pStyle w:val="Heading3"/>
        <w:ind w:left="360"/>
        <w:jc w:val="left"/>
      </w:pPr>
      <w:bookmarkStart w:id="29" w:name="_Toc88950760"/>
      <w:r>
        <w:lastRenderedPageBreak/>
        <w:t>1.2.4.1</w:t>
      </w:r>
      <w:r w:rsidR="00F70A5E" w:rsidRPr="002B50AE">
        <w:tab/>
      </w:r>
      <w:r w:rsidR="00041AD9" w:rsidRPr="002B50AE">
        <w:t xml:space="preserve"> Participation of Children with Disabilities (IDEA) in Mathematics Assessment</w:t>
      </w:r>
      <w:bookmarkEnd w:id="29"/>
    </w:p>
    <w:p w14:paraId="3050F261" w14:textId="77777777" w:rsidR="00041AD9" w:rsidRPr="00EB561E" w:rsidRDefault="00041AD9" w:rsidP="00041AD9">
      <w:pPr>
        <w:rPr>
          <w:sz w:val="24"/>
          <w:szCs w:val="24"/>
        </w:rPr>
      </w:pPr>
    </w:p>
    <w:p w14:paraId="2C6F4B6E" w14:textId="77D264CB" w:rsidR="00041AD9" w:rsidRPr="00EB561E" w:rsidRDefault="00041AD9" w:rsidP="00041AD9">
      <w:pPr>
        <w:jc w:val="left"/>
        <w:rPr>
          <w:sz w:val="24"/>
          <w:szCs w:val="24"/>
        </w:rPr>
      </w:pPr>
      <w:r w:rsidRPr="00EB561E">
        <w:rPr>
          <w:sz w:val="24"/>
          <w:szCs w:val="24"/>
        </w:rPr>
        <w:t>In the table below, provide the number of children with disabilities (</w:t>
      </w:r>
      <w:r w:rsidRPr="00EB561E">
        <w:rPr>
          <w:i/>
          <w:sz w:val="24"/>
          <w:szCs w:val="24"/>
        </w:rPr>
        <w:t>IDEA</w:t>
      </w:r>
      <w:r w:rsidRPr="00EB561E">
        <w:rPr>
          <w:sz w:val="24"/>
          <w:szCs w:val="24"/>
        </w:rPr>
        <w:t>) participating during the State’s testing window in mathematics assessments required under Section 1111(b)(2) of</w:t>
      </w:r>
      <w:r w:rsidRPr="00EB561E">
        <w:rPr>
          <w:i/>
          <w:sz w:val="24"/>
          <w:szCs w:val="24"/>
        </w:rPr>
        <w:t xml:space="preserve"> </w:t>
      </w:r>
      <w:r w:rsidR="00F421FE">
        <w:rPr>
          <w:sz w:val="24"/>
          <w:szCs w:val="24"/>
        </w:rPr>
        <w:t xml:space="preserve">the </w:t>
      </w:r>
      <w:r w:rsidRPr="00EB561E">
        <w:rPr>
          <w:i/>
          <w:sz w:val="24"/>
          <w:szCs w:val="24"/>
        </w:rPr>
        <w:t>ESEA</w:t>
      </w:r>
      <w:r w:rsidRPr="00EB561E">
        <w:rPr>
          <w:sz w:val="24"/>
          <w:szCs w:val="24"/>
        </w:rPr>
        <w:t xml:space="preserve"> by the type of assessment.  The percentage of children with disabilities (</w:t>
      </w:r>
      <w:r w:rsidRPr="00EB561E">
        <w:rPr>
          <w:i/>
          <w:sz w:val="24"/>
          <w:szCs w:val="24"/>
        </w:rPr>
        <w:t>IDEA</w:t>
      </w:r>
      <w:r w:rsidRPr="00EB561E">
        <w:rPr>
          <w:sz w:val="24"/>
          <w:szCs w:val="24"/>
        </w:rPr>
        <w:t>) who participated in the mathematics assessment for each assessment option will be calculated automatically.  The total number of children with disabilities (</w:t>
      </w:r>
      <w:r w:rsidRPr="00EB561E">
        <w:rPr>
          <w:i/>
          <w:sz w:val="24"/>
          <w:szCs w:val="24"/>
        </w:rPr>
        <w:t>IDEA</w:t>
      </w:r>
      <w:r w:rsidRPr="00EB561E">
        <w:rPr>
          <w:sz w:val="24"/>
          <w:szCs w:val="24"/>
        </w:rPr>
        <w:t xml:space="preserve">) participating will also be calculated automatically.  </w:t>
      </w:r>
    </w:p>
    <w:p w14:paraId="44AD8CC8" w14:textId="77777777" w:rsidR="00041AD9" w:rsidRPr="00EB561E" w:rsidRDefault="00041AD9" w:rsidP="00041AD9">
      <w:pPr>
        <w:jc w:val="left"/>
        <w:rPr>
          <w:sz w:val="24"/>
          <w:szCs w:val="24"/>
        </w:rPr>
      </w:pPr>
    </w:p>
    <w:p w14:paraId="50FEBBFB" w14:textId="593C9534" w:rsidR="00041AD9" w:rsidRPr="00EB561E" w:rsidRDefault="00041AD9" w:rsidP="00041AD9">
      <w:pPr>
        <w:jc w:val="left"/>
        <w:rPr>
          <w:i/>
          <w:iCs/>
          <w:sz w:val="24"/>
          <w:szCs w:val="24"/>
        </w:rPr>
      </w:pPr>
      <w:r w:rsidRPr="00EB561E">
        <w:rPr>
          <w:sz w:val="24"/>
          <w:szCs w:val="24"/>
        </w:rPr>
        <w:t>The data provided below should include mathematics participation data from all children with disabilities (</w:t>
      </w:r>
      <w:r w:rsidRPr="00EB561E">
        <w:rPr>
          <w:i/>
          <w:sz w:val="24"/>
          <w:szCs w:val="24"/>
        </w:rPr>
        <w:t>IDEA</w:t>
      </w:r>
      <w:r w:rsidRPr="00EB561E">
        <w:rPr>
          <w:sz w:val="24"/>
          <w:szCs w:val="24"/>
        </w:rPr>
        <w:t xml:space="preserve">) as defined under the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students only covered under Section 504 of the </w:t>
      </w:r>
      <w:r w:rsidRPr="00EB561E">
        <w:rPr>
          <w:i/>
          <w:sz w:val="24"/>
          <w:szCs w:val="24"/>
        </w:rPr>
        <w:t>Rehabilitation Act of 1973</w:t>
      </w:r>
      <w:r w:rsidRPr="00EB561E">
        <w:rPr>
          <w:sz w:val="24"/>
          <w:szCs w:val="24"/>
        </w:rPr>
        <w:t>.</w:t>
      </w:r>
    </w:p>
    <w:p w14:paraId="577E7887" w14:textId="77777777" w:rsidR="00041AD9" w:rsidRPr="00EB561E" w:rsidRDefault="00041AD9" w:rsidP="00041AD9">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9"/>
        <w:gridCol w:w="2988"/>
        <w:gridCol w:w="3143"/>
      </w:tblGrid>
      <w:tr w:rsidR="00041AD9" w:rsidRPr="00EB561E" w14:paraId="2281CFD1" w14:textId="77777777" w:rsidTr="00237B6A">
        <w:trPr>
          <w:tblHeader/>
          <w:jc w:val="center"/>
        </w:trPr>
        <w:tc>
          <w:tcPr>
            <w:tcW w:w="1721" w:type="pct"/>
          </w:tcPr>
          <w:p w14:paraId="29E2C5E9" w14:textId="77777777" w:rsidR="00041AD9" w:rsidRPr="003520BD" w:rsidRDefault="00041AD9" w:rsidP="00041AD9">
            <w:pPr>
              <w:jc w:val="left"/>
              <w:rPr>
                <w:b/>
                <w:sz w:val="24"/>
                <w:szCs w:val="24"/>
              </w:rPr>
            </w:pPr>
            <w:r w:rsidRPr="003520BD">
              <w:rPr>
                <w:b/>
                <w:sz w:val="24"/>
                <w:szCs w:val="24"/>
              </w:rPr>
              <w:t>Type of Assessment</w:t>
            </w:r>
          </w:p>
        </w:tc>
        <w:tc>
          <w:tcPr>
            <w:tcW w:w="1598" w:type="pct"/>
          </w:tcPr>
          <w:p w14:paraId="7BCF4093" w14:textId="77777777" w:rsidR="00041AD9" w:rsidRPr="003520BD" w:rsidRDefault="00041AD9" w:rsidP="00041AD9">
            <w:pPr>
              <w:pStyle w:val="RH-SglSpHead"/>
              <w:keepNext w:val="0"/>
              <w:pBdr>
                <w:bottom w:val="none" w:sz="0" w:space="0" w:color="auto"/>
              </w:pBdr>
              <w:spacing w:after="0" w:line="240" w:lineRule="atLeast"/>
              <w:rPr>
                <w:sz w:val="24"/>
                <w:szCs w:val="24"/>
              </w:rPr>
            </w:pPr>
            <w:r w:rsidRPr="003520BD">
              <w:rPr>
                <w:sz w:val="24"/>
                <w:szCs w:val="24"/>
              </w:rPr>
              <w:t xml:space="preserve"># Children with Disabilities </w:t>
            </w:r>
            <w:r w:rsidRPr="003520BD">
              <w:rPr>
                <w:i/>
                <w:sz w:val="24"/>
                <w:szCs w:val="24"/>
              </w:rPr>
              <w:t>(IDEA)</w:t>
            </w:r>
            <w:r w:rsidRPr="003520BD">
              <w:rPr>
                <w:sz w:val="24"/>
                <w:szCs w:val="24"/>
              </w:rPr>
              <w:t xml:space="preserve"> Participating</w:t>
            </w:r>
          </w:p>
        </w:tc>
        <w:tc>
          <w:tcPr>
            <w:tcW w:w="1681" w:type="pct"/>
          </w:tcPr>
          <w:p w14:paraId="58ED4BCD" w14:textId="77777777" w:rsidR="00041AD9" w:rsidRPr="003520BD" w:rsidRDefault="00041AD9" w:rsidP="00041AD9">
            <w:pPr>
              <w:jc w:val="left"/>
              <w:rPr>
                <w:b/>
                <w:sz w:val="24"/>
                <w:szCs w:val="24"/>
              </w:rPr>
            </w:pPr>
            <w:r w:rsidRPr="003520BD">
              <w:rPr>
                <w:b/>
                <w:sz w:val="24"/>
                <w:szCs w:val="24"/>
              </w:rPr>
              <w:t>Percentage of Children with Disabilities (</w:t>
            </w:r>
            <w:r w:rsidRPr="00F421FE">
              <w:rPr>
                <w:b/>
                <w:i/>
                <w:sz w:val="24"/>
                <w:szCs w:val="24"/>
              </w:rPr>
              <w:t>IDEA</w:t>
            </w:r>
            <w:r w:rsidRPr="003520BD">
              <w:rPr>
                <w:b/>
                <w:sz w:val="24"/>
                <w:szCs w:val="24"/>
              </w:rPr>
              <w:t>) Participating, Who Took the Specified Assessment</w:t>
            </w:r>
          </w:p>
        </w:tc>
      </w:tr>
      <w:tr w:rsidR="00041AD9" w:rsidRPr="00EB561E" w14:paraId="54F68DA1" w14:textId="77777777" w:rsidTr="00E87EB6">
        <w:trPr>
          <w:trHeight w:val="548"/>
          <w:jc w:val="center"/>
        </w:trPr>
        <w:tc>
          <w:tcPr>
            <w:tcW w:w="1721" w:type="pct"/>
          </w:tcPr>
          <w:p w14:paraId="690E3E52" w14:textId="77777777" w:rsidR="00041AD9" w:rsidRPr="00EB561E" w:rsidRDefault="00041AD9" w:rsidP="00041AD9">
            <w:pPr>
              <w:pStyle w:val="Header"/>
              <w:tabs>
                <w:tab w:val="clear" w:pos="4320"/>
                <w:tab w:val="clear" w:pos="8640"/>
              </w:tabs>
              <w:jc w:val="left"/>
              <w:rPr>
                <w:sz w:val="24"/>
                <w:szCs w:val="24"/>
              </w:rPr>
            </w:pPr>
            <w:r w:rsidRPr="00EB561E">
              <w:rPr>
                <w:sz w:val="24"/>
                <w:szCs w:val="24"/>
              </w:rPr>
              <w:t>Regular Assessment without Accommodations</w:t>
            </w:r>
          </w:p>
        </w:tc>
        <w:tc>
          <w:tcPr>
            <w:tcW w:w="1598" w:type="pct"/>
            <w:vAlign w:val="center"/>
          </w:tcPr>
          <w:p w14:paraId="6279AEDF" w14:textId="7E0E84CD" w:rsidR="00041AD9" w:rsidRPr="00886C66" w:rsidRDefault="00335315" w:rsidP="00E87EB6">
            <w:pPr>
              <w:jc w:val="center"/>
              <w:rPr>
                <w:sz w:val="24"/>
                <w:szCs w:val="24"/>
              </w:rPr>
            </w:pPr>
            <w:r w:rsidRPr="00886C66">
              <w:rPr>
                <w:sz w:val="24"/>
                <w:szCs w:val="24"/>
              </w:rPr>
              <w:t>FS185</w:t>
            </w:r>
          </w:p>
        </w:tc>
        <w:tc>
          <w:tcPr>
            <w:tcW w:w="1681" w:type="pct"/>
            <w:vAlign w:val="center"/>
          </w:tcPr>
          <w:p w14:paraId="71368E1B" w14:textId="77777777" w:rsidR="00041AD9" w:rsidRPr="00EB561E" w:rsidRDefault="00041AD9" w:rsidP="00041AD9">
            <w:pPr>
              <w:jc w:val="center"/>
              <w:rPr>
                <w:bCs/>
                <w:sz w:val="24"/>
                <w:szCs w:val="24"/>
              </w:rPr>
            </w:pPr>
            <w:r w:rsidRPr="00EB561E">
              <w:rPr>
                <w:bCs/>
                <w:sz w:val="24"/>
                <w:szCs w:val="24"/>
              </w:rPr>
              <w:t>(Auto calculated)</w:t>
            </w:r>
          </w:p>
        </w:tc>
      </w:tr>
      <w:tr w:rsidR="00E87EB6" w:rsidRPr="00EB561E" w14:paraId="3B2543FC" w14:textId="77777777" w:rsidTr="00E87EB6">
        <w:trPr>
          <w:jc w:val="center"/>
        </w:trPr>
        <w:tc>
          <w:tcPr>
            <w:tcW w:w="1721" w:type="pct"/>
          </w:tcPr>
          <w:p w14:paraId="11A44204" w14:textId="77777777" w:rsidR="00E87EB6" w:rsidRPr="00EB561E" w:rsidRDefault="00E87EB6" w:rsidP="00E87EB6">
            <w:pPr>
              <w:jc w:val="left"/>
              <w:rPr>
                <w:sz w:val="24"/>
                <w:szCs w:val="24"/>
              </w:rPr>
            </w:pPr>
            <w:r w:rsidRPr="00EB561E">
              <w:rPr>
                <w:sz w:val="24"/>
                <w:szCs w:val="24"/>
              </w:rPr>
              <w:t>Regular Assessment with Accommodations</w:t>
            </w:r>
          </w:p>
        </w:tc>
        <w:tc>
          <w:tcPr>
            <w:tcW w:w="1598" w:type="pct"/>
            <w:vAlign w:val="center"/>
          </w:tcPr>
          <w:p w14:paraId="658555D6" w14:textId="20AE8327" w:rsidR="00E87EB6" w:rsidRPr="00886C66" w:rsidRDefault="00335315" w:rsidP="00E87EB6">
            <w:pPr>
              <w:jc w:val="center"/>
              <w:rPr>
                <w:sz w:val="24"/>
                <w:szCs w:val="24"/>
              </w:rPr>
            </w:pPr>
            <w:r w:rsidRPr="00886C66">
              <w:rPr>
                <w:sz w:val="24"/>
                <w:szCs w:val="24"/>
              </w:rPr>
              <w:t>FS185</w:t>
            </w:r>
          </w:p>
        </w:tc>
        <w:tc>
          <w:tcPr>
            <w:tcW w:w="1681" w:type="pct"/>
            <w:vAlign w:val="center"/>
          </w:tcPr>
          <w:p w14:paraId="473AF066" w14:textId="77777777" w:rsidR="00E87EB6" w:rsidRPr="00EB561E" w:rsidRDefault="00E87EB6" w:rsidP="00E87EB6">
            <w:pPr>
              <w:jc w:val="center"/>
              <w:rPr>
                <w:sz w:val="24"/>
                <w:szCs w:val="24"/>
              </w:rPr>
            </w:pPr>
            <w:r w:rsidRPr="00EB561E">
              <w:rPr>
                <w:bCs/>
                <w:sz w:val="24"/>
                <w:szCs w:val="24"/>
              </w:rPr>
              <w:t>(Auto calculated)</w:t>
            </w:r>
          </w:p>
        </w:tc>
      </w:tr>
      <w:tr w:rsidR="00E87EB6" w:rsidRPr="00EB561E" w14:paraId="0E3FB44E" w14:textId="77777777" w:rsidTr="00E87EB6">
        <w:trPr>
          <w:jc w:val="center"/>
        </w:trPr>
        <w:tc>
          <w:tcPr>
            <w:tcW w:w="1721" w:type="pct"/>
          </w:tcPr>
          <w:p w14:paraId="1FADE69A" w14:textId="77777777" w:rsidR="00E87EB6" w:rsidRPr="00EB561E" w:rsidRDefault="00E87EB6" w:rsidP="00E87EB6">
            <w:pPr>
              <w:jc w:val="left"/>
              <w:rPr>
                <w:sz w:val="24"/>
                <w:szCs w:val="24"/>
              </w:rPr>
            </w:pPr>
            <w:r w:rsidRPr="00EB561E">
              <w:rPr>
                <w:sz w:val="24"/>
                <w:szCs w:val="24"/>
              </w:rPr>
              <w:t>Alternate Assessment Based on Alternate Achievement Standards</w:t>
            </w:r>
          </w:p>
        </w:tc>
        <w:tc>
          <w:tcPr>
            <w:tcW w:w="1598" w:type="pct"/>
            <w:vAlign w:val="center"/>
          </w:tcPr>
          <w:p w14:paraId="6D74636E" w14:textId="6E1A874B" w:rsidR="00E87EB6" w:rsidRPr="00886C66" w:rsidRDefault="00335315" w:rsidP="00E87EB6">
            <w:pPr>
              <w:jc w:val="center"/>
              <w:rPr>
                <w:sz w:val="24"/>
                <w:szCs w:val="24"/>
              </w:rPr>
            </w:pPr>
            <w:r w:rsidRPr="00886C66">
              <w:rPr>
                <w:sz w:val="24"/>
                <w:szCs w:val="24"/>
              </w:rPr>
              <w:t>FS185</w:t>
            </w:r>
          </w:p>
        </w:tc>
        <w:tc>
          <w:tcPr>
            <w:tcW w:w="1681" w:type="pct"/>
            <w:vAlign w:val="center"/>
          </w:tcPr>
          <w:p w14:paraId="251769B9" w14:textId="77777777" w:rsidR="00E87EB6" w:rsidRPr="00EB561E" w:rsidRDefault="00E87EB6" w:rsidP="00E87EB6">
            <w:pPr>
              <w:jc w:val="center"/>
              <w:rPr>
                <w:sz w:val="24"/>
                <w:szCs w:val="24"/>
              </w:rPr>
            </w:pPr>
            <w:r w:rsidRPr="00EB561E">
              <w:rPr>
                <w:bCs/>
                <w:sz w:val="24"/>
                <w:szCs w:val="24"/>
              </w:rPr>
              <w:t>(Auto calculated)</w:t>
            </w:r>
          </w:p>
        </w:tc>
      </w:tr>
      <w:tr w:rsidR="00041AD9" w:rsidRPr="00EB561E" w14:paraId="417C540C" w14:textId="77777777" w:rsidTr="00237B6A">
        <w:trPr>
          <w:jc w:val="center"/>
        </w:trPr>
        <w:tc>
          <w:tcPr>
            <w:tcW w:w="1721" w:type="pct"/>
          </w:tcPr>
          <w:p w14:paraId="3CF4BC7F" w14:textId="77777777" w:rsidR="00041AD9" w:rsidRPr="00EB561E" w:rsidRDefault="00041AD9" w:rsidP="00041AD9">
            <w:pPr>
              <w:jc w:val="left"/>
              <w:rPr>
                <w:sz w:val="24"/>
                <w:szCs w:val="24"/>
              </w:rPr>
            </w:pPr>
            <w:r w:rsidRPr="00EB561E">
              <w:rPr>
                <w:sz w:val="24"/>
                <w:szCs w:val="24"/>
              </w:rPr>
              <w:t>Total</w:t>
            </w:r>
          </w:p>
        </w:tc>
        <w:tc>
          <w:tcPr>
            <w:tcW w:w="1598" w:type="pct"/>
          </w:tcPr>
          <w:p w14:paraId="13F03BC4" w14:textId="77777777" w:rsidR="00041AD9" w:rsidRPr="00EB561E" w:rsidRDefault="00041AD9" w:rsidP="00041AD9">
            <w:pPr>
              <w:jc w:val="center"/>
              <w:rPr>
                <w:sz w:val="24"/>
                <w:szCs w:val="24"/>
              </w:rPr>
            </w:pPr>
            <w:r w:rsidRPr="00EB561E">
              <w:rPr>
                <w:bCs/>
                <w:sz w:val="24"/>
                <w:szCs w:val="24"/>
              </w:rPr>
              <w:t>(Auto calculated)</w:t>
            </w:r>
          </w:p>
        </w:tc>
        <w:tc>
          <w:tcPr>
            <w:tcW w:w="1681" w:type="pct"/>
            <w:shd w:val="clear" w:color="auto" w:fill="D9D9D9" w:themeFill="background1" w:themeFillShade="D9"/>
          </w:tcPr>
          <w:p w14:paraId="023189B3" w14:textId="77777777" w:rsidR="00041AD9" w:rsidRPr="00EB561E" w:rsidRDefault="00041AD9" w:rsidP="00041AD9">
            <w:pPr>
              <w:rPr>
                <w:sz w:val="24"/>
                <w:szCs w:val="24"/>
              </w:rPr>
            </w:pPr>
          </w:p>
        </w:tc>
      </w:tr>
    </w:tbl>
    <w:p w14:paraId="59B116CB" w14:textId="77777777" w:rsidR="00041AD9" w:rsidRDefault="00041AD9" w:rsidP="00041AD9">
      <w:pPr>
        <w:rPr>
          <w:sz w:val="24"/>
          <w:szCs w:val="24"/>
        </w:rPr>
      </w:pPr>
    </w:p>
    <w:p w14:paraId="79C450B2" w14:textId="6C69AD11" w:rsidR="00041AD9" w:rsidRPr="00F421FE" w:rsidRDefault="00BC0442" w:rsidP="004B3CD5">
      <w:pPr>
        <w:pStyle w:val="Heading3"/>
        <w:ind w:left="360"/>
        <w:jc w:val="left"/>
        <w:rPr>
          <w:rStyle w:val="Heading2Char"/>
          <w:b/>
        </w:rPr>
      </w:pPr>
      <w:bookmarkStart w:id="30" w:name="_Toc88950761"/>
      <w:r w:rsidRPr="00F421FE">
        <w:rPr>
          <w:rStyle w:val="Heading2Char"/>
          <w:b/>
        </w:rPr>
        <w:t>1.</w:t>
      </w:r>
      <w:r w:rsidR="00F421FE" w:rsidRPr="00F421FE">
        <w:rPr>
          <w:rStyle w:val="Heading2Char"/>
          <w:b/>
        </w:rPr>
        <w:t>2.4</w:t>
      </w:r>
      <w:r w:rsidRPr="00F421FE">
        <w:rPr>
          <w:rStyle w:val="Heading2Char"/>
          <w:b/>
        </w:rPr>
        <w:t>.2</w:t>
      </w:r>
      <w:r w:rsidR="00041AD9" w:rsidRPr="00F421FE">
        <w:rPr>
          <w:rStyle w:val="Heading2Char"/>
          <w:b/>
        </w:rPr>
        <w:t xml:space="preserve"> </w:t>
      </w:r>
      <w:r w:rsidR="00A47383">
        <w:rPr>
          <w:rStyle w:val="Heading2Char"/>
          <w:b/>
        </w:rPr>
        <w:tab/>
      </w:r>
      <w:r w:rsidR="00041AD9" w:rsidRPr="00F421FE">
        <w:rPr>
          <w:rStyle w:val="Heading2Char"/>
          <w:b/>
        </w:rPr>
        <w:t xml:space="preserve">Percentage of </w:t>
      </w:r>
      <w:r w:rsidR="00A210A2" w:rsidRPr="00F421FE">
        <w:rPr>
          <w:rStyle w:val="Heading2Char"/>
          <w:b/>
        </w:rPr>
        <w:t xml:space="preserve">Students Assessed Using the Alternate Assessment Based on Alternate Achievement Standards </w:t>
      </w:r>
      <w:r w:rsidR="00B2585E" w:rsidRPr="00F421FE">
        <w:rPr>
          <w:rStyle w:val="Heading2Char"/>
          <w:b/>
        </w:rPr>
        <w:t>in Mathematics</w:t>
      </w:r>
      <w:bookmarkEnd w:id="30"/>
      <w:r w:rsidR="00E10BA9" w:rsidRPr="00F421FE">
        <w:rPr>
          <w:rStyle w:val="Heading2Char"/>
          <w:b/>
        </w:rPr>
        <w:t xml:space="preserve"> </w:t>
      </w:r>
    </w:p>
    <w:p w14:paraId="7B58AC87" w14:textId="77777777" w:rsidR="00A210A2" w:rsidRDefault="00A210A2" w:rsidP="00041AD9">
      <w:pPr>
        <w:rPr>
          <w:sz w:val="24"/>
          <w:szCs w:val="24"/>
        </w:rPr>
      </w:pPr>
    </w:p>
    <w:tbl>
      <w:tblPr>
        <w:tblStyle w:val="TableGrid"/>
        <w:tblW w:w="0" w:type="auto"/>
        <w:tblLook w:val="04A0" w:firstRow="1" w:lastRow="0" w:firstColumn="1" w:lastColumn="0" w:noHBand="0" w:noVBand="1"/>
      </w:tblPr>
      <w:tblGrid>
        <w:gridCol w:w="3117"/>
        <w:gridCol w:w="3117"/>
        <w:gridCol w:w="3116"/>
      </w:tblGrid>
      <w:tr w:rsidR="00A210A2" w14:paraId="2F1F2598" w14:textId="77777777" w:rsidTr="00A210A2">
        <w:tc>
          <w:tcPr>
            <w:tcW w:w="3192" w:type="dxa"/>
          </w:tcPr>
          <w:p w14:paraId="13DFBE97" w14:textId="77777777" w:rsidR="00A210A2" w:rsidRPr="00B2585E" w:rsidRDefault="00A210A2" w:rsidP="00B2585E">
            <w:pPr>
              <w:jc w:val="left"/>
              <w:rPr>
                <w:b/>
                <w:szCs w:val="24"/>
              </w:rPr>
            </w:pPr>
            <w:r w:rsidRPr="00B2585E">
              <w:rPr>
                <w:b/>
                <w:szCs w:val="24"/>
              </w:rPr>
              <w:t xml:space="preserve"># Children with Disabilities </w:t>
            </w:r>
            <w:r w:rsidRPr="00B2585E">
              <w:rPr>
                <w:b/>
                <w:i/>
                <w:szCs w:val="24"/>
              </w:rPr>
              <w:t>(IDEA)</w:t>
            </w:r>
            <w:r w:rsidRPr="00B2585E">
              <w:rPr>
                <w:b/>
                <w:szCs w:val="24"/>
              </w:rPr>
              <w:t xml:space="preserve"> Assessed Using the Alternate Assessment Based on Alternate Achievement Standards</w:t>
            </w:r>
          </w:p>
        </w:tc>
        <w:tc>
          <w:tcPr>
            <w:tcW w:w="3192" w:type="dxa"/>
          </w:tcPr>
          <w:p w14:paraId="099F70F7" w14:textId="7BDC7733" w:rsidR="00A210A2" w:rsidRPr="00B2585E" w:rsidRDefault="002421AD" w:rsidP="00B2585E">
            <w:pPr>
              <w:jc w:val="left"/>
              <w:rPr>
                <w:b/>
                <w:szCs w:val="24"/>
              </w:rPr>
            </w:pPr>
            <w:r>
              <w:rPr>
                <w:b/>
                <w:szCs w:val="24"/>
              </w:rPr>
              <w:t>#</w:t>
            </w:r>
            <w:r w:rsidR="00A210A2" w:rsidRPr="00B2585E">
              <w:rPr>
                <w:b/>
                <w:szCs w:val="24"/>
              </w:rPr>
              <w:t xml:space="preserve"> Students  </w:t>
            </w:r>
            <w:r>
              <w:rPr>
                <w:b/>
                <w:szCs w:val="24"/>
              </w:rPr>
              <w:t>Participating</w:t>
            </w:r>
          </w:p>
        </w:tc>
        <w:tc>
          <w:tcPr>
            <w:tcW w:w="3192" w:type="dxa"/>
          </w:tcPr>
          <w:p w14:paraId="44BD597F" w14:textId="77777777" w:rsidR="00A210A2" w:rsidRPr="00B2585E" w:rsidRDefault="00B2585E" w:rsidP="00B2585E">
            <w:pPr>
              <w:jc w:val="left"/>
              <w:rPr>
                <w:b/>
                <w:szCs w:val="24"/>
              </w:rPr>
            </w:pPr>
            <w:r w:rsidRPr="00B2585E">
              <w:rPr>
                <w:b/>
                <w:szCs w:val="24"/>
              </w:rPr>
              <w:t>Percentage of Students Assessed Using the Alternate Assessment Based on Alternate Achievement Standards</w:t>
            </w:r>
          </w:p>
        </w:tc>
      </w:tr>
      <w:tr w:rsidR="00A210A2" w14:paraId="726B9931" w14:textId="77777777" w:rsidTr="00A210A2">
        <w:tc>
          <w:tcPr>
            <w:tcW w:w="3192" w:type="dxa"/>
          </w:tcPr>
          <w:p w14:paraId="58F2047F" w14:textId="49EFBE30" w:rsidR="00A210A2" w:rsidRDefault="00335315" w:rsidP="00B34528">
            <w:pPr>
              <w:jc w:val="center"/>
              <w:rPr>
                <w:szCs w:val="24"/>
              </w:rPr>
            </w:pPr>
            <w:r>
              <w:rPr>
                <w:szCs w:val="24"/>
              </w:rPr>
              <w:t>FS185</w:t>
            </w:r>
          </w:p>
        </w:tc>
        <w:tc>
          <w:tcPr>
            <w:tcW w:w="3192" w:type="dxa"/>
          </w:tcPr>
          <w:p w14:paraId="57A35287" w14:textId="3883CDFA" w:rsidR="00A210A2" w:rsidRDefault="00335315" w:rsidP="00486181">
            <w:pPr>
              <w:jc w:val="center"/>
              <w:rPr>
                <w:szCs w:val="24"/>
              </w:rPr>
            </w:pPr>
            <w:r>
              <w:rPr>
                <w:szCs w:val="24"/>
              </w:rPr>
              <w:t>FS185</w:t>
            </w:r>
          </w:p>
        </w:tc>
        <w:tc>
          <w:tcPr>
            <w:tcW w:w="3192" w:type="dxa"/>
          </w:tcPr>
          <w:p w14:paraId="2FA1EF71" w14:textId="10BBB920" w:rsidR="00A210A2" w:rsidRDefault="001E42E0" w:rsidP="001E42E0">
            <w:pPr>
              <w:jc w:val="center"/>
              <w:rPr>
                <w:szCs w:val="24"/>
              </w:rPr>
            </w:pPr>
            <w:r>
              <w:rPr>
                <w:szCs w:val="24"/>
              </w:rPr>
              <w:t>(Auto calculated)</w:t>
            </w:r>
          </w:p>
        </w:tc>
      </w:tr>
    </w:tbl>
    <w:p w14:paraId="24E0D028" w14:textId="4C709923" w:rsidR="00A210A2" w:rsidRDefault="00A210A2" w:rsidP="00041AD9">
      <w:pPr>
        <w:rPr>
          <w:sz w:val="24"/>
          <w:szCs w:val="24"/>
        </w:rPr>
      </w:pPr>
    </w:p>
    <w:p w14:paraId="16AFBC2B" w14:textId="046D33D2" w:rsidR="00561433" w:rsidRDefault="00561433" w:rsidP="004B3CD5">
      <w:pPr>
        <w:pStyle w:val="Heading4"/>
        <w:ind w:left="720"/>
        <w:jc w:val="left"/>
        <w:rPr>
          <w:color w:val="FF0000"/>
        </w:rPr>
      </w:pPr>
      <w:r w:rsidRPr="00561433">
        <w:t xml:space="preserve">1.2.4.2.1 </w:t>
      </w:r>
      <w:r w:rsidR="00A47383">
        <w:tab/>
      </w:r>
      <w:r w:rsidRPr="00561433">
        <w:t>Waiver under 34 CFR 200.6(c) for the 1% cap on the percentage of students assessed using the alternate assessment based on alternate achievement standards</w:t>
      </w:r>
      <w:r>
        <w:t xml:space="preserve"> </w:t>
      </w:r>
    </w:p>
    <w:p w14:paraId="211A3413" w14:textId="0230272B" w:rsidR="00561433" w:rsidRDefault="00561433" w:rsidP="00041AD9">
      <w:pPr>
        <w:rPr>
          <w:sz w:val="24"/>
          <w:szCs w:val="24"/>
        </w:rPr>
      </w:pPr>
    </w:p>
    <w:tbl>
      <w:tblPr>
        <w:tblStyle w:val="TableGrid"/>
        <w:tblW w:w="5000" w:type="pct"/>
        <w:tblLook w:val="04A0" w:firstRow="1" w:lastRow="0" w:firstColumn="1" w:lastColumn="0" w:noHBand="0" w:noVBand="1"/>
      </w:tblPr>
      <w:tblGrid>
        <w:gridCol w:w="7136"/>
        <w:gridCol w:w="2214"/>
      </w:tblGrid>
      <w:tr w:rsidR="00561433" w14:paraId="5E4D2A17" w14:textId="77777777" w:rsidTr="00733776">
        <w:tc>
          <w:tcPr>
            <w:tcW w:w="3816" w:type="pct"/>
          </w:tcPr>
          <w:p w14:paraId="06694124" w14:textId="77777777" w:rsidR="00561433" w:rsidRDefault="00561433" w:rsidP="00A47383"/>
        </w:tc>
        <w:tc>
          <w:tcPr>
            <w:tcW w:w="1184" w:type="pct"/>
          </w:tcPr>
          <w:p w14:paraId="0EF4BEEC" w14:textId="77777777" w:rsidR="00561433" w:rsidRPr="00B322FD" w:rsidRDefault="00561433" w:rsidP="00A47383">
            <w:pPr>
              <w:rPr>
                <w:b/>
              </w:rPr>
            </w:pPr>
            <w:r w:rsidRPr="00B322FD">
              <w:rPr>
                <w:b/>
              </w:rPr>
              <w:t>Yes or No</w:t>
            </w:r>
          </w:p>
        </w:tc>
      </w:tr>
      <w:tr w:rsidR="00561433" w14:paraId="5071D2C0" w14:textId="77777777" w:rsidTr="00733776">
        <w:tc>
          <w:tcPr>
            <w:tcW w:w="3816" w:type="pct"/>
          </w:tcPr>
          <w:p w14:paraId="5154A3B3" w14:textId="2E6A1AD5" w:rsidR="00561433" w:rsidRDefault="00561433" w:rsidP="00886C66">
            <w:pPr>
              <w:jc w:val="left"/>
            </w:pPr>
            <w:r>
              <w:t xml:space="preserve">Did your State receive a waiver under 34 CFR 200.6(c) for the 1% cap on the percentage of students assessed using the alternate assessment </w:t>
            </w:r>
            <w:r>
              <w:lastRenderedPageBreak/>
              <w:t xml:space="preserve">based on alternate achievement standards in mathematics in </w:t>
            </w:r>
            <w:r w:rsidR="006807BF">
              <w:t>SY20</w:t>
            </w:r>
            <w:r w:rsidR="005740D8">
              <w:t>20-21</w:t>
            </w:r>
            <w:r>
              <w:t>?</w:t>
            </w:r>
          </w:p>
        </w:tc>
        <w:tc>
          <w:tcPr>
            <w:tcW w:w="1184" w:type="pct"/>
          </w:tcPr>
          <w:p w14:paraId="3718E0B8" w14:textId="77777777" w:rsidR="00561433" w:rsidRDefault="00561433" w:rsidP="00A47383"/>
        </w:tc>
      </w:tr>
    </w:tbl>
    <w:p w14:paraId="61D9D13F" w14:textId="77777777" w:rsidR="00561433" w:rsidRDefault="00561433" w:rsidP="00041AD9">
      <w:pPr>
        <w:rPr>
          <w:sz w:val="24"/>
          <w:szCs w:val="24"/>
        </w:rPr>
      </w:pPr>
    </w:p>
    <w:p w14:paraId="5A47DF7E" w14:textId="3204FD11" w:rsidR="00041AD9" w:rsidRPr="00A71ACF" w:rsidRDefault="00605726" w:rsidP="004B3CD5">
      <w:pPr>
        <w:pStyle w:val="Heading3"/>
        <w:ind w:left="360"/>
        <w:jc w:val="left"/>
      </w:pPr>
      <w:bookmarkStart w:id="31" w:name="_Toc88950762"/>
      <w:r w:rsidRPr="00A71ACF">
        <w:t>1.</w:t>
      </w:r>
      <w:r w:rsidR="00F421FE">
        <w:t>2.4</w:t>
      </w:r>
      <w:r w:rsidRPr="00A71ACF">
        <w:t>.3</w:t>
      </w:r>
      <w:r w:rsidR="00041AD9" w:rsidRPr="00A71ACF">
        <w:t xml:space="preserve"> </w:t>
      </w:r>
      <w:r w:rsidR="00A47383">
        <w:tab/>
      </w:r>
      <w:r w:rsidR="00041AD9" w:rsidRPr="00A71ACF">
        <w:t>Participation of Children with Disabilities (IDEA) in Reading/Language Arts Assessment</w:t>
      </w:r>
      <w:bookmarkEnd w:id="31"/>
      <w:r w:rsidR="00041AD9" w:rsidRPr="00A71ACF">
        <w:t xml:space="preserve"> </w:t>
      </w:r>
    </w:p>
    <w:p w14:paraId="1255DA57" w14:textId="77777777" w:rsidR="00041AD9" w:rsidRPr="00EB561E" w:rsidRDefault="00041AD9" w:rsidP="00041AD9">
      <w:pPr>
        <w:jc w:val="left"/>
        <w:rPr>
          <w:sz w:val="24"/>
          <w:szCs w:val="24"/>
        </w:rPr>
      </w:pPr>
    </w:p>
    <w:p w14:paraId="02A5EEDC" w14:textId="4BDC3831" w:rsidR="00041AD9" w:rsidRPr="00EB561E" w:rsidRDefault="00041AD9" w:rsidP="00041AD9">
      <w:pPr>
        <w:jc w:val="left"/>
        <w:rPr>
          <w:sz w:val="24"/>
          <w:szCs w:val="24"/>
        </w:rPr>
      </w:pPr>
      <w:r w:rsidRPr="00EB561E">
        <w:rPr>
          <w:sz w:val="24"/>
          <w:szCs w:val="24"/>
        </w:rPr>
        <w:t>The data provided should include reading/language arts participation data from all children with disabilities (</w:t>
      </w:r>
      <w:r w:rsidRPr="00EB561E">
        <w:rPr>
          <w:i/>
          <w:sz w:val="24"/>
          <w:szCs w:val="24"/>
        </w:rPr>
        <w:t>IDEA</w:t>
      </w:r>
      <w:r w:rsidRPr="00EB561E">
        <w:rPr>
          <w:sz w:val="24"/>
          <w:szCs w:val="24"/>
        </w:rPr>
        <w:t xml:space="preserve">) as defined under the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former children with disabilities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students only covered under Section 504 of the </w:t>
      </w:r>
      <w:r w:rsidRPr="00EB561E">
        <w:rPr>
          <w:i/>
          <w:sz w:val="24"/>
          <w:szCs w:val="24"/>
        </w:rPr>
        <w:t>Rehabilitation Act of 1973</w:t>
      </w:r>
      <w:r w:rsidRPr="00EB561E">
        <w:rPr>
          <w:sz w:val="24"/>
          <w:szCs w:val="24"/>
        </w:rPr>
        <w:t xml:space="preserve">. </w:t>
      </w:r>
    </w:p>
    <w:p w14:paraId="32C92AB1" w14:textId="77777777" w:rsidR="00041AD9" w:rsidRPr="00EB561E" w:rsidRDefault="00041AD9" w:rsidP="00041AD9">
      <w:pPr>
        <w:jc w:val="left"/>
        <w:rPr>
          <w:sz w:val="24"/>
          <w:szCs w:val="24"/>
        </w:rPr>
      </w:pPr>
    </w:p>
    <w:p w14:paraId="6A7787B1" w14:textId="5C2C3FB0" w:rsidR="00041AD9" w:rsidRPr="00EB561E" w:rsidRDefault="00041AD9" w:rsidP="00041AD9">
      <w:pPr>
        <w:jc w:val="left"/>
        <w:rPr>
          <w:sz w:val="24"/>
          <w:szCs w:val="24"/>
        </w:rPr>
      </w:pPr>
      <w:r w:rsidRPr="00EB561E">
        <w:rPr>
          <w:sz w:val="24"/>
          <w:szCs w:val="24"/>
        </w:rPr>
        <w:t>Note:  For this question only, report on children with disabilities (</w:t>
      </w:r>
      <w:r w:rsidRPr="00EB561E">
        <w:rPr>
          <w:i/>
          <w:sz w:val="24"/>
          <w:szCs w:val="24"/>
        </w:rPr>
        <w:t>IDEA</w:t>
      </w:r>
      <w:r w:rsidRPr="00EB561E">
        <w:rPr>
          <w:sz w:val="24"/>
          <w:szCs w:val="24"/>
        </w:rPr>
        <w:t xml:space="preserve">) who are also ELs in the U.S. less than 12 months who took the ELP </w:t>
      </w:r>
      <w:r w:rsidR="00561433">
        <w:rPr>
          <w:sz w:val="24"/>
          <w:szCs w:val="24"/>
        </w:rPr>
        <w:t xml:space="preserve">assessment </w:t>
      </w:r>
      <w:r w:rsidRPr="00EB561E">
        <w:rPr>
          <w:sz w:val="24"/>
          <w:szCs w:val="24"/>
        </w:rPr>
        <w:t>in lieu of the statewide reading/language arts assessment.</w:t>
      </w:r>
    </w:p>
    <w:p w14:paraId="069D7569" w14:textId="77777777" w:rsidR="00041AD9" w:rsidRPr="00EB561E" w:rsidRDefault="00041AD9" w:rsidP="00041AD9">
      <w:pPr>
        <w:jc w:val="left"/>
        <w:rPr>
          <w:sz w:val="24"/>
          <w:szCs w:val="24"/>
        </w:rPr>
      </w:pPr>
    </w:p>
    <w:tbl>
      <w:tblPr>
        <w:tblW w:w="5000" w:type="pct"/>
        <w:tblCellMar>
          <w:left w:w="0" w:type="dxa"/>
          <w:right w:w="0" w:type="dxa"/>
        </w:tblCellMar>
        <w:tblLook w:val="04A0" w:firstRow="1" w:lastRow="0" w:firstColumn="1" w:lastColumn="0" w:noHBand="0" w:noVBand="1"/>
      </w:tblPr>
      <w:tblGrid>
        <w:gridCol w:w="3215"/>
        <w:gridCol w:w="2985"/>
        <w:gridCol w:w="3140"/>
      </w:tblGrid>
      <w:tr w:rsidR="00041AD9" w:rsidRPr="00EB561E" w14:paraId="3F8784A4" w14:textId="77777777" w:rsidTr="007A0835">
        <w:trPr>
          <w:tblHeader/>
        </w:trPr>
        <w:tc>
          <w:tcPr>
            <w:tcW w:w="17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ADE408" w14:textId="77777777" w:rsidR="00041AD9" w:rsidRPr="003520BD" w:rsidRDefault="00041AD9" w:rsidP="00041AD9">
            <w:pPr>
              <w:jc w:val="left"/>
              <w:rPr>
                <w:rFonts w:eastAsia="Calibri"/>
                <w:b/>
                <w:bCs/>
                <w:sz w:val="24"/>
                <w:szCs w:val="24"/>
              </w:rPr>
            </w:pPr>
            <w:r w:rsidRPr="003520BD">
              <w:rPr>
                <w:b/>
                <w:bCs/>
                <w:sz w:val="24"/>
                <w:szCs w:val="24"/>
              </w:rPr>
              <w:t>Type of Assessment</w:t>
            </w:r>
          </w:p>
        </w:tc>
        <w:tc>
          <w:tcPr>
            <w:tcW w:w="159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11EB29" w14:textId="77777777" w:rsidR="00041AD9" w:rsidRPr="003520BD" w:rsidRDefault="00041AD9" w:rsidP="00041AD9">
            <w:pPr>
              <w:pStyle w:val="RH-SglSpHead"/>
              <w:keepNext w:val="0"/>
              <w:pBdr>
                <w:bottom w:val="none" w:sz="0" w:space="0" w:color="auto"/>
              </w:pBdr>
              <w:spacing w:after="0" w:line="240" w:lineRule="atLeast"/>
              <w:rPr>
                <w:sz w:val="24"/>
                <w:szCs w:val="24"/>
              </w:rPr>
            </w:pPr>
            <w:r w:rsidRPr="003520BD">
              <w:rPr>
                <w:sz w:val="24"/>
                <w:szCs w:val="24"/>
              </w:rPr>
              <w:t xml:space="preserve"># Children with Disabilities </w:t>
            </w:r>
            <w:r w:rsidRPr="003520BD">
              <w:rPr>
                <w:i/>
                <w:sz w:val="24"/>
                <w:szCs w:val="24"/>
              </w:rPr>
              <w:t>(IDEA)</w:t>
            </w:r>
            <w:r w:rsidRPr="003520BD">
              <w:rPr>
                <w:sz w:val="24"/>
                <w:szCs w:val="24"/>
              </w:rPr>
              <w:t xml:space="preserve"> Participating</w:t>
            </w:r>
          </w:p>
        </w:tc>
        <w:tc>
          <w:tcPr>
            <w:tcW w:w="168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775F15" w14:textId="77777777" w:rsidR="00041AD9" w:rsidRPr="003520BD" w:rsidRDefault="00041AD9" w:rsidP="00041AD9">
            <w:pPr>
              <w:jc w:val="left"/>
              <w:rPr>
                <w:rFonts w:eastAsia="Calibri"/>
                <w:b/>
                <w:bCs/>
                <w:sz w:val="24"/>
                <w:szCs w:val="24"/>
              </w:rPr>
            </w:pPr>
            <w:r w:rsidRPr="003520BD">
              <w:rPr>
                <w:b/>
                <w:bCs/>
                <w:sz w:val="24"/>
                <w:szCs w:val="24"/>
              </w:rPr>
              <w:t>Percentage of Children with Disabilities (</w:t>
            </w:r>
            <w:r w:rsidRPr="003520BD">
              <w:rPr>
                <w:b/>
                <w:bCs/>
                <w:i/>
                <w:iCs/>
                <w:sz w:val="24"/>
                <w:szCs w:val="24"/>
              </w:rPr>
              <w:t>IDEA</w:t>
            </w:r>
            <w:r w:rsidRPr="003520BD">
              <w:rPr>
                <w:b/>
                <w:bCs/>
                <w:sz w:val="24"/>
                <w:szCs w:val="24"/>
              </w:rPr>
              <w:t>) Participating, Who Took the Specified Assessment</w:t>
            </w:r>
          </w:p>
        </w:tc>
      </w:tr>
      <w:tr w:rsidR="00041AD9" w:rsidRPr="00EB561E" w14:paraId="0EAC8072" w14:textId="77777777" w:rsidTr="00082578">
        <w:trPr>
          <w:trHeight w:val="548"/>
        </w:trPr>
        <w:tc>
          <w:tcPr>
            <w:tcW w:w="17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F86384" w14:textId="77777777" w:rsidR="00041AD9" w:rsidRPr="00EB561E" w:rsidRDefault="00041AD9" w:rsidP="00041AD9">
            <w:pPr>
              <w:pStyle w:val="Header"/>
              <w:jc w:val="left"/>
              <w:rPr>
                <w:sz w:val="24"/>
                <w:szCs w:val="24"/>
              </w:rPr>
            </w:pPr>
            <w:r w:rsidRPr="00EB561E">
              <w:rPr>
                <w:sz w:val="24"/>
                <w:szCs w:val="24"/>
              </w:rPr>
              <w:t>Regular Assessment without Accommodations</w:t>
            </w:r>
          </w:p>
        </w:tc>
        <w:tc>
          <w:tcPr>
            <w:tcW w:w="15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0E93EB" w14:textId="668FB509" w:rsidR="00041AD9" w:rsidRPr="00EB561E" w:rsidRDefault="00335315" w:rsidP="00082578">
            <w:pPr>
              <w:jc w:val="center"/>
              <w:rPr>
                <w:rFonts w:eastAsia="Calibri"/>
                <w:bCs/>
                <w:sz w:val="24"/>
                <w:szCs w:val="24"/>
              </w:rPr>
            </w:pPr>
            <w:r>
              <w:rPr>
                <w:rFonts w:eastAsia="Calibri"/>
                <w:bCs/>
                <w:sz w:val="24"/>
                <w:szCs w:val="24"/>
              </w:rPr>
              <w:t>FS1</w:t>
            </w:r>
            <w:r w:rsidR="00082578">
              <w:rPr>
                <w:rFonts w:eastAsia="Calibri"/>
                <w:bCs/>
                <w:sz w:val="24"/>
                <w:szCs w:val="24"/>
              </w:rPr>
              <w:t>88</w:t>
            </w:r>
          </w:p>
        </w:tc>
        <w:tc>
          <w:tcPr>
            <w:tcW w:w="16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4D9DD2" w14:textId="77777777" w:rsidR="00041AD9" w:rsidRPr="00EB561E" w:rsidRDefault="00041AD9" w:rsidP="00041AD9">
            <w:pPr>
              <w:jc w:val="center"/>
              <w:rPr>
                <w:rFonts w:eastAsia="Calibri"/>
                <w:sz w:val="24"/>
                <w:szCs w:val="24"/>
              </w:rPr>
            </w:pPr>
            <w:r w:rsidRPr="00EB561E">
              <w:rPr>
                <w:sz w:val="24"/>
                <w:szCs w:val="24"/>
              </w:rPr>
              <w:t>(Auto calculated)</w:t>
            </w:r>
          </w:p>
        </w:tc>
      </w:tr>
      <w:tr w:rsidR="00082578" w:rsidRPr="00EB561E" w14:paraId="6884419A" w14:textId="77777777" w:rsidTr="00082578">
        <w:tc>
          <w:tcPr>
            <w:tcW w:w="17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C85256" w14:textId="77777777" w:rsidR="00082578" w:rsidRPr="00EB561E" w:rsidRDefault="00082578" w:rsidP="00082578">
            <w:pPr>
              <w:jc w:val="left"/>
              <w:rPr>
                <w:rFonts w:eastAsia="Calibri"/>
                <w:sz w:val="24"/>
                <w:szCs w:val="24"/>
              </w:rPr>
            </w:pPr>
            <w:r w:rsidRPr="00EB561E">
              <w:rPr>
                <w:sz w:val="24"/>
                <w:szCs w:val="24"/>
              </w:rPr>
              <w:t>Regular Assessment with Accommodations</w:t>
            </w:r>
          </w:p>
        </w:tc>
        <w:tc>
          <w:tcPr>
            <w:tcW w:w="15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20B5435" w14:textId="36331CFB" w:rsidR="00082578" w:rsidRPr="00EB561E" w:rsidRDefault="00335315" w:rsidP="00082578">
            <w:pPr>
              <w:jc w:val="center"/>
              <w:rPr>
                <w:rFonts w:eastAsia="Calibri"/>
                <w:bCs/>
                <w:sz w:val="24"/>
                <w:szCs w:val="24"/>
              </w:rPr>
            </w:pPr>
            <w:r>
              <w:rPr>
                <w:rFonts w:eastAsia="Calibri"/>
                <w:bCs/>
                <w:sz w:val="24"/>
                <w:szCs w:val="24"/>
              </w:rPr>
              <w:t>FS1</w:t>
            </w:r>
            <w:r w:rsidR="00082578">
              <w:rPr>
                <w:rFonts w:eastAsia="Calibri"/>
                <w:bCs/>
                <w:sz w:val="24"/>
                <w:szCs w:val="24"/>
              </w:rPr>
              <w:t>88</w:t>
            </w:r>
          </w:p>
        </w:tc>
        <w:tc>
          <w:tcPr>
            <w:tcW w:w="16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AA3A1D" w14:textId="77777777" w:rsidR="00082578" w:rsidRPr="00EB561E" w:rsidRDefault="00082578" w:rsidP="00082578">
            <w:pPr>
              <w:jc w:val="center"/>
              <w:rPr>
                <w:rFonts w:eastAsia="Calibri"/>
                <w:bCs/>
                <w:sz w:val="24"/>
                <w:szCs w:val="24"/>
              </w:rPr>
            </w:pPr>
            <w:r w:rsidRPr="00EB561E">
              <w:rPr>
                <w:sz w:val="24"/>
                <w:szCs w:val="24"/>
              </w:rPr>
              <w:t>(Auto calculated)</w:t>
            </w:r>
          </w:p>
        </w:tc>
      </w:tr>
      <w:tr w:rsidR="00082578" w:rsidRPr="00EB561E" w14:paraId="7293A07E" w14:textId="77777777" w:rsidTr="00082578">
        <w:tc>
          <w:tcPr>
            <w:tcW w:w="17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D58D55" w14:textId="77777777" w:rsidR="00082578" w:rsidRPr="00EB561E" w:rsidRDefault="00082578" w:rsidP="00082578">
            <w:pPr>
              <w:jc w:val="left"/>
              <w:rPr>
                <w:rFonts w:eastAsia="Calibri"/>
                <w:sz w:val="24"/>
                <w:szCs w:val="24"/>
              </w:rPr>
            </w:pPr>
            <w:r w:rsidRPr="00EB561E">
              <w:rPr>
                <w:sz w:val="24"/>
                <w:szCs w:val="24"/>
              </w:rPr>
              <w:t>Alternate Assessment Based on Alternate Achievement Standards</w:t>
            </w:r>
          </w:p>
        </w:tc>
        <w:tc>
          <w:tcPr>
            <w:tcW w:w="15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9BCE4A" w14:textId="27A6312E" w:rsidR="00082578" w:rsidRPr="00EB561E" w:rsidRDefault="00335315" w:rsidP="00082578">
            <w:pPr>
              <w:jc w:val="center"/>
              <w:rPr>
                <w:rFonts w:eastAsia="Calibri"/>
                <w:bCs/>
                <w:sz w:val="24"/>
                <w:szCs w:val="24"/>
              </w:rPr>
            </w:pPr>
            <w:r>
              <w:rPr>
                <w:rFonts w:eastAsia="Calibri"/>
                <w:bCs/>
                <w:sz w:val="24"/>
                <w:szCs w:val="24"/>
              </w:rPr>
              <w:t>FS1</w:t>
            </w:r>
            <w:r w:rsidR="00082578">
              <w:rPr>
                <w:rFonts w:eastAsia="Calibri"/>
                <w:bCs/>
                <w:sz w:val="24"/>
                <w:szCs w:val="24"/>
              </w:rPr>
              <w:t>88</w:t>
            </w:r>
          </w:p>
        </w:tc>
        <w:tc>
          <w:tcPr>
            <w:tcW w:w="16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45F9FA" w14:textId="77777777" w:rsidR="00082578" w:rsidRPr="00EB561E" w:rsidRDefault="00082578" w:rsidP="00082578">
            <w:pPr>
              <w:jc w:val="center"/>
              <w:rPr>
                <w:rFonts w:eastAsia="Calibri"/>
                <w:bCs/>
                <w:sz w:val="24"/>
                <w:szCs w:val="24"/>
              </w:rPr>
            </w:pPr>
            <w:r w:rsidRPr="00EB561E">
              <w:rPr>
                <w:sz w:val="24"/>
                <w:szCs w:val="24"/>
              </w:rPr>
              <w:t>(Auto calculated)</w:t>
            </w:r>
          </w:p>
        </w:tc>
      </w:tr>
      <w:tr w:rsidR="00041AD9" w:rsidRPr="00EB561E" w14:paraId="060B3970" w14:textId="77777777" w:rsidTr="00EA76E2">
        <w:tc>
          <w:tcPr>
            <w:tcW w:w="17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80F637" w14:textId="77777777" w:rsidR="00041AD9" w:rsidRPr="00EB561E" w:rsidRDefault="00041AD9" w:rsidP="00041AD9">
            <w:pPr>
              <w:jc w:val="left"/>
              <w:rPr>
                <w:rFonts w:eastAsia="Calibri"/>
                <w:sz w:val="24"/>
                <w:szCs w:val="24"/>
              </w:rPr>
            </w:pPr>
            <w:r w:rsidRPr="00EB561E">
              <w:rPr>
                <w:sz w:val="24"/>
                <w:szCs w:val="24"/>
              </w:rPr>
              <w:t>Recently arrived ELs, took ELP</w:t>
            </w:r>
          </w:p>
        </w:tc>
        <w:tc>
          <w:tcPr>
            <w:tcW w:w="15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7259F3" w14:textId="41B87711" w:rsidR="00041AD9" w:rsidRPr="00EB561E" w:rsidRDefault="00335315" w:rsidP="00EA76E2">
            <w:pPr>
              <w:jc w:val="center"/>
              <w:rPr>
                <w:rFonts w:eastAsia="Calibri"/>
                <w:bCs/>
                <w:sz w:val="24"/>
                <w:szCs w:val="24"/>
              </w:rPr>
            </w:pPr>
            <w:r>
              <w:rPr>
                <w:rFonts w:eastAsia="Calibri"/>
                <w:bCs/>
                <w:sz w:val="24"/>
                <w:szCs w:val="24"/>
              </w:rPr>
              <w:t>FS1</w:t>
            </w:r>
            <w:r w:rsidR="00EA76E2">
              <w:rPr>
                <w:rFonts w:eastAsia="Calibri"/>
                <w:bCs/>
                <w:sz w:val="24"/>
                <w:szCs w:val="24"/>
              </w:rPr>
              <w:t>88</w:t>
            </w:r>
          </w:p>
        </w:tc>
        <w:tc>
          <w:tcPr>
            <w:tcW w:w="16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7F17B11" w14:textId="1BEA6E1E" w:rsidR="00041AD9" w:rsidRPr="00EB561E" w:rsidRDefault="007A720E" w:rsidP="00041AD9">
            <w:pPr>
              <w:jc w:val="center"/>
              <w:rPr>
                <w:rFonts w:eastAsia="Calibri"/>
                <w:sz w:val="24"/>
                <w:szCs w:val="24"/>
              </w:rPr>
            </w:pPr>
            <w:r>
              <w:rPr>
                <w:rFonts w:eastAsia="Calibri"/>
                <w:sz w:val="24"/>
                <w:szCs w:val="24"/>
              </w:rPr>
              <w:t>(Auto calculated)</w:t>
            </w:r>
          </w:p>
        </w:tc>
      </w:tr>
      <w:tr w:rsidR="00041AD9" w:rsidRPr="00EB561E" w14:paraId="1137DE4A" w14:textId="77777777" w:rsidTr="007A0835">
        <w:tc>
          <w:tcPr>
            <w:tcW w:w="17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A72446" w14:textId="77777777" w:rsidR="00041AD9" w:rsidRPr="00EB561E" w:rsidRDefault="00041AD9" w:rsidP="00041AD9">
            <w:pPr>
              <w:jc w:val="left"/>
              <w:rPr>
                <w:rFonts w:eastAsia="Calibri"/>
                <w:sz w:val="24"/>
                <w:szCs w:val="24"/>
              </w:rPr>
            </w:pPr>
            <w:r w:rsidRPr="00EB561E">
              <w:rPr>
                <w:sz w:val="24"/>
                <w:szCs w:val="24"/>
              </w:rPr>
              <w:t>Total</w:t>
            </w:r>
          </w:p>
        </w:tc>
        <w:tc>
          <w:tcPr>
            <w:tcW w:w="15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27802C" w14:textId="77777777" w:rsidR="00041AD9" w:rsidRPr="00EB561E" w:rsidRDefault="00041AD9" w:rsidP="00041AD9">
            <w:pPr>
              <w:jc w:val="center"/>
              <w:rPr>
                <w:rFonts w:eastAsia="Calibri"/>
                <w:bCs/>
                <w:sz w:val="24"/>
                <w:szCs w:val="24"/>
              </w:rPr>
            </w:pPr>
            <w:r w:rsidRPr="00EB561E">
              <w:rPr>
                <w:sz w:val="24"/>
                <w:szCs w:val="24"/>
              </w:rPr>
              <w:t>(Auto calculated)</w:t>
            </w:r>
          </w:p>
        </w:tc>
        <w:tc>
          <w:tcPr>
            <w:tcW w:w="1681"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06D03CF" w14:textId="77777777" w:rsidR="00041AD9" w:rsidRPr="00EB561E" w:rsidRDefault="00041AD9" w:rsidP="00041AD9">
            <w:pPr>
              <w:rPr>
                <w:rFonts w:eastAsia="Calibri"/>
                <w:bCs/>
                <w:sz w:val="24"/>
                <w:szCs w:val="24"/>
              </w:rPr>
            </w:pPr>
          </w:p>
        </w:tc>
      </w:tr>
    </w:tbl>
    <w:p w14:paraId="2757784E" w14:textId="77777777" w:rsidR="00041AD9" w:rsidRPr="00EB561E" w:rsidRDefault="00041AD9" w:rsidP="00041AD9">
      <w:pPr>
        <w:rPr>
          <w:sz w:val="24"/>
          <w:szCs w:val="24"/>
        </w:rPr>
      </w:pPr>
    </w:p>
    <w:p w14:paraId="113B8986" w14:textId="123FBB66" w:rsidR="00B2585E" w:rsidRDefault="00605726" w:rsidP="0085383C">
      <w:pPr>
        <w:pStyle w:val="Heading3"/>
        <w:ind w:left="360"/>
        <w:jc w:val="left"/>
      </w:pPr>
      <w:bookmarkStart w:id="32" w:name="_Toc88950763"/>
      <w:r w:rsidRPr="00A71ACF">
        <w:t>1.</w:t>
      </w:r>
      <w:r w:rsidR="00561433">
        <w:t>2.4.4</w:t>
      </w:r>
      <w:r w:rsidR="00B2585E" w:rsidRPr="00A71ACF">
        <w:t xml:space="preserve"> </w:t>
      </w:r>
      <w:r w:rsidR="00A47383">
        <w:tab/>
      </w:r>
      <w:r w:rsidR="00B2585E" w:rsidRPr="00A71ACF">
        <w:t>Percentage of Students Assessed Using the Alternate Assessment Based on Alternate Achievement Standards in Reading/Language Arts</w:t>
      </w:r>
      <w:bookmarkEnd w:id="32"/>
      <w:r w:rsidR="008D21B2" w:rsidRPr="008D21B2">
        <w:rPr>
          <w:color w:val="FF0000"/>
          <w:shd w:val="clear" w:color="auto" w:fill="FFFFFF"/>
        </w:rPr>
        <w:t xml:space="preserve"> </w:t>
      </w:r>
    </w:p>
    <w:tbl>
      <w:tblPr>
        <w:tblStyle w:val="TableGrid"/>
        <w:tblW w:w="0" w:type="auto"/>
        <w:tblLook w:val="04A0" w:firstRow="1" w:lastRow="0" w:firstColumn="1" w:lastColumn="0" w:noHBand="0" w:noVBand="1"/>
      </w:tblPr>
      <w:tblGrid>
        <w:gridCol w:w="3106"/>
        <w:gridCol w:w="3138"/>
        <w:gridCol w:w="3106"/>
      </w:tblGrid>
      <w:tr w:rsidR="00B2585E" w14:paraId="350B519A" w14:textId="77777777" w:rsidTr="001E42E0">
        <w:tc>
          <w:tcPr>
            <w:tcW w:w="3106" w:type="dxa"/>
          </w:tcPr>
          <w:p w14:paraId="341782E4" w14:textId="77777777" w:rsidR="00B2585E" w:rsidRPr="00B2585E" w:rsidRDefault="00B2585E" w:rsidP="00B262A0">
            <w:pPr>
              <w:jc w:val="left"/>
              <w:rPr>
                <w:b/>
                <w:szCs w:val="24"/>
              </w:rPr>
            </w:pPr>
            <w:r w:rsidRPr="00B2585E">
              <w:rPr>
                <w:b/>
                <w:szCs w:val="24"/>
              </w:rPr>
              <w:t xml:space="preserve"># Children with Disabilities </w:t>
            </w:r>
            <w:r w:rsidRPr="00B2585E">
              <w:rPr>
                <w:b/>
                <w:i/>
                <w:szCs w:val="24"/>
              </w:rPr>
              <w:t>(IDEA)</w:t>
            </w:r>
            <w:r w:rsidRPr="00B2585E">
              <w:rPr>
                <w:b/>
                <w:szCs w:val="24"/>
              </w:rPr>
              <w:t xml:space="preserve"> Assessed Using the Alternate Assessment Based on Alternate Achievement Standards</w:t>
            </w:r>
          </w:p>
        </w:tc>
        <w:tc>
          <w:tcPr>
            <w:tcW w:w="3138" w:type="dxa"/>
          </w:tcPr>
          <w:p w14:paraId="05053AED" w14:textId="201910B6" w:rsidR="00B2585E" w:rsidRPr="00B2585E" w:rsidRDefault="008D21B2" w:rsidP="00B2585E">
            <w:pPr>
              <w:jc w:val="left"/>
              <w:rPr>
                <w:b/>
                <w:szCs w:val="24"/>
              </w:rPr>
            </w:pPr>
            <w:r>
              <w:rPr>
                <w:b/>
                <w:szCs w:val="24"/>
              </w:rPr>
              <w:t>#</w:t>
            </w:r>
            <w:r w:rsidR="00B2585E" w:rsidRPr="00B2585E">
              <w:rPr>
                <w:b/>
                <w:szCs w:val="24"/>
              </w:rPr>
              <w:t xml:space="preserve"> Students </w:t>
            </w:r>
            <w:r>
              <w:rPr>
                <w:b/>
                <w:szCs w:val="24"/>
              </w:rPr>
              <w:t>Participating</w:t>
            </w:r>
          </w:p>
        </w:tc>
        <w:tc>
          <w:tcPr>
            <w:tcW w:w="3106" w:type="dxa"/>
          </w:tcPr>
          <w:p w14:paraId="34B23E43" w14:textId="77777777" w:rsidR="00B2585E" w:rsidRPr="00B2585E" w:rsidRDefault="00B2585E" w:rsidP="00B262A0">
            <w:pPr>
              <w:jc w:val="left"/>
              <w:rPr>
                <w:b/>
                <w:szCs w:val="24"/>
              </w:rPr>
            </w:pPr>
            <w:r w:rsidRPr="00B2585E">
              <w:rPr>
                <w:b/>
                <w:szCs w:val="24"/>
              </w:rPr>
              <w:t>Percentage of Students Assessed Using the Alternate Assessment Based on Alternate Achievement Standards</w:t>
            </w:r>
          </w:p>
        </w:tc>
      </w:tr>
      <w:tr w:rsidR="001E42E0" w14:paraId="350A8F39" w14:textId="77777777" w:rsidTr="001E42E0">
        <w:tc>
          <w:tcPr>
            <w:tcW w:w="3106" w:type="dxa"/>
          </w:tcPr>
          <w:p w14:paraId="0E4662CE" w14:textId="4D1D953E" w:rsidR="001E42E0" w:rsidRDefault="00335315" w:rsidP="00EA76E2">
            <w:pPr>
              <w:jc w:val="center"/>
              <w:rPr>
                <w:szCs w:val="24"/>
              </w:rPr>
            </w:pPr>
            <w:r>
              <w:rPr>
                <w:szCs w:val="24"/>
              </w:rPr>
              <w:t>FS1</w:t>
            </w:r>
            <w:r w:rsidR="00EA76E2">
              <w:rPr>
                <w:szCs w:val="24"/>
              </w:rPr>
              <w:t>88</w:t>
            </w:r>
          </w:p>
        </w:tc>
        <w:tc>
          <w:tcPr>
            <w:tcW w:w="3138" w:type="dxa"/>
          </w:tcPr>
          <w:p w14:paraId="3D4934DB" w14:textId="4B793E48" w:rsidR="001E42E0" w:rsidRDefault="00335315" w:rsidP="00EA76E2">
            <w:pPr>
              <w:jc w:val="center"/>
              <w:rPr>
                <w:szCs w:val="24"/>
              </w:rPr>
            </w:pPr>
            <w:r>
              <w:rPr>
                <w:szCs w:val="24"/>
              </w:rPr>
              <w:t>FS1</w:t>
            </w:r>
            <w:r w:rsidR="006D39A4">
              <w:rPr>
                <w:szCs w:val="24"/>
              </w:rPr>
              <w:t>88</w:t>
            </w:r>
          </w:p>
        </w:tc>
        <w:tc>
          <w:tcPr>
            <w:tcW w:w="3106" w:type="dxa"/>
          </w:tcPr>
          <w:p w14:paraId="3C7D7BFE" w14:textId="51153ADF" w:rsidR="001E42E0" w:rsidRDefault="001E42E0" w:rsidP="001E42E0">
            <w:pPr>
              <w:jc w:val="center"/>
              <w:rPr>
                <w:szCs w:val="24"/>
              </w:rPr>
            </w:pPr>
            <w:r>
              <w:rPr>
                <w:szCs w:val="24"/>
              </w:rPr>
              <w:t>(Auto calculated)</w:t>
            </w:r>
          </w:p>
        </w:tc>
      </w:tr>
    </w:tbl>
    <w:p w14:paraId="71255046" w14:textId="77777777" w:rsidR="00B2585E" w:rsidRDefault="00B2585E" w:rsidP="00041AD9">
      <w:pPr>
        <w:pStyle w:val="Heading1"/>
      </w:pPr>
    </w:p>
    <w:p w14:paraId="3F859414" w14:textId="021824C4" w:rsidR="00B2585E" w:rsidRDefault="00561433" w:rsidP="00561433">
      <w:pPr>
        <w:pStyle w:val="Heading4"/>
        <w:ind w:left="720"/>
        <w:rPr>
          <w:color w:val="FF0000"/>
        </w:rPr>
      </w:pPr>
      <w:r>
        <w:t>1.2.4.4.1</w:t>
      </w:r>
      <w:r w:rsidR="00A47383">
        <w:tab/>
      </w:r>
      <w:r w:rsidRPr="00561433">
        <w:t>Waiver under 34 CFR 200.6(c) for the 1% cap on the percentage of students assessed using the alternate assessment based on alternate academic achievement standards</w:t>
      </w:r>
      <w:r>
        <w:t xml:space="preserve"> </w:t>
      </w:r>
    </w:p>
    <w:tbl>
      <w:tblPr>
        <w:tblStyle w:val="TableGrid"/>
        <w:tblW w:w="5000" w:type="pct"/>
        <w:tblLook w:val="04A0" w:firstRow="1" w:lastRow="0" w:firstColumn="1" w:lastColumn="0" w:noHBand="0" w:noVBand="1"/>
      </w:tblPr>
      <w:tblGrid>
        <w:gridCol w:w="7839"/>
        <w:gridCol w:w="1511"/>
      </w:tblGrid>
      <w:tr w:rsidR="00561433" w14:paraId="5EF6B696" w14:textId="77777777" w:rsidTr="00733776">
        <w:tc>
          <w:tcPr>
            <w:tcW w:w="4192" w:type="pct"/>
          </w:tcPr>
          <w:p w14:paraId="083F5A1D" w14:textId="77777777" w:rsidR="00561433" w:rsidRDefault="00561433" w:rsidP="00A47383"/>
        </w:tc>
        <w:tc>
          <w:tcPr>
            <w:tcW w:w="808" w:type="pct"/>
          </w:tcPr>
          <w:p w14:paraId="0170C9B4" w14:textId="77777777" w:rsidR="00561433" w:rsidRPr="00B322FD" w:rsidRDefault="00561433" w:rsidP="00A47383">
            <w:pPr>
              <w:rPr>
                <w:b/>
              </w:rPr>
            </w:pPr>
            <w:r w:rsidRPr="00B322FD">
              <w:rPr>
                <w:b/>
              </w:rPr>
              <w:t>Yes or No</w:t>
            </w:r>
          </w:p>
        </w:tc>
      </w:tr>
      <w:tr w:rsidR="00561433" w14:paraId="3F6DADED" w14:textId="77777777" w:rsidTr="00733776">
        <w:tc>
          <w:tcPr>
            <w:tcW w:w="4192" w:type="pct"/>
          </w:tcPr>
          <w:p w14:paraId="39C77B2D" w14:textId="16C36AEC" w:rsidR="00561433" w:rsidRDefault="00561433" w:rsidP="00886C66">
            <w:pPr>
              <w:jc w:val="left"/>
            </w:pPr>
            <w:r>
              <w:lastRenderedPageBreak/>
              <w:t xml:space="preserve">Did your State receive a waiver under 34 CFR 200.6(c) for the 1% cap on the percentage of students assessed using the alternate assessment based on alternate academic achievement standards in reading/language arts in </w:t>
            </w:r>
            <w:r w:rsidR="006807BF">
              <w:t>SY20</w:t>
            </w:r>
            <w:r w:rsidR="007A7ADD">
              <w:t>20-21</w:t>
            </w:r>
            <w:r>
              <w:t>?</w:t>
            </w:r>
          </w:p>
        </w:tc>
        <w:tc>
          <w:tcPr>
            <w:tcW w:w="808" w:type="pct"/>
          </w:tcPr>
          <w:p w14:paraId="34CD34C1" w14:textId="77777777" w:rsidR="00561433" w:rsidRDefault="00561433" w:rsidP="00A47383"/>
        </w:tc>
      </w:tr>
    </w:tbl>
    <w:p w14:paraId="028E867B" w14:textId="41CFDCF4" w:rsidR="00041AD9" w:rsidRPr="00A71ACF" w:rsidRDefault="00605726" w:rsidP="00561433">
      <w:pPr>
        <w:pStyle w:val="Heading3"/>
        <w:ind w:left="360"/>
      </w:pPr>
      <w:bookmarkStart w:id="33" w:name="_Toc88950764"/>
      <w:r w:rsidRPr="00A71ACF">
        <w:t>1.</w:t>
      </w:r>
      <w:r w:rsidR="00561433">
        <w:t>2.4</w:t>
      </w:r>
      <w:r w:rsidRPr="00A71ACF">
        <w:t>.5</w:t>
      </w:r>
      <w:r w:rsidR="00041AD9" w:rsidRPr="00A71ACF">
        <w:t xml:space="preserve"> </w:t>
      </w:r>
      <w:r w:rsidR="00A47383">
        <w:tab/>
      </w:r>
      <w:r w:rsidR="00041AD9" w:rsidRPr="00A71ACF">
        <w:t>Participation of Children with Disabilities (IDEA) in Science Assessment</w:t>
      </w:r>
      <w:bookmarkEnd w:id="33"/>
      <w:r w:rsidR="00041AD9" w:rsidRPr="00A71ACF">
        <w:t xml:space="preserve"> </w:t>
      </w:r>
    </w:p>
    <w:p w14:paraId="30C9CD8A" w14:textId="77777777" w:rsidR="00041AD9" w:rsidRPr="00EB561E" w:rsidRDefault="00041AD9" w:rsidP="00041AD9">
      <w:pPr>
        <w:rPr>
          <w:sz w:val="24"/>
          <w:szCs w:val="24"/>
        </w:rPr>
      </w:pPr>
    </w:p>
    <w:p w14:paraId="48DEEB18" w14:textId="0BAF62CF" w:rsidR="00041AD9" w:rsidRPr="00EB561E" w:rsidRDefault="00041AD9" w:rsidP="00041AD9">
      <w:pPr>
        <w:jc w:val="left"/>
        <w:rPr>
          <w:sz w:val="24"/>
          <w:szCs w:val="24"/>
        </w:rPr>
      </w:pPr>
      <w:r w:rsidRPr="00EB561E">
        <w:rPr>
          <w:sz w:val="24"/>
          <w:szCs w:val="24"/>
        </w:rPr>
        <w:t>The data provided should include science participation results from all children with disabilities (</w:t>
      </w:r>
      <w:r w:rsidRPr="00EB561E">
        <w:rPr>
          <w:i/>
          <w:sz w:val="24"/>
          <w:szCs w:val="24"/>
        </w:rPr>
        <w:t>IDEA</w:t>
      </w:r>
      <w:r w:rsidRPr="00EB561E">
        <w:rPr>
          <w:sz w:val="24"/>
          <w:szCs w:val="24"/>
        </w:rPr>
        <w:t xml:space="preserve">) as defined under the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former children with disabilities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students only covered under Section 504 of the </w:t>
      </w:r>
      <w:r w:rsidRPr="00EB561E">
        <w:rPr>
          <w:i/>
          <w:sz w:val="24"/>
          <w:szCs w:val="24"/>
        </w:rPr>
        <w:t>Rehabilitation Act of 1973</w:t>
      </w:r>
      <w:r w:rsidRPr="00EB561E">
        <w:rPr>
          <w:sz w:val="24"/>
          <w:szCs w:val="24"/>
        </w:rPr>
        <w:t xml:space="preserve">. </w:t>
      </w:r>
    </w:p>
    <w:p w14:paraId="2AEDDEE6" w14:textId="77777777" w:rsidR="00041AD9" w:rsidRPr="00EB561E" w:rsidRDefault="00041AD9" w:rsidP="00041AD9">
      <w:pPr>
        <w:jc w:val="left"/>
        <w:rPr>
          <w:sz w:val="24"/>
          <w:szCs w:val="24"/>
        </w:rPr>
      </w:pPr>
      <w:r w:rsidRPr="00EB561E">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9"/>
        <w:gridCol w:w="2988"/>
        <w:gridCol w:w="3143"/>
      </w:tblGrid>
      <w:tr w:rsidR="00041AD9" w:rsidRPr="00EB561E" w14:paraId="5902C434" w14:textId="77777777" w:rsidTr="007A0835">
        <w:trPr>
          <w:tblHeader/>
        </w:trPr>
        <w:tc>
          <w:tcPr>
            <w:tcW w:w="1721" w:type="pct"/>
          </w:tcPr>
          <w:p w14:paraId="028CD59B" w14:textId="77777777" w:rsidR="00041AD9" w:rsidRPr="00676A02" w:rsidRDefault="00041AD9" w:rsidP="00041AD9">
            <w:pPr>
              <w:jc w:val="left"/>
              <w:rPr>
                <w:b/>
                <w:sz w:val="24"/>
                <w:szCs w:val="24"/>
              </w:rPr>
            </w:pPr>
            <w:r w:rsidRPr="00676A02">
              <w:rPr>
                <w:b/>
                <w:sz w:val="24"/>
                <w:szCs w:val="24"/>
              </w:rPr>
              <w:t>Type of Assessment</w:t>
            </w:r>
          </w:p>
        </w:tc>
        <w:tc>
          <w:tcPr>
            <w:tcW w:w="1598" w:type="pct"/>
          </w:tcPr>
          <w:p w14:paraId="6FEB49B0" w14:textId="77777777" w:rsidR="00041AD9" w:rsidRPr="00676A02" w:rsidRDefault="00041AD9" w:rsidP="00041AD9">
            <w:pPr>
              <w:pStyle w:val="RH-SglSpHead"/>
              <w:keepNext w:val="0"/>
              <w:pBdr>
                <w:bottom w:val="none" w:sz="0" w:space="0" w:color="auto"/>
              </w:pBdr>
              <w:spacing w:after="0" w:line="240" w:lineRule="atLeast"/>
              <w:rPr>
                <w:sz w:val="24"/>
                <w:szCs w:val="24"/>
              </w:rPr>
            </w:pPr>
            <w:r w:rsidRPr="00676A02">
              <w:rPr>
                <w:sz w:val="24"/>
                <w:szCs w:val="24"/>
              </w:rPr>
              <w:t xml:space="preserve"># Children with Disabilities </w:t>
            </w:r>
            <w:r w:rsidRPr="00676A02">
              <w:rPr>
                <w:i/>
                <w:sz w:val="24"/>
                <w:szCs w:val="24"/>
              </w:rPr>
              <w:t>(IDEA)</w:t>
            </w:r>
            <w:r w:rsidRPr="00676A02">
              <w:rPr>
                <w:sz w:val="24"/>
                <w:szCs w:val="24"/>
              </w:rPr>
              <w:t xml:space="preserve"> Participating</w:t>
            </w:r>
          </w:p>
        </w:tc>
        <w:tc>
          <w:tcPr>
            <w:tcW w:w="1681" w:type="pct"/>
          </w:tcPr>
          <w:p w14:paraId="3076CF7D" w14:textId="77777777" w:rsidR="00041AD9" w:rsidRPr="00676A02" w:rsidRDefault="00041AD9" w:rsidP="00041AD9">
            <w:pPr>
              <w:jc w:val="left"/>
              <w:rPr>
                <w:b/>
                <w:sz w:val="24"/>
                <w:szCs w:val="24"/>
              </w:rPr>
            </w:pPr>
            <w:r w:rsidRPr="00676A02">
              <w:rPr>
                <w:b/>
                <w:sz w:val="24"/>
                <w:szCs w:val="24"/>
              </w:rPr>
              <w:t>Percentage of Children with Disabilities (</w:t>
            </w:r>
            <w:r w:rsidRPr="00886C66">
              <w:rPr>
                <w:b/>
                <w:i/>
                <w:sz w:val="24"/>
                <w:szCs w:val="24"/>
              </w:rPr>
              <w:t>IDEA</w:t>
            </w:r>
            <w:r w:rsidRPr="00676A02">
              <w:rPr>
                <w:b/>
                <w:sz w:val="24"/>
                <w:szCs w:val="24"/>
              </w:rPr>
              <w:t>) Participating, Who Took the Specified Assessment</w:t>
            </w:r>
          </w:p>
        </w:tc>
      </w:tr>
      <w:tr w:rsidR="00041AD9" w:rsidRPr="00EB561E" w14:paraId="2C3E1D06" w14:textId="77777777" w:rsidTr="007A0835">
        <w:trPr>
          <w:trHeight w:val="548"/>
        </w:trPr>
        <w:tc>
          <w:tcPr>
            <w:tcW w:w="1721" w:type="pct"/>
          </w:tcPr>
          <w:p w14:paraId="5A2DD7E7" w14:textId="77777777" w:rsidR="00041AD9" w:rsidRPr="00EB561E" w:rsidRDefault="00041AD9" w:rsidP="00041AD9">
            <w:pPr>
              <w:pStyle w:val="Header"/>
              <w:tabs>
                <w:tab w:val="clear" w:pos="4320"/>
                <w:tab w:val="clear" w:pos="8640"/>
              </w:tabs>
              <w:jc w:val="left"/>
              <w:rPr>
                <w:sz w:val="24"/>
                <w:szCs w:val="24"/>
              </w:rPr>
            </w:pPr>
            <w:r w:rsidRPr="00EB561E">
              <w:rPr>
                <w:sz w:val="24"/>
                <w:szCs w:val="24"/>
              </w:rPr>
              <w:t>Regular Assessment without Accommodations</w:t>
            </w:r>
          </w:p>
        </w:tc>
        <w:tc>
          <w:tcPr>
            <w:tcW w:w="1598" w:type="pct"/>
          </w:tcPr>
          <w:p w14:paraId="2BC0B108" w14:textId="7D46350C" w:rsidR="00041AD9" w:rsidRPr="00EB561E" w:rsidRDefault="00335315" w:rsidP="00EA76E2">
            <w:pPr>
              <w:jc w:val="center"/>
              <w:rPr>
                <w:sz w:val="24"/>
                <w:szCs w:val="24"/>
              </w:rPr>
            </w:pPr>
            <w:r>
              <w:rPr>
                <w:sz w:val="24"/>
                <w:szCs w:val="24"/>
              </w:rPr>
              <w:t>FS1</w:t>
            </w:r>
            <w:r w:rsidR="00EA76E2">
              <w:rPr>
                <w:sz w:val="24"/>
                <w:szCs w:val="24"/>
              </w:rPr>
              <w:t>89</w:t>
            </w:r>
          </w:p>
        </w:tc>
        <w:tc>
          <w:tcPr>
            <w:tcW w:w="1681" w:type="pct"/>
            <w:vAlign w:val="center"/>
          </w:tcPr>
          <w:p w14:paraId="1A5439E7" w14:textId="77777777" w:rsidR="00041AD9" w:rsidRPr="00EB561E" w:rsidRDefault="00041AD9" w:rsidP="00041AD9">
            <w:pPr>
              <w:jc w:val="center"/>
              <w:rPr>
                <w:bCs/>
                <w:sz w:val="24"/>
                <w:szCs w:val="24"/>
              </w:rPr>
            </w:pPr>
            <w:r w:rsidRPr="00EB561E">
              <w:rPr>
                <w:bCs/>
                <w:sz w:val="24"/>
                <w:szCs w:val="24"/>
              </w:rPr>
              <w:t>(Auto calculated)</w:t>
            </w:r>
          </w:p>
        </w:tc>
      </w:tr>
      <w:tr w:rsidR="00041AD9" w:rsidRPr="00EB561E" w14:paraId="7C683B97" w14:textId="77777777" w:rsidTr="00EA76E2">
        <w:tc>
          <w:tcPr>
            <w:tcW w:w="1721" w:type="pct"/>
          </w:tcPr>
          <w:p w14:paraId="65EC3B4E" w14:textId="77777777" w:rsidR="00041AD9" w:rsidRPr="00EB561E" w:rsidRDefault="00041AD9" w:rsidP="00041AD9">
            <w:pPr>
              <w:jc w:val="left"/>
              <w:rPr>
                <w:sz w:val="24"/>
                <w:szCs w:val="24"/>
              </w:rPr>
            </w:pPr>
            <w:r w:rsidRPr="00EB561E">
              <w:rPr>
                <w:sz w:val="24"/>
                <w:szCs w:val="24"/>
              </w:rPr>
              <w:t>Regular Assessment with Accommodations</w:t>
            </w:r>
          </w:p>
        </w:tc>
        <w:tc>
          <w:tcPr>
            <w:tcW w:w="1598" w:type="pct"/>
            <w:vAlign w:val="center"/>
          </w:tcPr>
          <w:p w14:paraId="32AC0E28" w14:textId="5E7B3A17" w:rsidR="00041AD9" w:rsidRPr="00EB561E" w:rsidRDefault="00335315" w:rsidP="00EA76E2">
            <w:pPr>
              <w:jc w:val="center"/>
              <w:rPr>
                <w:sz w:val="24"/>
                <w:szCs w:val="24"/>
              </w:rPr>
            </w:pPr>
            <w:r>
              <w:rPr>
                <w:sz w:val="24"/>
                <w:szCs w:val="24"/>
              </w:rPr>
              <w:t>FS1</w:t>
            </w:r>
            <w:r w:rsidR="00EA76E2">
              <w:rPr>
                <w:sz w:val="24"/>
                <w:szCs w:val="24"/>
              </w:rPr>
              <w:t>89</w:t>
            </w:r>
          </w:p>
        </w:tc>
        <w:tc>
          <w:tcPr>
            <w:tcW w:w="1681" w:type="pct"/>
            <w:vAlign w:val="center"/>
          </w:tcPr>
          <w:p w14:paraId="0DA7E0D0" w14:textId="77777777" w:rsidR="00041AD9" w:rsidRPr="00EB561E" w:rsidRDefault="00041AD9" w:rsidP="00041AD9">
            <w:pPr>
              <w:jc w:val="center"/>
              <w:rPr>
                <w:sz w:val="24"/>
                <w:szCs w:val="24"/>
              </w:rPr>
            </w:pPr>
            <w:r w:rsidRPr="00EB561E">
              <w:rPr>
                <w:bCs/>
                <w:sz w:val="24"/>
                <w:szCs w:val="24"/>
              </w:rPr>
              <w:t>(Auto calculated)</w:t>
            </w:r>
          </w:p>
        </w:tc>
      </w:tr>
      <w:tr w:rsidR="00041AD9" w:rsidRPr="00EB561E" w14:paraId="482618E3" w14:textId="77777777" w:rsidTr="00EA76E2">
        <w:tc>
          <w:tcPr>
            <w:tcW w:w="1721" w:type="pct"/>
          </w:tcPr>
          <w:p w14:paraId="45C2FA41" w14:textId="77777777" w:rsidR="00041AD9" w:rsidRPr="00EB561E" w:rsidRDefault="00041AD9" w:rsidP="00041AD9">
            <w:pPr>
              <w:jc w:val="left"/>
              <w:rPr>
                <w:sz w:val="24"/>
                <w:szCs w:val="24"/>
              </w:rPr>
            </w:pPr>
            <w:r w:rsidRPr="00EB561E">
              <w:rPr>
                <w:sz w:val="24"/>
                <w:szCs w:val="24"/>
              </w:rPr>
              <w:t>Alternate Assessment Based on Alternate Achievement Standards</w:t>
            </w:r>
          </w:p>
        </w:tc>
        <w:tc>
          <w:tcPr>
            <w:tcW w:w="1598" w:type="pct"/>
            <w:vAlign w:val="center"/>
          </w:tcPr>
          <w:p w14:paraId="640766C1" w14:textId="4AC90B1A" w:rsidR="00041AD9" w:rsidRPr="00EB561E" w:rsidRDefault="00335315" w:rsidP="00EA76E2">
            <w:pPr>
              <w:jc w:val="center"/>
              <w:rPr>
                <w:sz w:val="24"/>
                <w:szCs w:val="24"/>
              </w:rPr>
            </w:pPr>
            <w:r>
              <w:rPr>
                <w:sz w:val="24"/>
                <w:szCs w:val="24"/>
              </w:rPr>
              <w:t>FS1</w:t>
            </w:r>
            <w:r w:rsidR="00EA76E2">
              <w:rPr>
                <w:sz w:val="24"/>
                <w:szCs w:val="24"/>
              </w:rPr>
              <w:t>89</w:t>
            </w:r>
          </w:p>
        </w:tc>
        <w:tc>
          <w:tcPr>
            <w:tcW w:w="1681" w:type="pct"/>
            <w:vAlign w:val="center"/>
          </w:tcPr>
          <w:p w14:paraId="0AFDDD79" w14:textId="77777777" w:rsidR="00041AD9" w:rsidRPr="00EB561E" w:rsidRDefault="00041AD9" w:rsidP="00041AD9">
            <w:pPr>
              <w:jc w:val="center"/>
              <w:rPr>
                <w:sz w:val="24"/>
                <w:szCs w:val="24"/>
              </w:rPr>
            </w:pPr>
            <w:r w:rsidRPr="00EB561E">
              <w:rPr>
                <w:bCs/>
                <w:sz w:val="24"/>
                <w:szCs w:val="24"/>
              </w:rPr>
              <w:t>(Auto calculated)</w:t>
            </w:r>
          </w:p>
        </w:tc>
      </w:tr>
      <w:tr w:rsidR="00041AD9" w:rsidRPr="00EB561E" w14:paraId="60966EE2" w14:textId="77777777" w:rsidTr="007A0835">
        <w:trPr>
          <w:trHeight w:val="56"/>
        </w:trPr>
        <w:tc>
          <w:tcPr>
            <w:tcW w:w="1721" w:type="pct"/>
          </w:tcPr>
          <w:p w14:paraId="7895A390" w14:textId="77777777" w:rsidR="00041AD9" w:rsidRPr="00EB561E" w:rsidRDefault="00041AD9" w:rsidP="00041AD9">
            <w:pPr>
              <w:jc w:val="left"/>
              <w:rPr>
                <w:sz w:val="24"/>
                <w:szCs w:val="24"/>
              </w:rPr>
            </w:pPr>
            <w:r w:rsidRPr="00EB561E">
              <w:rPr>
                <w:sz w:val="24"/>
                <w:szCs w:val="24"/>
              </w:rPr>
              <w:t>Total</w:t>
            </w:r>
          </w:p>
        </w:tc>
        <w:tc>
          <w:tcPr>
            <w:tcW w:w="1598" w:type="pct"/>
          </w:tcPr>
          <w:p w14:paraId="1FB0C91F" w14:textId="77777777" w:rsidR="00041AD9" w:rsidRPr="00EB561E" w:rsidRDefault="00041AD9" w:rsidP="00041AD9">
            <w:pPr>
              <w:jc w:val="center"/>
              <w:rPr>
                <w:sz w:val="24"/>
                <w:szCs w:val="24"/>
              </w:rPr>
            </w:pPr>
            <w:r w:rsidRPr="00EB561E">
              <w:rPr>
                <w:bCs/>
                <w:sz w:val="24"/>
                <w:szCs w:val="24"/>
              </w:rPr>
              <w:t>(Auto calculated)</w:t>
            </w:r>
          </w:p>
        </w:tc>
        <w:tc>
          <w:tcPr>
            <w:tcW w:w="1681" w:type="pct"/>
            <w:shd w:val="clear" w:color="auto" w:fill="D9D9D9" w:themeFill="background1" w:themeFillShade="D9"/>
          </w:tcPr>
          <w:p w14:paraId="5C205CD6" w14:textId="77777777" w:rsidR="00041AD9" w:rsidRPr="00EB561E" w:rsidRDefault="00041AD9" w:rsidP="00041AD9">
            <w:pPr>
              <w:rPr>
                <w:sz w:val="24"/>
                <w:szCs w:val="24"/>
              </w:rPr>
            </w:pPr>
          </w:p>
        </w:tc>
      </w:tr>
    </w:tbl>
    <w:p w14:paraId="0628B896" w14:textId="77777777" w:rsidR="00041AD9" w:rsidRDefault="00041AD9" w:rsidP="00041AD9">
      <w:pPr>
        <w:rPr>
          <w:sz w:val="24"/>
          <w:szCs w:val="24"/>
        </w:rPr>
      </w:pPr>
    </w:p>
    <w:p w14:paraId="633DF5DB" w14:textId="3CB836B9" w:rsidR="00B2585E" w:rsidRPr="00A71ACF" w:rsidRDefault="00605726" w:rsidP="004B3CD5">
      <w:pPr>
        <w:pStyle w:val="Heading3"/>
        <w:ind w:left="360"/>
        <w:jc w:val="left"/>
      </w:pPr>
      <w:bookmarkStart w:id="34" w:name="_Toc88950765"/>
      <w:r w:rsidRPr="00A71ACF">
        <w:t>1.</w:t>
      </w:r>
      <w:r w:rsidR="004B3CD5">
        <w:t>2.4</w:t>
      </w:r>
      <w:r w:rsidRPr="00A71ACF">
        <w:t>.6</w:t>
      </w:r>
      <w:r w:rsidR="00A47383">
        <w:tab/>
      </w:r>
      <w:r w:rsidR="00B2585E" w:rsidRPr="00A71ACF">
        <w:t>Percentage of Students Assessed Using the Alternate Assessment Based on Alternate Achievement Standards in Science</w:t>
      </w:r>
      <w:bookmarkEnd w:id="34"/>
      <w:r w:rsidR="008D21B2" w:rsidRPr="008D21B2">
        <w:rPr>
          <w:color w:val="FF0000"/>
          <w:shd w:val="clear" w:color="auto" w:fill="FFFFFF"/>
        </w:rPr>
        <w:t xml:space="preserve"> </w:t>
      </w:r>
    </w:p>
    <w:p w14:paraId="5B0DC892" w14:textId="77777777" w:rsidR="00B2585E" w:rsidRDefault="00B2585E" w:rsidP="004B3CD5">
      <w:pPr>
        <w:jc w:val="left"/>
        <w:rPr>
          <w:sz w:val="24"/>
          <w:szCs w:val="24"/>
        </w:rPr>
      </w:pPr>
    </w:p>
    <w:tbl>
      <w:tblPr>
        <w:tblStyle w:val="TableGrid"/>
        <w:tblW w:w="0" w:type="auto"/>
        <w:tblLook w:val="04A0" w:firstRow="1" w:lastRow="0" w:firstColumn="1" w:lastColumn="0" w:noHBand="0" w:noVBand="1"/>
      </w:tblPr>
      <w:tblGrid>
        <w:gridCol w:w="3117"/>
        <w:gridCol w:w="3117"/>
        <w:gridCol w:w="3116"/>
      </w:tblGrid>
      <w:tr w:rsidR="00B2585E" w14:paraId="02D76AB8" w14:textId="77777777" w:rsidTr="00B262A0">
        <w:tc>
          <w:tcPr>
            <w:tcW w:w="3192" w:type="dxa"/>
          </w:tcPr>
          <w:p w14:paraId="3AD4661A" w14:textId="77777777" w:rsidR="00B2585E" w:rsidRPr="00B2585E" w:rsidRDefault="00B2585E" w:rsidP="00B262A0">
            <w:pPr>
              <w:jc w:val="left"/>
              <w:rPr>
                <w:b/>
                <w:szCs w:val="24"/>
              </w:rPr>
            </w:pPr>
            <w:r w:rsidRPr="00B2585E">
              <w:rPr>
                <w:b/>
                <w:szCs w:val="24"/>
              </w:rPr>
              <w:t xml:space="preserve"># Children with Disabilities </w:t>
            </w:r>
            <w:r w:rsidRPr="00B2585E">
              <w:rPr>
                <w:b/>
                <w:i/>
                <w:szCs w:val="24"/>
              </w:rPr>
              <w:t>(IDEA)</w:t>
            </w:r>
            <w:r w:rsidRPr="00B2585E">
              <w:rPr>
                <w:b/>
                <w:szCs w:val="24"/>
              </w:rPr>
              <w:t xml:space="preserve"> Assessed Using the Alternate Assessment Based on Alternate Achievement Standards</w:t>
            </w:r>
          </w:p>
        </w:tc>
        <w:tc>
          <w:tcPr>
            <w:tcW w:w="3192" w:type="dxa"/>
          </w:tcPr>
          <w:p w14:paraId="015DBDDA" w14:textId="237713C6" w:rsidR="00B2585E" w:rsidRPr="00B2585E" w:rsidRDefault="006D39A4" w:rsidP="00B2585E">
            <w:pPr>
              <w:jc w:val="left"/>
              <w:rPr>
                <w:b/>
                <w:szCs w:val="24"/>
              </w:rPr>
            </w:pPr>
            <w:r>
              <w:rPr>
                <w:b/>
                <w:szCs w:val="24"/>
              </w:rPr>
              <w:t>#</w:t>
            </w:r>
            <w:r w:rsidR="00B2585E" w:rsidRPr="00B2585E">
              <w:rPr>
                <w:b/>
                <w:szCs w:val="24"/>
              </w:rPr>
              <w:t xml:space="preserve"> Students  </w:t>
            </w:r>
            <w:r>
              <w:rPr>
                <w:b/>
                <w:szCs w:val="24"/>
              </w:rPr>
              <w:t>Participating</w:t>
            </w:r>
          </w:p>
        </w:tc>
        <w:tc>
          <w:tcPr>
            <w:tcW w:w="3192" w:type="dxa"/>
          </w:tcPr>
          <w:p w14:paraId="044915D6" w14:textId="77777777" w:rsidR="00B2585E" w:rsidRPr="00B2585E" w:rsidRDefault="00B2585E" w:rsidP="00B262A0">
            <w:pPr>
              <w:jc w:val="left"/>
              <w:rPr>
                <w:b/>
                <w:szCs w:val="24"/>
              </w:rPr>
            </w:pPr>
            <w:r w:rsidRPr="00B2585E">
              <w:rPr>
                <w:b/>
                <w:szCs w:val="24"/>
              </w:rPr>
              <w:t>Percentage of Students Assessed Using the Alternate Assessment Based on Alternate Achievement Standards</w:t>
            </w:r>
          </w:p>
        </w:tc>
      </w:tr>
      <w:tr w:rsidR="00B2585E" w14:paraId="2281BCF6" w14:textId="77777777" w:rsidTr="00B262A0">
        <w:tc>
          <w:tcPr>
            <w:tcW w:w="3192" w:type="dxa"/>
          </w:tcPr>
          <w:p w14:paraId="1D25C7C1" w14:textId="46EA2368" w:rsidR="00B2585E" w:rsidRDefault="00335315" w:rsidP="000B3DDE">
            <w:pPr>
              <w:jc w:val="center"/>
              <w:rPr>
                <w:szCs w:val="24"/>
              </w:rPr>
            </w:pPr>
            <w:r>
              <w:rPr>
                <w:szCs w:val="24"/>
              </w:rPr>
              <w:t>FS1</w:t>
            </w:r>
            <w:r w:rsidR="000B3DDE">
              <w:rPr>
                <w:szCs w:val="24"/>
              </w:rPr>
              <w:t>89</w:t>
            </w:r>
          </w:p>
        </w:tc>
        <w:tc>
          <w:tcPr>
            <w:tcW w:w="3192" w:type="dxa"/>
          </w:tcPr>
          <w:p w14:paraId="4D6D0671" w14:textId="53B39287" w:rsidR="00B2585E" w:rsidRDefault="00335315" w:rsidP="000B3DDE">
            <w:pPr>
              <w:jc w:val="center"/>
              <w:rPr>
                <w:szCs w:val="24"/>
              </w:rPr>
            </w:pPr>
            <w:r>
              <w:rPr>
                <w:szCs w:val="24"/>
              </w:rPr>
              <w:t>FS1</w:t>
            </w:r>
            <w:r w:rsidR="00567669">
              <w:rPr>
                <w:szCs w:val="24"/>
              </w:rPr>
              <w:t>89</w:t>
            </w:r>
          </w:p>
        </w:tc>
        <w:tc>
          <w:tcPr>
            <w:tcW w:w="3192" w:type="dxa"/>
          </w:tcPr>
          <w:p w14:paraId="6A9CF577" w14:textId="715DA106" w:rsidR="00B2585E" w:rsidRDefault="000B3DDE" w:rsidP="000B3DDE">
            <w:pPr>
              <w:jc w:val="center"/>
              <w:rPr>
                <w:szCs w:val="24"/>
              </w:rPr>
            </w:pPr>
            <w:r w:rsidRPr="000B3DDE">
              <w:rPr>
                <w:szCs w:val="24"/>
              </w:rPr>
              <w:t>(Auto calculated)</w:t>
            </w:r>
          </w:p>
        </w:tc>
      </w:tr>
    </w:tbl>
    <w:p w14:paraId="663ADDF7" w14:textId="3BF57680" w:rsidR="00041AD9" w:rsidRDefault="00041AD9" w:rsidP="00041AD9"/>
    <w:p w14:paraId="52CFF09A" w14:textId="02CE3AF3" w:rsidR="00E51F20" w:rsidRDefault="00E51F20" w:rsidP="00E51F20">
      <w:pPr>
        <w:pStyle w:val="Heading4"/>
        <w:ind w:left="720"/>
      </w:pPr>
      <w:r>
        <w:t>1.2.4.6.1</w:t>
      </w:r>
      <w:r w:rsidR="00A47383">
        <w:tab/>
      </w:r>
      <w:r>
        <w:t xml:space="preserve">Waiver under 34 CFR 200.6(c) for the 1% cap on the percentage of students assessed using the alternate assessment based on alternate academic achievement standards </w:t>
      </w:r>
    </w:p>
    <w:p w14:paraId="0A950BE8" w14:textId="4E80EA59" w:rsidR="00E51F20" w:rsidRDefault="00E51F20" w:rsidP="00041AD9"/>
    <w:tbl>
      <w:tblPr>
        <w:tblStyle w:val="TableGrid"/>
        <w:tblW w:w="5000" w:type="pct"/>
        <w:tblLook w:val="04A0" w:firstRow="1" w:lastRow="0" w:firstColumn="1" w:lastColumn="0" w:noHBand="0" w:noVBand="1"/>
      </w:tblPr>
      <w:tblGrid>
        <w:gridCol w:w="6444"/>
        <w:gridCol w:w="2906"/>
      </w:tblGrid>
      <w:tr w:rsidR="00E51F20" w14:paraId="14192BBC" w14:textId="77777777" w:rsidTr="00886C66">
        <w:tc>
          <w:tcPr>
            <w:tcW w:w="3446" w:type="pct"/>
          </w:tcPr>
          <w:p w14:paraId="18AC46B1" w14:textId="77777777" w:rsidR="00E51F20" w:rsidRDefault="00E51F20" w:rsidP="00A47383"/>
        </w:tc>
        <w:tc>
          <w:tcPr>
            <w:tcW w:w="1554" w:type="pct"/>
          </w:tcPr>
          <w:p w14:paraId="2420A9A7" w14:textId="77777777" w:rsidR="00E51F20" w:rsidRPr="00B322FD" w:rsidRDefault="00E51F20" w:rsidP="00A47383">
            <w:pPr>
              <w:rPr>
                <w:b/>
              </w:rPr>
            </w:pPr>
            <w:r w:rsidRPr="00B322FD">
              <w:rPr>
                <w:b/>
              </w:rPr>
              <w:t>Yes or No</w:t>
            </w:r>
          </w:p>
        </w:tc>
      </w:tr>
      <w:tr w:rsidR="00E51F20" w14:paraId="6C936163" w14:textId="77777777" w:rsidTr="00886C66">
        <w:tc>
          <w:tcPr>
            <w:tcW w:w="3446" w:type="pct"/>
          </w:tcPr>
          <w:p w14:paraId="24AF8A63" w14:textId="28CDA976" w:rsidR="00E51F20" w:rsidRDefault="00E51F20" w:rsidP="00A47383">
            <w:r>
              <w:t xml:space="preserve">Did your State receive a waiver under 34 CFR 200.6(c) for the 1% cap on the percentage of students assessed using the alternate assessment based on alternate academic achievement standards in science in </w:t>
            </w:r>
            <w:r w:rsidR="006807BF">
              <w:t>SY20</w:t>
            </w:r>
            <w:r w:rsidR="00EB4207">
              <w:t>20-21</w:t>
            </w:r>
            <w:r>
              <w:t>?</w:t>
            </w:r>
          </w:p>
        </w:tc>
        <w:tc>
          <w:tcPr>
            <w:tcW w:w="1554" w:type="pct"/>
          </w:tcPr>
          <w:p w14:paraId="7D5CCF8D" w14:textId="77777777" w:rsidR="00E51F20" w:rsidRDefault="00E51F20" w:rsidP="00A47383"/>
        </w:tc>
      </w:tr>
    </w:tbl>
    <w:p w14:paraId="45BFBD1B" w14:textId="04FBA219" w:rsidR="00620434" w:rsidRDefault="00620434" w:rsidP="00886C66"/>
    <w:p w14:paraId="7B623A33" w14:textId="250C5077" w:rsidR="00041AD9" w:rsidRPr="00A47383" w:rsidRDefault="00A71ACF" w:rsidP="001C5B62">
      <w:pPr>
        <w:pStyle w:val="Heading2"/>
        <w:rPr>
          <w:sz w:val="26"/>
          <w:szCs w:val="26"/>
        </w:rPr>
      </w:pPr>
      <w:bookmarkStart w:id="35" w:name="_Toc88950766"/>
      <w:r w:rsidRPr="00A47383">
        <w:rPr>
          <w:sz w:val="26"/>
          <w:szCs w:val="26"/>
        </w:rPr>
        <w:t>1.</w:t>
      </w:r>
      <w:r w:rsidR="001C5B62" w:rsidRPr="00A47383">
        <w:rPr>
          <w:sz w:val="26"/>
          <w:szCs w:val="26"/>
        </w:rPr>
        <w:t>2.5</w:t>
      </w:r>
      <w:r w:rsidR="00A47383" w:rsidRPr="00A47383">
        <w:rPr>
          <w:sz w:val="26"/>
          <w:szCs w:val="26"/>
        </w:rPr>
        <w:tab/>
      </w:r>
      <w:r w:rsidR="001C5B62" w:rsidRPr="00A47383">
        <w:rPr>
          <w:sz w:val="26"/>
          <w:szCs w:val="26"/>
        </w:rPr>
        <w:t xml:space="preserve">Assessments for </w:t>
      </w:r>
      <w:r w:rsidR="00041AD9" w:rsidRPr="00A47383">
        <w:rPr>
          <w:sz w:val="26"/>
          <w:szCs w:val="26"/>
        </w:rPr>
        <w:t>ELs</w:t>
      </w:r>
      <w:bookmarkEnd w:id="35"/>
      <w:r w:rsidR="00041AD9" w:rsidRPr="00A47383">
        <w:rPr>
          <w:sz w:val="26"/>
          <w:szCs w:val="26"/>
        </w:rPr>
        <w:t xml:space="preserve"> </w:t>
      </w:r>
    </w:p>
    <w:p w14:paraId="4F2CF3CC" w14:textId="77777777" w:rsidR="00A51000" w:rsidRDefault="00A51000" w:rsidP="00041AD9">
      <w:pPr>
        <w:rPr>
          <w:sz w:val="24"/>
          <w:szCs w:val="24"/>
        </w:rPr>
      </w:pPr>
    </w:p>
    <w:p w14:paraId="295CFEDD" w14:textId="3267B239" w:rsidR="00041AD9" w:rsidRDefault="00041AD9" w:rsidP="00041AD9">
      <w:pPr>
        <w:rPr>
          <w:bCs/>
          <w:sz w:val="24"/>
          <w:szCs w:val="24"/>
        </w:rPr>
      </w:pPr>
      <w:r>
        <w:rPr>
          <w:bCs/>
          <w:sz w:val="24"/>
          <w:szCs w:val="24"/>
        </w:rPr>
        <w:lastRenderedPageBreak/>
        <w:t xml:space="preserve">This section collects information on </w:t>
      </w:r>
      <w:r w:rsidR="001C5B62">
        <w:rPr>
          <w:bCs/>
          <w:sz w:val="24"/>
          <w:szCs w:val="24"/>
        </w:rPr>
        <w:t>EL</w:t>
      </w:r>
      <w:r>
        <w:rPr>
          <w:bCs/>
          <w:sz w:val="24"/>
          <w:szCs w:val="24"/>
        </w:rPr>
        <w:t xml:space="preserve"> assessment results.</w:t>
      </w:r>
    </w:p>
    <w:p w14:paraId="6FAA2194" w14:textId="77777777" w:rsidR="00041AD9" w:rsidRPr="00486825" w:rsidRDefault="00041AD9" w:rsidP="00041AD9">
      <w:pPr>
        <w:rPr>
          <w:sz w:val="24"/>
          <w:szCs w:val="24"/>
        </w:rPr>
      </w:pPr>
    </w:p>
    <w:p w14:paraId="6CD70B92" w14:textId="0BD16AF0" w:rsidR="00041AD9" w:rsidRPr="00EB01EB" w:rsidRDefault="00E46F68" w:rsidP="00E307EB">
      <w:pPr>
        <w:pStyle w:val="Heading3"/>
        <w:ind w:left="360"/>
      </w:pPr>
      <w:bookmarkStart w:id="36" w:name="_Toc88950767"/>
      <w:r>
        <w:t>1.</w:t>
      </w:r>
      <w:r w:rsidR="00E307EB">
        <w:t>2.5.1</w:t>
      </w:r>
      <w:r w:rsidR="00E307EB">
        <w:tab/>
      </w:r>
      <w:r w:rsidR="00041AD9" w:rsidRPr="00EB01EB">
        <w:t>EL Provisions for Content Assessments</w:t>
      </w:r>
      <w:bookmarkEnd w:id="36"/>
    </w:p>
    <w:p w14:paraId="10E3D3F5" w14:textId="5FEA8915" w:rsidR="00041AD9" w:rsidRPr="00AA3778" w:rsidRDefault="00AA3778" w:rsidP="00E307EB">
      <w:pPr>
        <w:rPr>
          <w:sz w:val="24"/>
          <w:szCs w:val="24"/>
        </w:rPr>
      </w:pPr>
      <w:r w:rsidRPr="00AA3778">
        <w:rPr>
          <w:sz w:val="24"/>
          <w:szCs w:val="24"/>
        </w:rPr>
        <w:t>This sub-section collects information on</w:t>
      </w:r>
      <w:r>
        <w:rPr>
          <w:sz w:val="24"/>
          <w:szCs w:val="24"/>
        </w:rPr>
        <w:t xml:space="preserve"> provisions provided to ELs.</w:t>
      </w:r>
      <w:r w:rsidRPr="00AA3778">
        <w:rPr>
          <w:sz w:val="24"/>
          <w:szCs w:val="24"/>
        </w:rPr>
        <w:t xml:space="preserve"> </w:t>
      </w:r>
    </w:p>
    <w:p w14:paraId="0CDF20EF" w14:textId="77777777" w:rsidR="00E307EB" w:rsidRDefault="00E307EB" w:rsidP="00E307EB">
      <w:pPr>
        <w:pStyle w:val="Heading4"/>
        <w:ind w:left="720"/>
      </w:pPr>
    </w:p>
    <w:p w14:paraId="0F47117C" w14:textId="4F3D8725" w:rsidR="00041AD9" w:rsidRPr="00EB561E" w:rsidRDefault="00E307EB" w:rsidP="00E307EB">
      <w:pPr>
        <w:pStyle w:val="Heading4"/>
        <w:ind w:left="720"/>
        <w:jc w:val="left"/>
      </w:pPr>
      <w:r>
        <w:t>1.2.5.1.1</w:t>
      </w:r>
      <w:r>
        <w:tab/>
      </w:r>
      <w:r w:rsidR="00041AD9" w:rsidRPr="00EB561E">
        <w:t xml:space="preserve">Recently Arrived ELs Taking ELP Assessments in Lieu of Reading/Language Arts Assessments </w:t>
      </w:r>
    </w:p>
    <w:p w14:paraId="34766D5B" w14:textId="77777777" w:rsidR="00041AD9" w:rsidRPr="00EB561E" w:rsidRDefault="00041AD9" w:rsidP="00041AD9">
      <w:pPr>
        <w:rPr>
          <w:sz w:val="24"/>
          <w:szCs w:val="24"/>
        </w:rPr>
      </w:pPr>
    </w:p>
    <w:p w14:paraId="3E4E1573" w14:textId="0A91B0B4" w:rsidR="00041AD9" w:rsidRPr="00EB561E" w:rsidRDefault="00041AD9" w:rsidP="00041AD9">
      <w:pPr>
        <w:jc w:val="left"/>
        <w:rPr>
          <w:sz w:val="24"/>
          <w:szCs w:val="24"/>
        </w:rPr>
      </w:pPr>
      <w:r w:rsidRPr="00EB561E">
        <w:rPr>
          <w:sz w:val="24"/>
          <w:szCs w:val="24"/>
        </w:rPr>
        <w:t>In the table below, provide the number of recently arrived ELs included in t</w:t>
      </w:r>
      <w:r>
        <w:rPr>
          <w:sz w:val="24"/>
          <w:szCs w:val="24"/>
        </w:rPr>
        <w:t>he participation counts in 1.2</w:t>
      </w:r>
      <w:r w:rsidRPr="00EB561E">
        <w:rPr>
          <w:sz w:val="24"/>
          <w:szCs w:val="24"/>
        </w:rPr>
        <w:t xml:space="preserve"> who took an assessment of </w:t>
      </w:r>
      <w:r w:rsidR="00E307EB">
        <w:rPr>
          <w:sz w:val="24"/>
          <w:szCs w:val="24"/>
        </w:rPr>
        <w:t>ELP</w:t>
      </w:r>
      <w:r w:rsidRPr="00EB561E">
        <w:rPr>
          <w:sz w:val="24"/>
          <w:szCs w:val="24"/>
        </w:rPr>
        <w:t xml:space="preserve"> in lieu of the State’s reading/language arts assessment, as permitted under</w:t>
      </w:r>
      <w:r w:rsidR="00E307EB">
        <w:rPr>
          <w:sz w:val="24"/>
          <w:szCs w:val="24"/>
        </w:rPr>
        <w:t xml:space="preserve"> Section</w:t>
      </w:r>
      <w:r w:rsidRPr="00EB561E">
        <w:rPr>
          <w:sz w:val="24"/>
          <w:szCs w:val="24"/>
        </w:rPr>
        <w:t xml:space="preserve"> </w:t>
      </w:r>
      <w:r>
        <w:rPr>
          <w:sz w:val="24"/>
          <w:szCs w:val="24"/>
        </w:rPr>
        <w:t>1111(b)(3</w:t>
      </w:r>
      <w:r w:rsidRPr="00EB561E">
        <w:rPr>
          <w:sz w:val="24"/>
          <w:szCs w:val="24"/>
        </w:rPr>
        <w:t>)</w:t>
      </w:r>
      <w:r>
        <w:rPr>
          <w:sz w:val="24"/>
          <w:szCs w:val="24"/>
        </w:rPr>
        <w:t>(A)</w:t>
      </w:r>
      <w:r w:rsidR="00E307EB">
        <w:rPr>
          <w:sz w:val="24"/>
          <w:szCs w:val="24"/>
        </w:rPr>
        <w:t xml:space="preserve">(i) of the </w:t>
      </w:r>
      <w:r w:rsidR="00E307EB" w:rsidRPr="00E307EB">
        <w:rPr>
          <w:i/>
          <w:sz w:val="24"/>
          <w:szCs w:val="24"/>
        </w:rPr>
        <w:t>ESEA</w:t>
      </w:r>
      <w:r w:rsidRPr="00EB561E">
        <w:rPr>
          <w:sz w:val="24"/>
          <w:szCs w:val="24"/>
        </w:rPr>
        <w:t>.</w:t>
      </w:r>
    </w:p>
    <w:p w14:paraId="5499AB00"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4"/>
        <w:gridCol w:w="4146"/>
      </w:tblGrid>
      <w:tr w:rsidR="00041AD9" w:rsidRPr="00EB561E" w14:paraId="00DEAD43" w14:textId="77777777" w:rsidTr="003E4653">
        <w:trPr>
          <w:tblHeader/>
        </w:trPr>
        <w:tc>
          <w:tcPr>
            <w:tcW w:w="2783" w:type="pct"/>
          </w:tcPr>
          <w:p w14:paraId="2642111E" w14:textId="77777777" w:rsidR="00041AD9" w:rsidRPr="00676A02" w:rsidRDefault="00041AD9" w:rsidP="00041AD9">
            <w:pPr>
              <w:jc w:val="left"/>
              <w:rPr>
                <w:b/>
                <w:sz w:val="24"/>
                <w:szCs w:val="24"/>
              </w:rPr>
            </w:pPr>
            <w:r>
              <w:rPr>
                <w:b/>
                <w:sz w:val="24"/>
                <w:szCs w:val="24"/>
              </w:rPr>
              <w:t>Recently Arrived ELs</w:t>
            </w:r>
          </w:p>
        </w:tc>
        <w:tc>
          <w:tcPr>
            <w:tcW w:w="2217" w:type="pct"/>
          </w:tcPr>
          <w:p w14:paraId="4F9777E0" w14:textId="77777777" w:rsidR="00041AD9" w:rsidRPr="00676A02" w:rsidRDefault="00041AD9" w:rsidP="00041AD9">
            <w:pPr>
              <w:jc w:val="center"/>
              <w:rPr>
                <w:b/>
                <w:sz w:val="24"/>
                <w:szCs w:val="24"/>
              </w:rPr>
            </w:pPr>
            <w:r>
              <w:rPr>
                <w:b/>
                <w:sz w:val="24"/>
                <w:szCs w:val="24"/>
              </w:rPr>
              <w:t>#</w:t>
            </w:r>
          </w:p>
        </w:tc>
      </w:tr>
      <w:tr w:rsidR="00041AD9" w:rsidRPr="00EB561E" w14:paraId="15BBF15A" w14:textId="77777777" w:rsidTr="003E4653">
        <w:tc>
          <w:tcPr>
            <w:tcW w:w="2783" w:type="pct"/>
          </w:tcPr>
          <w:p w14:paraId="79A9917E" w14:textId="1234A9D5" w:rsidR="00041AD9" w:rsidRPr="00EB561E" w:rsidRDefault="00041AD9" w:rsidP="00041AD9">
            <w:pPr>
              <w:jc w:val="left"/>
              <w:rPr>
                <w:sz w:val="24"/>
                <w:szCs w:val="24"/>
              </w:rPr>
            </w:pPr>
            <w:r w:rsidRPr="00EB561E">
              <w:rPr>
                <w:sz w:val="24"/>
                <w:szCs w:val="24"/>
              </w:rPr>
              <w:t xml:space="preserve">Recently arrived ELs who took an assessment of </w:t>
            </w:r>
            <w:r w:rsidR="00E307EB">
              <w:rPr>
                <w:sz w:val="24"/>
                <w:szCs w:val="24"/>
              </w:rPr>
              <w:t>ELP</w:t>
            </w:r>
            <w:r w:rsidRPr="00EB561E">
              <w:rPr>
                <w:sz w:val="24"/>
                <w:szCs w:val="24"/>
              </w:rPr>
              <w:t xml:space="preserve"> in lieu of the State’s reading/language arts assessment</w:t>
            </w:r>
          </w:p>
        </w:tc>
        <w:tc>
          <w:tcPr>
            <w:tcW w:w="2217" w:type="pct"/>
            <w:vAlign w:val="center"/>
          </w:tcPr>
          <w:p w14:paraId="793F8AC7" w14:textId="194E6621" w:rsidR="00041AD9" w:rsidRPr="00EB561E" w:rsidRDefault="00335315" w:rsidP="00041AD9">
            <w:pPr>
              <w:jc w:val="center"/>
              <w:rPr>
                <w:sz w:val="24"/>
                <w:szCs w:val="24"/>
              </w:rPr>
            </w:pPr>
            <w:r>
              <w:rPr>
                <w:sz w:val="24"/>
                <w:szCs w:val="24"/>
              </w:rPr>
              <w:t>FS1</w:t>
            </w:r>
            <w:r w:rsidR="000A41EA">
              <w:rPr>
                <w:sz w:val="24"/>
                <w:szCs w:val="24"/>
              </w:rPr>
              <w:t>88</w:t>
            </w:r>
          </w:p>
        </w:tc>
      </w:tr>
    </w:tbl>
    <w:p w14:paraId="6626C350" w14:textId="77777777" w:rsidR="00041AD9" w:rsidRPr="00EB561E" w:rsidRDefault="00041AD9" w:rsidP="00041AD9">
      <w:pPr>
        <w:pStyle w:val="ListParagraph"/>
        <w:rPr>
          <w:sz w:val="24"/>
          <w:szCs w:val="24"/>
        </w:rPr>
      </w:pPr>
    </w:p>
    <w:p w14:paraId="781FC80C" w14:textId="42E914C2" w:rsidR="00041AD9" w:rsidRPr="0008015A" w:rsidRDefault="00965CA0" w:rsidP="00965CA0">
      <w:pPr>
        <w:pStyle w:val="Heading4"/>
        <w:ind w:left="720"/>
        <w:jc w:val="left"/>
      </w:pPr>
      <w:r>
        <w:t>1.2.5.1.2</w:t>
      </w:r>
      <w:r>
        <w:tab/>
      </w:r>
      <w:r w:rsidR="00041AD9">
        <w:t>Native Language Assessments Offered</w:t>
      </w:r>
      <w:r>
        <w:t xml:space="preserve"> </w:t>
      </w:r>
    </w:p>
    <w:p w14:paraId="764A7B74" w14:textId="77777777" w:rsidR="00041AD9" w:rsidRDefault="00041AD9" w:rsidP="00041AD9">
      <w:pPr>
        <w:rPr>
          <w:sz w:val="24"/>
          <w:szCs w:val="24"/>
        </w:rPr>
      </w:pPr>
    </w:p>
    <w:p w14:paraId="226EFE2A" w14:textId="5E2B2C43" w:rsidR="00041AD9" w:rsidRPr="00EB561E" w:rsidRDefault="00041AD9" w:rsidP="00041AD9">
      <w:pPr>
        <w:rPr>
          <w:sz w:val="24"/>
          <w:szCs w:val="24"/>
        </w:rPr>
      </w:pPr>
      <w:r w:rsidRPr="00EB561E">
        <w:rPr>
          <w:sz w:val="24"/>
          <w:szCs w:val="24"/>
        </w:rPr>
        <w:t xml:space="preserve">In the table below, </w:t>
      </w:r>
      <w:r>
        <w:rPr>
          <w:sz w:val="24"/>
          <w:szCs w:val="24"/>
        </w:rPr>
        <w:t xml:space="preserve">indicate whether native language assessments were offered in mathematics, reading/languages arts, and science. </w:t>
      </w:r>
      <w:r w:rsidR="00EF75A9">
        <w:rPr>
          <w:sz w:val="24"/>
          <w:szCs w:val="24"/>
        </w:rPr>
        <w:t>Write</w:t>
      </w:r>
      <w:r w:rsidR="00EF75A9" w:rsidRPr="00EB561E">
        <w:rPr>
          <w:sz w:val="24"/>
          <w:szCs w:val="24"/>
        </w:rPr>
        <w:t xml:space="preserve"> </w:t>
      </w:r>
      <w:r w:rsidRPr="00EB561E">
        <w:rPr>
          <w:sz w:val="24"/>
          <w:szCs w:val="24"/>
        </w:rPr>
        <w:t>“Yes” if the specified assessment is used for accountability purposes.</w:t>
      </w:r>
      <w:r>
        <w:rPr>
          <w:sz w:val="24"/>
          <w:szCs w:val="24"/>
        </w:rPr>
        <w:t xml:space="preserve"> List languages, other than English, in which </w:t>
      </w:r>
      <w:r w:rsidR="0060376B">
        <w:rPr>
          <w:sz w:val="24"/>
          <w:szCs w:val="24"/>
        </w:rPr>
        <w:t xml:space="preserve">content </w:t>
      </w:r>
      <w:r>
        <w:rPr>
          <w:sz w:val="24"/>
          <w:szCs w:val="24"/>
        </w:rPr>
        <w:t>tests were offered.</w:t>
      </w:r>
    </w:p>
    <w:p w14:paraId="17194FD3"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990"/>
        <w:gridCol w:w="2429"/>
        <w:gridCol w:w="3056"/>
      </w:tblGrid>
      <w:tr w:rsidR="00AC1B99" w:rsidRPr="00EB561E" w14:paraId="111992CC" w14:textId="77777777" w:rsidTr="003E4653">
        <w:trPr>
          <w:tblHeader/>
          <w:hidden w:val="0"/>
        </w:trPr>
        <w:tc>
          <w:tcPr>
            <w:tcW w:w="1537" w:type="pct"/>
          </w:tcPr>
          <w:p w14:paraId="41181ED4" w14:textId="77777777" w:rsidR="00AC1B99" w:rsidRPr="00676A02" w:rsidRDefault="00AC1B99" w:rsidP="00041AD9">
            <w:pPr>
              <w:pStyle w:val="CT-ContractInformation"/>
              <w:tabs>
                <w:tab w:val="clear" w:pos="1958"/>
              </w:tabs>
              <w:spacing w:line="240" w:lineRule="atLeast"/>
              <w:rPr>
                <w:b/>
                <w:vanish w:val="0"/>
                <w:sz w:val="24"/>
                <w:szCs w:val="24"/>
              </w:rPr>
            </w:pPr>
            <w:r w:rsidRPr="00676A02">
              <w:rPr>
                <w:b/>
                <w:vanish w:val="0"/>
                <w:sz w:val="24"/>
                <w:szCs w:val="24"/>
              </w:rPr>
              <w:t>Native Language Testing</w:t>
            </w:r>
          </w:p>
        </w:tc>
        <w:tc>
          <w:tcPr>
            <w:tcW w:w="529" w:type="pct"/>
          </w:tcPr>
          <w:p w14:paraId="5563884D" w14:textId="77777777" w:rsidR="00AC1B99" w:rsidRPr="00676A02" w:rsidRDefault="00AC1B99" w:rsidP="00041AD9">
            <w:pPr>
              <w:jc w:val="center"/>
              <w:rPr>
                <w:b/>
                <w:sz w:val="24"/>
                <w:szCs w:val="24"/>
              </w:rPr>
            </w:pPr>
            <w:r w:rsidRPr="00676A02">
              <w:rPr>
                <w:b/>
                <w:sz w:val="24"/>
                <w:szCs w:val="24"/>
              </w:rPr>
              <w:t>Yes/No</w:t>
            </w:r>
          </w:p>
        </w:tc>
        <w:tc>
          <w:tcPr>
            <w:tcW w:w="1299" w:type="pct"/>
          </w:tcPr>
          <w:p w14:paraId="62C0FE70" w14:textId="6E4AFCB9" w:rsidR="00AC1B99" w:rsidRPr="00676A02" w:rsidRDefault="00E5254A" w:rsidP="00041AD9">
            <w:pPr>
              <w:jc w:val="center"/>
              <w:rPr>
                <w:b/>
                <w:sz w:val="24"/>
                <w:szCs w:val="24"/>
              </w:rPr>
            </w:pPr>
            <w:r>
              <w:rPr>
                <w:b/>
                <w:sz w:val="24"/>
                <w:szCs w:val="24"/>
              </w:rPr>
              <w:t>If yes, are the tests considered to be trans-adapted assessments?</w:t>
            </w:r>
          </w:p>
        </w:tc>
        <w:tc>
          <w:tcPr>
            <w:tcW w:w="1634" w:type="pct"/>
          </w:tcPr>
          <w:p w14:paraId="6670D148" w14:textId="6153B12D" w:rsidR="00AC1B99" w:rsidRPr="00676A02" w:rsidRDefault="00AC1B99" w:rsidP="00041AD9">
            <w:pPr>
              <w:jc w:val="center"/>
              <w:rPr>
                <w:b/>
                <w:sz w:val="24"/>
                <w:szCs w:val="24"/>
              </w:rPr>
            </w:pPr>
            <w:r w:rsidRPr="00676A02">
              <w:rPr>
                <w:b/>
                <w:sz w:val="24"/>
                <w:szCs w:val="24"/>
              </w:rPr>
              <w:t>Language(s)</w:t>
            </w:r>
          </w:p>
        </w:tc>
      </w:tr>
      <w:tr w:rsidR="00AC1B99" w:rsidRPr="00EB561E" w14:paraId="05FE78BE" w14:textId="77777777" w:rsidTr="003E4653">
        <w:trPr>
          <w:trHeight w:val="162"/>
          <w:hidden w:val="0"/>
        </w:trPr>
        <w:tc>
          <w:tcPr>
            <w:tcW w:w="1537" w:type="pct"/>
            <w:vMerge w:val="restart"/>
          </w:tcPr>
          <w:p w14:paraId="1D215535" w14:textId="77777777" w:rsidR="00AC1B99" w:rsidRPr="00EB561E" w:rsidRDefault="00AC1B99" w:rsidP="00041AD9">
            <w:pPr>
              <w:pStyle w:val="CT-ContractInformation"/>
              <w:tabs>
                <w:tab w:val="clear" w:pos="1958"/>
              </w:tabs>
              <w:spacing w:line="240" w:lineRule="atLeast"/>
              <w:rPr>
                <w:vanish w:val="0"/>
                <w:sz w:val="24"/>
                <w:szCs w:val="24"/>
              </w:rPr>
            </w:pPr>
            <w:r w:rsidRPr="00EB561E">
              <w:rPr>
                <w:vanish w:val="0"/>
                <w:sz w:val="24"/>
                <w:szCs w:val="24"/>
              </w:rPr>
              <w:t>State offers the State mathematics content tests in the students’ native language(s).</w:t>
            </w:r>
          </w:p>
        </w:tc>
        <w:tc>
          <w:tcPr>
            <w:tcW w:w="529" w:type="pct"/>
            <w:vMerge w:val="restart"/>
            <w:vAlign w:val="bottom"/>
          </w:tcPr>
          <w:p w14:paraId="22CE9577" w14:textId="77777777" w:rsidR="00AC1B99" w:rsidRPr="00EB561E" w:rsidRDefault="00AC1B99" w:rsidP="00041AD9">
            <w:pPr>
              <w:jc w:val="left"/>
              <w:rPr>
                <w:sz w:val="24"/>
                <w:szCs w:val="24"/>
              </w:rPr>
            </w:pPr>
          </w:p>
        </w:tc>
        <w:tc>
          <w:tcPr>
            <w:tcW w:w="1299" w:type="pct"/>
            <w:vMerge w:val="restart"/>
          </w:tcPr>
          <w:p w14:paraId="61FE54B7" w14:textId="77777777" w:rsidR="00AC1B99" w:rsidRPr="00EB561E" w:rsidRDefault="00AC1B99" w:rsidP="00041AD9">
            <w:pPr>
              <w:jc w:val="left"/>
              <w:rPr>
                <w:sz w:val="24"/>
                <w:szCs w:val="24"/>
              </w:rPr>
            </w:pPr>
          </w:p>
        </w:tc>
        <w:tc>
          <w:tcPr>
            <w:tcW w:w="1634" w:type="pct"/>
          </w:tcPr>
          <w:p w14:paraId="6A48CD72" w14:textId="20EDE887" w:rsidR="00AC1B99" w:rsidRPr="00EB561E" w:rsidRDefault="00AC1B99" w:rsidP="00041AD9">
            <w:pPr>
              <w:jc w:val="left"/>
              <w:rPr>
                <w:sz w:val="24"/>
                <w:szCs w:val="24"/>
              </w:rPr>
            </w:pPr>
          </w:p>
        </w:tc>
      </w:tr>
      <w:tr w:rsidR="00AC1B99" w:rsidRPr="00EB561E" w14:paraId="53D2A7F1" w14:textId="77777777" w:rsidTr="003E4653">
        <w:trPr>
          <w:trHeight w:val="159"/>
          <w:hidden w:val="0"/>
        </w:trPr>
        <w:tc>
          <w:tcPr>
            <w:tcW w:w="1537" w:type="pct"/>
            <w:vMerge/>
          </w:tcPr>
          <w:p w14:paraId="0E6ABAD6"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2F8E64DB" w14:textId="77777777" w:rsidR="00AC1B99" w:rsidRPr="00EB561E" w:rsidRDefault="00AC1B99" w:rsidP="00041AD9">
            <w:pPr>
              <w:jc w:val="left"/>
              <w:rPr>
                <w:sz w:val="24"/>
                <w:szCs w:val="24"/>
              </w:rPr>
            </w:pPr>
          </w:p>
        </w:tc>
        <w:tc>
          <w:tcPr>
            <w:tcW w:w="1299" w:type="pct"/>
            <w:vMerge/>
          </w:tcPr>
          <w:p w14:paraId="53C13E3C" w14:textId="77777777" w:rsidR="00AC1B99" w:rsidRPr="00EB561E" w:rsidRDefault="00AC1B99" w:rsidP="00041AD9">
            <w:pPr>
              <w:jc w:val="left"/>
              <w:rPr>
                <w:sz w:val="24"/>
                <w:szCs w:val="24"/>
              </w:rPr>
            </w:pPr>
          </w:p>
        </w:tc>
        <w:tc>
          <w:tcPr>
            <w:tcW w:w="1634" w:type="pct"/>
          </w:tcPr>
          <w:p w14:paraId="04BFF97B" w14:textId="7504C9DE" w:rsidR="00AC1B99" w:rsidRPr="00EB561E" w:rsidRDefault="00AC1B99" w:rsidP="00041AD9">
            <w:pPr>
              <w:jc w:val="left"/>
              <w:rPr>
                <w:sz w:val="24"/>
                <w:szCs w:val="24"/>
              </w:rPr>
            </w:pPr>
          </w:p>
        </w:tc>
      </w:tr>
      <w:tr w:rsidR="00AC1B99" w:rsidRPr="00EB561E" w14:paraId="686FA8D3" w14:textId="77777777" w:rsidTr="003E4653">
        <w:trPr>
          <w:trHeight w:val="159"/>
          <w:hidden w:val="0"/>
        </w:trPr>
        <w:tc>
          <w:tcPr>
            <w:tcW w:w="1537" w:type="pct"/>
            <w:vMerge/>
          </w:tcPr>
          <w:p w14:paraId="5381B499"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31FA2893" w14:textId="77777777" w:rsidR="00AC1B99" w:rsidRPr="00EB561E" w:rsidRDefault="00AC1B99" w:rsidP="00041AD9">
            <w:pPr>
              <w:jc w:val="left"/>
              <w:rPr>
                <w:sz w:val="24"/>
                <w:szCs w:val="24"/>
              </w:rPr>
            </w:pPr>
          </w:p>
        </w:tc>
        <w:tc>
          <w:tcPr>
            <w:tcW w:w="1299" w:type="pct"/>
            <w:vMerge/>
          </w:tcPr>
          <w:p w14:paraId="63215DFC" w14:textId="77777777" w:rsidR="00AC1B99" w:rsidRPr="00EB561E" w:rsidRDefault="00AC1B99" w:rsidP="00041AD9">
            <w:pPr>
              <w:jc w:val="left"/>
              <w:rPr>
                <w:sz w:val="24"/>
                <w:szCs w:val="24"/>
              </w:rPr>
            </w:pPr>
          </w:p>
        </w:tc>
        <w:tc>
          <w:tcPr>
            <w:tcW w:w="1634" w:type="pct"/>
          </w:tcPr>
          <w:p w14:paraId="64F364D2" w14:textId="377D75EA" w:rsidR="00AC1B99" w:rsidRPr="00EB561E" w:rsidRDefault="00AC1B99" w:rsidP="00041AD9">
            <w:pPr>
              <w:jc w:val="left"/>
              <w:rPr>
                <w:sz w:val="24"/>
                <w:szCs w:val="24"/>
              </w:rPr>
            </w:pPr>
          </w:p>
        </w:tc>
      </w:tr>
      <w:tr w:rsidR="00AC1B99" w:rsidRPr="00EB561E" w14:paraId="2A907FED" w14:textId="77777777" w:rsidTr="003E4653">
        <w:trPr>
          <w:trHeight w:val="159"/>
          <w:hidden w:val="0"/>
        </w:trPr>
        <w:tc>
          <w:tcPr>
            <w:tcW w:w="1537" w:type="pct"/>
            <w:vMerge/>
          </w:tcPr>
          <w:p w14:paraId="1EAC8D02"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5CAA3DD9" w14:textId="77777777" w:rsidR="00AC1B99" w:rsidRPr="00EB561E" w:rsidRDefault="00AC1B99" w:rsidP="00041AD9">
            <w:pPr>
              <w:jc w:val="left"/>
              <w:rPr>
                <w:sz w:val="24"/>
                <w:szCs w:val="24"/>
              </w:rPr>
            </w:pPr>
          </w:p>
        </w:tc>
        <w:tc>
          <w:tcPr>
            <w:tcW w:w="1299" w:type="pct"/>
            <w:vMerge/>
          </w:tcPr>
          <w:p w14:paraId="5AB5E97B" w14:textId="77777777" w:rsidR="00AC1B99" w:rsidRPr="00EB561E" w:rsidRDefault="00AC1B99" w:rsidP="00041AD9">
            <w:pPr>
              <w:jc w:val="left"/>
              <w:rPr>
                <w:sz w:val="24"/>
                <w:szCs w:val="24"/>
              </w:rPr>
            </w:pPr>
          </w:p>
        </w:tc>
        <w:tc>
          <w:tcPr>
            <w:tcW w:w="1634" w:type="pct"/>
          </w:tcPr>
          <w:p w14:paraId="0A13898C" w14:textId="121F6D6F" w:rsidR="00AC1B99" w:rsidRPr="00EB561E" w:rsidRDefault="00AC1B99" w:rsidP="00041AD9">
            <w:pPr>
              <w:jc w:val="left"/>
              <w:rPr>
                <w:sz w:val="24"/>
                <w:szCs w:val="24"/>
              </w:rPr>
            </w:pPr>
          </w:p>
        </w:tc>
      </w:tr>
      <w:tr w:rsidR="00AC1B99" w:rsidRPr="00EB561E" w14:paraId="7DF767E6" w14:textId="77777777" w:rsidTr="003E4653">
        <w:trPr>
          <w:trHeight w:val="159"/>
          <w:hidden w:val="0"/>
        </w:trPr>
        <w:tc>
          <w:tcPr>
            <w:tcW w:w="1537" w:type="pct"/>
            <w:vMerge/>
          </w:tcPr>
          <w:p w14:paraId="04886631"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7FC51706" w14:textId="77777777" w:rsidR="00AC1B99" w:rsidRPr="00EB561E" w:rsidRDefault="00AC1B99" w:rsidP="00041AD9">
            <w:pPr>
              <w:jc w:val="left"/>
              <w:rPr>
                <w:sz w:val="24"/>
                <w:szCs w:val="24"/>
              </w:rPr>
            </w:pPr>
          </w:p>
        </w:tc>
        <w:tc>
          <w:tcPr>
            <w:tcW w:w="1299" w:type="pct"/>
            <w:vMerge/>
          </w:tcPr>
          <w:p w14:paraId="76660697" w14:textId="77777777" w:rsidR="00AC1B99" w:rsidRPr="00EB561E" w:rsidRDefault="00AC1B99" w:rsidP="00041AD9">
            <w:pPr>
              <w:jc w:val="left"/>
              <w:rPr>
                <w:sz w:val="24"/>
                <w:szCs w:val="24"/>
              </w:rPr>
            </w:pPr>
          </w:p>
        </w:tc>
        <w:tc>
          <w:tcPr>
            <w:tcW w:w="1634" w:type="pct"/>
          </w:tcPr>
          <w:p w14:paraId="47114E58" w14:textId="0FCAE954" w:rsidR="00AC1B99" w:rsidRPr="00EB561E" w:rsidRDefault="00AC1B99" w:rsidP="00041AD9">
            <w:pPr>
              <w:jc w:val="left"/>
              <w:rPr>
                <w:sz w:val="24"/>
                <w:szCs w:val="24"/>
              </w:rPr>
            </w:pPr>
          </w:p>
        </w:tc>
      </w:tr>
      <w:tr w:rsidR="00AC1B99" w:rsidRPr="00EB561E" w14:paraId="07EE26D1" w14:textId="77777777" w:rsidTr="003E4653">
        <w:trPr>
          <w:trHeight w:val="152"/>
          <w:hidden w:val="0"/>
        </w:trPr>
        <w:tc>
          <w:tcPr>
            <w:tcW w:w="1537" w:type="pct"/>
            <w:vMerge w:val="restart"/>
          </w:tcPr>
          <w:p w14:paraId="1EB06849" w14:textId="617D616A" w:rsidR="00AC1B99" w:rsidRPr="00EB561E" w:rsidRDefault="00AC1B99" w:rsidP="00041AD9">
            <w:pPr>
              <w:pStyle w:val="CT-ContractInformation"/>
              <w:tabs>
                <w:tab w:val="clear" w:pos="1958"/>
              </w:tabs>
              <w:spacing w:line="240" w:lineRule="atLeast"/>
              <w:rPr>
                <w:vanish w:val="0"/>
                <w:sz w:val="24"/>
                <w:szCs w:val="24"/>
              </w:rPr>
            </w:pPr>
            <w:r w:rsidRPr="00EB561E">
              <w:rPr>
                <w:vanish w:val="0"/>
                <w:sz w:val="24"/>
                <w:szCs w:val="24"/>
              </w:rPr>
              <w:t>State offers the State reading/language arts content tests in the students’ native language(s).</w:t>
            </w:r>
          </w:p>
        </w:tc>
        <w:tc>
          <w:tcPr>
            <w:tcW w:w="529" w:type="pct"/>
            <w:vMerge w:val="restart"/>
            <w:vAlign w:val="bottom"/>
          </w:tcPr>
          <w:p w14:paraId="709D7F79" w14:textId="77777777" w:rsidR="00AC1B99" w:rsidRPr="00EB561E" w:rsidRDefault="00AC1B99" w:rsidP="00041AD9">
            <w:pPr>
              <w:jc w:val="left"/>
              <w:rPr>
                <w:sz w:val="24"/>
                <w:szCs w:val="24"/>
              </w:rPr>
            </w:pPr>
          </w:p>
        </w:tc>
        <w:tc>
          <w:tcPr>
            <w:tcW w:w="1299" w:type="pct"/>
            <w:vMerge w:val="restart"/>
          </w:tcPr>
          <w:p w14:paraId="037503F1" w14:textId="77777777" w:rsidR="00AC1B99" w:rsidRPr="00EB561E" w:rsidRDefault="00AC1B99" w:rsidP="00041AD9">
            <w:pPr>
              <w:jc w:val="left"/>
              <w:rPr>
                <w:sz w:val="24"/>
                <w:szCs w:val="24"/>
              </w:rPr>
            </w:pPr>
          </w:p>
        </w:tc>
        <w:tc>
          <w:tcPr>
            <w:tcW w:w="1634" w:type="pct"/>
          </w:tcPr>
          <w:p w14:paraId="653045AF" w14:textId="4317CF35" w:rsidR="00AC1B99" w:rsidRPr="00EB561E" w:rsidRDefault="00AC1B99" w:rsidP="00041AD9">
            <w:pPr>
              <w:jc w:val="left"/>
              <w:rPr>
                <w:sz w:val="24"/>
                <w:szCs w:val="24"/>
              </w:rPr>
            </w:pPr>
          </w:p>
        </w:tc>
      </w:tr>
      <w:tr w:rsidR="00AC1B99" w:rsidRPr="00EB561E" w14:paraId="70C19B0B" w14:textId="77777777" w:rsidTr="003E4653">
        <w:trPr>
          <w:trHeight w:val="151"/>
          <w:hidden w:val="0"/>
        </w:trPr>
        <w:tc>
          <w:tcPr>
            <w:tcW w:w="1537" w:type="pct"/>
            <w:vMerge/>
          </w:tcPr>
          <w:p w14:paraId="5653C40A"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6694A299" w14:textId="77777777" w:rsidR="00AC1B99" w:rsidRPr="00EB561E" w:rsidRDefault="00AC1B99" w:rsidP="00041AD9">
            <w:pPr>
              <w:jc w:val="left"/>
              <w:rPr>
                <w:sz w:val="24"/>
                <w:szCs w:val="24"/>
              </w:rPr>
            </w:pPr>
          </w:p>
        </w:tc>
        <w:tc>
          <w:tcPr>
            <w:tcW w:w="1299" w:type="pct"/>
            <w:vMerge/>
          </w:tcPr>
          <w:p w14:paraId="11A40931" w14:textId="77777777" w:rsidR="00AC1B99" w:rsidRPr="00EB561E" w:rsidRDefault="00AC1B99" w:rsidP="00041AD9">
            <w:pPr>
              <w:jc w:val="left"/>
              <w:rPr>
                <w:sz w:val="24"/>
                <w:szCs w:val="24"/>
              </w:rPr>
            </w:pPr>
          </w:p>
        </w:tc>
        <w:tc>
          <w:tcPr>
            <w:tcW w:w="1634" w:type="pct"/>
          </w:tcPr>
          <w:p w14:paraId="6F2EC828" w14:textId="3B24E64E" w:rsidR="00AC1B99" w:rsidRPr="00EB561E" w:rsidRDefault="00AC1B99" w:rsidP="00041AD9">
            <w:pPr>
              <w:jc w:val="left"/>
              <w:rPr>
                <w:sz w:val="24"/>
                <w:szCs w:val="24"/>
              </w:rPr>
            </w:pPr>
          </w:p>
        </w:tc>
      </w:tr>
      <w:tr w:rsidR="00AC1B99" w:rsidRPr="00EB561E" w14:paraId="55928EB6" w14:textId="77777777" w:rsidTr="003E4653">
        <w:trPr>
          <w:trHeight w:val="151"/>
          <w:hidden w:val="0"/>
        </w:trPr>
        <w:tc>
          <w:tcPr>
            <w:tcW w:w="1537" w:type="pct"/>
            <w:vMerge/>
          </w:tcPr>
          <w:p w14:paraId="4E65E038"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35579B7D" w14:textId="77777777" w:rsidR="00AC1B99" w:rsidRPr="00EB561E" w:rsidRDefault="00AC1B99" w:rsidP="00041AD9">
            <w:pPr>
              <w:jc w:val="left"/>
              <w:rPr>
                <w:sz w:val="24"/>
                <w:szCs w:val="24"/>
              </w:rPr>
            </w:pPr>
          </w:p>
        </w:tc>
        <w:tc>
          <w:tcPr>
            <w:tcW w:w="1299" w:type="pct"/>
            <w:vMerge/>
          </w:tcPr>
          <w:p w14:paraId="19150713" w14:textId="77777777" w:rsidR="00AC1B99" w:rsidRPr="00EB561E" w:rsidRDefault="00AC1B99" w:rsidP="00041AD9">
            <w:pPr>
              <w:jc w:val="left"/>
              <w:rPr>
                <w:sz w:val="24"/>
                <w:szCs w:val="24"/>
              </w:rPr>
            </w:pPr>
          </w:p>
        </w:tc>
        <w:tc>
          <w:tcPr>
            <w:tcW w:w="1634" w:type="pct"/>
          </w:tcPr>
          <w:p w14:paraId="7CF4C766" w14:textId="5D0161E2" w:rsidR="00AC1B99" w:rsidRPr="00EB561E" w:rsidRDefault="00AC1B99" w:rsidP="00041AD9">
            <w:pPr>
              <w:jc w:val="left"/>
              <w:rPr>
                <w:sz w:val="24"/>
                <w:szCs w:val="24"/>
              </w:rPr>
            </w:pPr>
          </w:p>
        </w:tc>
      </w:tr>
      <w:tr w:rsidR="00AC1B99" w:rsidRPr="00EB561E" w14:paraId="68B3F57A" w14:textId="77777777" w:rsidTr="003E4653">
        <w:trPr>
          <w:trHeight w:val="151"/>
          <w:hidden w:val="0"/>
        </w:trPr>
        <w:tc>
          <w:tcPr>
            <w:tcW w:w="1537" w:type="pct"/>
            <w:vMerge/>
          </w:tcPr>
          <w:p w14:paraId="7279C34A"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4445F2A8" w14:textId="77777777" w:rsidR="00AC1B99" w:rsidRPr="00EB561E" w:rsidRDefault="00AC1B99" w:rsidP="00041AD9">
            <w:pPr>
              <w:jc w:val="left"/>
              <w:rPr>
                <w:sz w:val="24"/>
                <w:szCs w:val="24"/>
              </w:rPr>
            </w:pPr>
          </w:p>
        </w:tc>
        <w:tc>
          <w:tcPr>
            <w:tcW w:w="1299" w:type="pct"/>
            <w:vMerge/>
          </w:tcPr>
          <w:p w14:paraId="337DE4A3" w14:textId="77777777" w:rsidR="00AC1B99" w:rsidRPr="00EB561E" w:rsidRDefault="00AC1B99" w:rsidP="00041AD9">
            <w:pPr>
              <w:jc w:val="left"/>
              <w:rPr>
                <w:sz w:val="24"/>
                <w:szCs w:val="24"/>
              </w:rPr>
            </w:pPr>
          </w:p>
        </w:tc>
        <w:tc>
          <w:tcPr>
            <w:tcW w:w="1634" w:type="pct"/>
          </w:tcPr>
          <w:p w14:paraId="4A7AEBC6" w14:textId="56BD33ED" w:rsidR="00AC1B99" w:rsidRPr="00EB561E" w:rsidRDefault="00AC1B99" w:rsidP="00041AD9">
            <w:pPr>
              <w:jc w:val="left"/>
              <w:rPr>
                <w:sz w:val="24"/>
                <w:szCs w:val="24"/>
              </w:rPr>
            </w:pPr>
          </w:p>
        </w:tc>
      </w:tr>
      <w:tr w:rsidR="00AC1B99" w:rsidRPr="00EB561E" w14:paraId="3578F1E4" w14:textId="77777777" w:rsidTr="00733776">
        <w:trPr>
          <w:trHeight w:val="151"/>
          <w:hidden w:val="0"/>
        </w:trPr>
        <w:tc>
          <w:tcPr>
            <w:tcW w:w="1537" w:type="pct"/>
            <w:vMerge/>
            <w:tcBorders>
              <w:bottom w:val="single" w:sz="4" w:space="0" w:color="auto"/>
            </w:tcBorders>
          </w:tcPr>
          <w:p w14:paraId="5ADD2E66"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tcBorders>
              <w:bottom w:val="single" w:sz="4" w:space="0" w:color="auto"/>
            </w:tcBorders>
            <w:vAlign w:val="bottom"/>
          </w:tcPr>
          <w:p w14:paraId="7249DA2A" w14:textId="77777777" w:rsidR="00AC1B99" w:rsidRPr="00EB561E" w:rsidRDefault="00AC1B99" w:rsidP="00041AD9">
            <w:pPr>
              <w:jc w:val="left"/>
              <w:rPr>
                <w:sz w:val="24"/>
                <w:szCs w:val="24"/>
              </w:rPr>
            </w:pPr>
          </w:p>
        </w:tc>
        <w:tc>
          <w:tcPr>
            <w:tcW w:w="1299" w:type="pct"/>
            <w:vMerge/>
            <w:tcBorders>
              <w:bottom w:val="single" w:sz="4" w:space="0" w:color="auto"/>
            </w:tcBorders>
          </w:tcPr>
          <w:p w14:paraId="7BA8D5BF" w14:textId="77777777" w:rsidR="00AC1B99" w:rsidRPr="00EB561E" w:rsidRDefault="00AC1B99" w:rsidP="00041AD9">
            <w:pPr>
              <w:jc w:val="left"/>
              <w:rPr>
                <w:sz w:val="24"/>
                <w:szCs w:val="24"/>
              </w:rPr>
            </w:pPr>
          </w:p>
        </w:tc>
        <w:tc>
          <w:tcPr>
            <w:tcW w:w="1634" w:type="pct"/>
            <w:tcBorders>
              <w:bottom w:val="single" w:sz="4" w:space="0" w:color="auto"/>
            </w:tcBorders>
          </w:tcPr>
          <w:p w14:paraId="164378AB" w14:textId="7FB91D60" w:rsidR="00AC1B99" w:rsidRPr="00EB561E" w:rsidRDefault="00AC1B99" w:rsidP="00041AD9">
            <w:pPr>
              <w:jc w:val="left"/>
              <w:rPr>
                <w:sz w:val="24"/>
                <w:szCs w:val="24"/>
              </w:rPr>
            </w:pPr>
          </w:p>
        </w:tc>
      </w:tr>
      <w:tr w:rsidR="00AC1B99" w:rsidRPr="00EB561E" w14:paraId="3340C07A" w14:textId="77777777" w:rsidTr="00733776">
        <w:trPr>
          <w:trHeight w:val="169"/>
          <w:hidden w:val="0"/>
        </w:trPr>
        <w:tc>
          <w:tcPr>
            <w:tcW w:w="1537" w:type="pct"/>
            <w:vMerge w:val="restart"/>
            <w:tcBorders>
              <w:bottom w:val="nil"/>
            </w:tcBorders>
          </w:tcPr>
          <w:p w14:paraId="7BE49363" w14:textId="77777777" w:rsidR="00AC1B99" w:rsidRPr="00EB561E" w:rsidRDefault="00AC1B99" w:rsidP="00041AD9">
            <w:pPr>
              <w:pStyle w:val="CT-ContractInformation"/>
              <w:tabs>
                <w:tab w:val="clear" w:pos="1958"/>
              </w:tabs>
              <w:spacing w:line="240" w:lineRule="atLeast"/>
              <w:rPr>
                <w:vanish w:val="0"/>
                <w:sz w:val="24"/>
                <w:szCs w:val="24"/>
              </w:rPr>
            </w:pPr>
            <w:r w:rsidRPr="00EB561E">
              <w:rPr>
                <w:vanish w:val="0"/>
                <w:sz w:val="24"/>
                <w:szCs w:val="24"/>
              </w:rPr>
              <w:t>State offers the State science content tests in the students’ native language(s).</w:t>
            </w:r>
          </w:p>
        </w:tc>
        <w:tc>
          <w:tcPr>
            <w:tcW w:w="529" w:type="pct"/>
            <w:vMerge w:val="restart"/>
            <w:tcBorders>
              <w:bottom w:val="nil"/>
            </w:tcBorders>
            <w:vAlign w:val="bottom"/>
          </w:tcPr>
          <w:p w14:paraId="0AF73BD2" w14:textId="77777777" w:rsidR="00AC1B99" w:rsidRPr="00EB561E" w:rsidRDefault="00AC1B99" w:rsidP="00041AD9">
            <w:pPr>
              <w:jc w:val="left"/>
              <w:rPr>
                <w:sz w:val="24"/>
                <w:szCs w:val="24"/>
              </w:rPr>
            </w:pPr>
          </w:p>
        </w:tc>
        <w:tc>
          <w:tcPr>
            <w:tcW w:w="1299" w:type="pct"/>
            <w:vMerge w:val="restart"/>
            <w:tcBorders>
              <w:bottom w:val="nil"/>
            </w:tcBorders>
          </w:tcPr>
          <w:p w14:paraId="4CB8491B" w14:textId="77777777" w:rsidR="00AC1B99" w:rsidRPr="00EB561E" w:rsidRDefault="00AC1B99" w:rsidP="00041AD9">
            <w:pPr>
              <w:jc w:val="left"/>
              <w:rPr>
                <w:sz w:val="24"/>
                <w:szCs w:val="24"/>
              </w:rPr>
            </w:pPr>
          </w:p>
        </w:tc>
        <w:tc>
          <w:tcPr>
            <w:tcW w:w="1634" w:type="pct"/>
            <w:tcBorders>
              <w:bottom w:val="nil"/>
            </w:tcBorders>
          </w:tcPr>
          <w:p w14:paraId="49BEAEB2" w14:textId="171CF38E" w:rsidR="00AC1B99" w:rsidRPr="00EB561E" w:rsidRDefault="00AC1B99" w:rsidP="00041AD9">
            <w:pPr>
              <w:jc w:val="left"/>
              <w:rPr>
                <w:sz w:val="24"/>
                <w:szCs w:val="24"/>
              </w:rPr>
            </w:pPr>
          </w:p>
        </w:tc>
      </w:tr>
      <w:tr w:rsidR="00AC1B99" w:rsidRPr="00EB561E" w14:paraId="4BF2B192" w14:textId="77777777" w:rsidTr="00733776">
        <w:trPr>
          <w:trHeight w:val="168"/>
          <w:hidden w:val="0"/>
        </w:trPr>
        <w:tc>
          <w:tcPr>
            <w:tcW w:w="1537" w:type="pct"/>
            <w:vMerge/>
            <w:tcBorders>
              <w:top w:val="nil"/>
            </w:tcBorders>
          </w:tcPr>
          <w:p w14:paraId="5624CBAE"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tcBorders>
              <w:top w:val="nil"/>
            </w:tcBorders>
            <w:vAlign w:val="bottom"/>
          </w:tcPr>
          <w:p w14:paraId="5CA6B75D" w14:textId="77777777" w:rsidR="00AC1B99" w:rsidRPr="00EB561E" w:rsidRDefault="00AC1B99" w:rsidP="00041AD9">
            <w:pPr>
              <w:jc w:val="left"/>
              <w:rPr>
                <w:sz w:val="24"/>
                <w:szCs w:val="24"/>
              </w:rPr>
            </w:pPr>
          </w:p>
        </w:tc>
        <w:tc>
          <w:tcPr>
            <w:tcW w:w="1299" w:type="pct"/>
            <w:vMerge/>
            <w:tcBorders>
              <w:top w:val="nil"/>
            </w:tcBorders>
          </w:tcPr>
          <w:p w14:paraId="33111D29" w14:textId="77777777" w:rsidR="00AC1B99" w:rsidRPr="00EB561E" w:rsidRDefault="00AC1B99" w:rsidP="00041AD9">
            <w:pPr>
              <w:jc w:val="left"/>
              <w:rPr>
                <w:sz w:val="24"/>
                <w:szCs w:val="24"/>
              </w:rPr>
            </w:pPr>
          </w:p>
        </w:tc>
        <w:tc>
          <w:tcPr>
            <w:tcW w:w="1634" w:type="pct"/>
            <w:tcBorders>
              <w:top w:val="nil"/>
            </w:tcBorders>
          </w:tcPr>
          <w:p w14:paraId="02D54CDF" w14:textId="54D96554" w:rsidR="00AC1B99" w:rsidRPr="00EB561E" w:rsidRDefault="00AC1B99" w:rsidP="00041AD9">
            <w:pPr>
              <w:jc w:val="left"/>
              <w:rPr>
                <w:sz w:val="24"/>
                <w:szCs w:val="24"/>
              </w:rPr>
            </w:pPr>
          </w:p>
        </w:tc>
      </w:tr>
      <w:tr w:rsidR="00AC1B99" w:rsidRPr="00EB561E" w14:paraId="3A53B946" w14:textId="77777777" w:rsidTr="003E4653">
        <w:trPr>
          <w:trHeight w:val="168"/>
          <w:hidden w:val="0"/>
        </w:trPr>
        <w:tc>
          <w:tcPr>
            <w:tcW w:w="1537" w:type="pct"/>
            <w:vMerge/>
          </w:tcPr>
          <w:p w14:paraId="38930E7A"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7C9F2007" w14:textId="77777777" w:rsidR="00AC1B99" w:rsidRPr="00EB561E" w:rsidRDefault="00AC1B99" w:rsidP="00041AD9">
            <w:pPr>
              <w:jc w:val="left"/>
              <w:rPr>
                <w:sz w:val="24"/>
                <w:szCs w:val="24"/>
              </w:rPr>
            </w:pPr>
          </w:p>
        </w:tc>
        <w:tc>
          <w:tcPr>
            <w:tcW w:w="1299" w:type="pct"/>
            <w:vMerge/>
          </w:tcPr>
          <w:p w14:paraId="1E65C273" w14:textId="77777777" w:rsidR="00AC1B99" w:rsidRPr="00EB561E" w:rsidRDefault="00AC1B99" w:rsidP="00041AD9">
            <w:pPr>
              <w:jc w:val="left"/>
              <w:rPr>
                <w:sz w:val="24"/>
                <w:szCs w:val="24"/>
              </w:rPr>
            </w:pPr>
          </w:p>
        </w:tc>
        <w:tc>
          <w:tcPr>
            <w:tcW w:w="1634" w:type="pct"/>
          </w:tcPr>
          <w:p w14:paraId="7F9CB835" w14:textId="329878F9" w:rsidR="00AC1B99" w:rsidRPr="00EB561E" w:rsidRDefault="00AC1B99" w:rsidP="00041AD9">
            <w:pPr>
              <w:jc w:val="left"/>
              <w:rPr>
                <w:sz w:val="24"/>
                <w:szCs w:val="24"/>
              </w:rPr>
            </w:pPr>
          </w:p>
        </w:tc>
      </w:tr>
      <w:tr w:rsidR="00AC1B99" w:rsidRPr="00EB561E" w14:paraId="418072B8" w14:textId="77777777" w:rsidTr="003E4653">
        <w:trPr>
          <w:trHeight w:val="168"/>
          <w:hidden w:val="0"/>
        </w:trPr>
        <w:tc>
          <w:tcPr>
            <w:tcW w:w="1537" w:type="pct"/>
            <w:vMerge/>
          </w:tcPr>
          <w:p w14:paraId="38F77B30"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093DA23A" w14:textId="77777777" w:rsidR="00AC1B99" w:rsidRPr="00EB561E" w:rsidRDefault="00AC1B99" w:rsidP="00041AD9">
            <w:pPr>
              <w:jc w:val="left"/>
              <w:rPr>
                <w:sz w:val="24"/>
                <w:szCs w:val="24"/>
              </w:rPr>
            </w:pPr>
          </w:p>
        </w:tc>
        <w:tc>
          <w:tcPr>
            <w:tcW w:w="1299" w:type="pct"/>
            <w:vMerge/>
          </w:tcPr>
          <w:p w14:paraId="236D0A54" w14:textId="77777777" w:rsidR="00AC1B99" w:rsidRPr="00EB561E" w:rsidRDefault="00AC1B99" w:rsidP="00041AD9">
            <w:pPr>
              <w:jc w:val="left"/>
              <w:rPr>
                <w:sz w:val="24"/>
                <w:szCs w:val="24"/>
              </w:rPr>
            </w:pPr>
          </w:p>
        </w:tc>
        <w:tc>
          <w:tcPr>
            <w:tcW w:w="1634" w:type="pct"/>
          </w:tcPr>
          <w:p w14:paraId="1C8550FB" w14:textId="40E16F06" w:rsidR="00AC1B99" w:rsidRPr="00EB561E" w:rsidRDefault="00AC1B99" w:rsidP="00041AD9">
            <w:pPr>
              <w:jc w:val="left"/>
              <w:rPr>
                <w:sz w:val="24"/>
                <w:szCs w:val="24"/>
              </w:rPr>
            </w:pPr>
          </w:p>
        </w:tc>
      </w:tr>
      <w:tr w:rsidR="00AC1B99" w:rsidRPr="00EB561E" w14:paraId="4017B757" w14:textId="77777777" w:rsidTr="003E4653">
        <w:trPr>
          <w:trHeight w:val="168"/>
          <w:hidden w:val="0"/>
        </w:trPr>
        <w:tc>
          <w:tcPr>
            <w:tcW w:w="1537" w:type="pct"/>
            <w:vMerge/>
          </w:tcPr>
          <w:p w14:paraId="77BDC5E5"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465DE637" w14:textId="77777777" w:rsidR="00AC1B99" w:rsidRPr="00EB561E" w:rsidRDefault="00AC1B99" w:rsidP="00041AD9">
            <w:pPr>
              <w:jc w:val="left"/>
              <w:rPr>
                <w:sz w:val="24"/>
                <w:szCs w:val="24"/>
              </w:rPr>
            </w:pPr>
          </w:p>
        </w:tc>
        <w:tc>
          <w:tcPr>
            <w:tcW w:w="1299" w:type="pct"/>
            <w:vMerge/>
          </w:tcPr>
          <w:p w14:paraId="7F56317B" w14:textId="77777777" w:rsidR="00AC1B99" w:rsidRPr="00EB561E" w:rsidRDefault="00AC1B99" w:rsidP="00041AD9">
            <w:pPr>
              <w:jc w:val="left"/>
              <w:rPr>
                <w:sz w:val="24"/>
                <w:szCs w:val="24"/>
              </w:rPr>
            </w:pPr>
          </w:p>
        </w:tc>
        <w:tc>
          <w:tcPr>
            <w:tcW w:w="1634" w:type="pct"/>
          </w:tcPr>
          <w:p w14:paraId="1B55A7EC" w14:textId="2932077E" w:rsidR="00AC1B99" w:rsidRPr="00EB561E" w:rsidRDefault="00AC1B99" w:rsidP="00041AD9">
            <w:pPr>
              <w:jc w:val="left"/>
              <w:rPr>
                <w:sz w:val="24"/>
                <w:szCs w:val="24"/>
              </w:rPr>
            </w:pPr>
          </w:p>
        </w:tc>
      </w:tr>
    </w:tbl>
    <w:p w14:paraId="68E15DB1" w14:textId="3046864F" w:rsidR="00041AD9" w:rsidRDefault="00041AD9" w:rsidP="00041AD9">
      <w:pPr>
        <w:rPr>
          <w:sz w:val="24"/>
          <w:szCs w:val="24"/>
        </w:rPr>
      </w:pPr>
    </w:p>
    <w:p w14:paraId="28D44E62" w14:textId="63495C25" w:rsidR="00041AD9" w:rsidRPr="00FA11EC" w:rsidRDefault="00E5254A" w:rsidP="00E5254A">
      <w:pPr>
        <w:pStyle w:val="Heading3"/>
        <w:ind w:left="360"/>
        <w:jc w:val="left"/>
      </w:pPr>
      <w:bookmarkStart w:id="37" w:name="_Toc88950768"/>
      <w:r>
        <w:lastRenderedPageBreak/>
        <w:t>1.2.5.2</w:t>
      </w:r>
      <w:r w:rsidR="00041AD9" w:rsidRPr="00FA11EC">
        <w:t xml:space="preserve"> </w:t>
      </w:r>
      <w:r w:rsidR="00822EE1">
        <w:tab/>
      </w:r>
      <w:r w:rsidR="00041AD9" w:rsidRPr="00FA11EC">
        <w:t>Performance of ELs on State ELP</w:t>
      </w:r>
      <w:r>
        <w:t xml:space="preserve"> Assessment</w:t>
      </w:r>
      <w:bookmarkEnd w:id="37"/>
    </w:p>
    <w:p w14:paraId="73CFBB79" w14:textId="77777777" w:rsidR="00041AD9" w:rsidRPr="00EB561E" w:rsidRDefault="00041AD9" w:rsidP="00041AD9">
      <w:pPr>
        <w:rPr>
          <w:sz w:val="24"/>
          <w:szCs w:val="24"/>
        </w:rPr>
      </w:pPr>
    </w:p>
    <w:p w14:paraId="035801CE" w14:textId="466F3BFF" w:rsidR="00041AD9" w:rsidRPr="00EB561E" w:rsidRDefault="00041AD9" w:rsidP="00041AD9">
      <w:pPr>
        <w:rPr>
          <w:sz w:val="24"/>
          <w:szCs w:val="24"/>
        </w:rPr>
      </w:pPr>
      <w:r w:rsidRPr="00EB561E">
        <w:rPr>
          <w:sz w:val="24"/>
          <w:szCs w:val="24"/>
        </w:rPr>
        <w:t>In the table below, please provide</w:t>
      </w:r>
      <w:r>
        <w:rPr>
          <w:sz w:val="24"/>
          <w:szCs w:val="24"/>
        </w:rPr>
        <w:t xml:space="preserve"> for </w:t>
      </w:r>
      <w:r w:rsidR="00AE5C95">
        <w:rPr>
          <w:sz w:val="24"/>
          <w:szCs w:val="24"/>
        </w:rPr>
        <w:t xml:space="preserve">all </w:t>
      </w:r>
      <w:r>
        <w:rPr>
          <w:sz w:val="24"/>
          <w:szCs w:val="24"/>
        </w:rPr>
        <w:t>ELs:</w:t>
      </w:r>
      <w:r w:rsidRPr="00EB561E">
        <w:rPr>
          <w:sz w:val="24"/>
          <w:szCs w:val="24"/>
        </w:rPr>
        <w:t xml:space="preserve"> the number </w:t>
      </w:r>
      <w:r>
        <w:rPr>
          <w:sz w:val="24"/>
          <w:szCs w:val="24"/>
        </w:rPr>
        <w:t>tested and</w:t>
      </w:r>
      <w:r w:rsidRPr="00EB561E">
        <w:rPr>
          <w:sz w:val="24"/>
          <w:szCs w:val="24"/>
        </w:rPr>
        <w:t xml:space="preserve"> not tested</w:t>
      </w:r>
      <w:r w:rsidR="00E5254A">
        <w:rPr>
          <w:sz w:val="24"/>
          <w:szCs w:val="24"/>
        </w:rPr>
        <w:t xml:space="preserve"> on the ELP assessment</w:t>
      </w:r>
      <w:r w:rsidRPr="00EB561E">
        <w:rPr>
          <w:sz w:val="24"/>
          <w:szCs w:val="24"/>
        </w:rPr>
        <w:t xml:space="preserve">, </w:t>
      </w:r>
      <w:r>
        <w:rPr>
          <w:sz w:val="24"/>
          <w:szCs w:val="24"/>
        </w:rPr>
        <w:t xml:space="preserve">the number and percentage </w:t>
      </w:r>
      <w:r w:rsidRPr="00EB561E">
        <w:rPr>
          <w:sz w:val="24"/>
          <w:szCs w:val="24"/>
        </w:rPr>
        <w:t>making progress</w:t>
      </w:r>
      <w:r w:rsidR="00E5254A">
        <w:rPr>
          <w:sz w:val="24"/>
          <w:szCs w:val="24"/>
        </w:rPr>
        <w:t xml:space="preserve"> towards achieving ELP</w:t>
      </w:r>
      <w:r w:rsidRPr="00EB561E">
        <w:rPr>
          <w:sz w:val="24"/>
          <w:szCs w:val="24"/>
        </w:rPr>
        <w:t xml:space="preserve">, and </w:t>
      </w:r>
      <w:r>
        <w:rPr>
          <w:sz w:val="24"/>
          <w:szCs w:val="24"/>
        </w:rPr>
        <w:t xml:space="preserve">the number and percentage </w:t>
      </w:r>
      <w:r w:rsidRPr="00EB561E">
        <w:rPr>
          <w:sz w:val="24"/>
          <w:szCs w:val="24"/>
        </w:rPr>
        <w:t xml:space="preserve">attaining proficiency on the annual </w:t>
      </w:r>
      <w:r w:rsidR="00E5254A">
        <w:rPr>
          <w:sz w:val="24"/>
          <w:szCs w:val="24"/>
        </w:rPr>
        <w:t>S</w:t>
      </w:r>
      <w:r w:rsidRPr="00EB561E">
        <w:rPr>
          <w:sz w:val="24"/>
          <w:szCs w:val="24"/>
        </w:rPr>
        <w:t>tate ELP as</w:t>
      </w:r>
      <w:r>
        <w:rPr>
          <w:sz w:val="24"/>
          <w:szCs w:val="24"/>
        </w:rPr>
        <w:t>sessment</w:t>
      </w:r>
      <w:r w:rsidRPr="00EB561E">
        <w:rPr>
          <w:sz w:val="24"/>
          <w:szCs w:val="24"/>
        </w:rPr>
        <w:t>.</w:t>
      </w:r>
    </w:p>
    <w:p w14:paraId="6249DE3A"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1002"/>
        <w:gridCol w:w="1182"/>
        <w:gridCol w:w="1178"/>
        <w:gridCol w:w="1483"/>
        <w:gridCol w:w="1483"/>
        <w:gridCol w:w="1483"/>
      </w:tblGrid>
      <w:tr w:rsidR="00157EBA" w:rsidRPr="00EB561E" w14:paraId="50891BD5" w14:textId="77777777" w:rsidTr="00157EBA">
        <w:trPr>
          <w:tblHeader/>
        </w:trPr>
        <w:tc>
          <w:tcPr>
            <w:tcW w:w="823" w:type="pct"/>
          </w:tcPr>
          <w:p w14:paraId="46DF3F38" w14:textId="77777777" w:rsidR="00041AD9" w:rsidRPr="00EB561E" w:rsidRDefault="00041AD9" w:rsidP="00041AD9">
            <w:pPr>
              <w:jc w:val="left"/>
              <w:rPr>
                <w:sz w:val="24"/>
                <w:szCs w:val="24"/>
              </w:rPr>
            </w:pPr>
          </w:p>
        </w:tc>
        <w:tc>
          <w:tcPr>
            <w:tcW w:w="536" w:type="pct"/>
          </w:tcPr>
          <w:p w14:paraId="7D89339D" w14:textId="77777777" w:rsidR="00041AD9" w:rsidRPr="00676A02" w:rsidRDefault="00041AD9" w:rsidP="00041AD9">
            <w:pPr>
              <w:jc w:val="center"/>
              <w:rPr>
                <w:b/>
                <w:sz w:val="24"/>
                <w:szCs w:val="24"/>
              </w:rPr>
            </w:pPr>
            <w:r w:rsidRPr="00676A02">
              <w:rPr>
                <w:b/>
                <w:sz w:val="24"/>
                <w:szCs w:val="24"/>
              </w:rPr>
              <w:t xml:space="preserve"># Tested </w:t>
            </w:r>
          </w:p>
        </w:tc>
        <w:tc>
          <w:tcPr>
            <w:tcW w:w="632" w:type="pct"/>
          </w:tcPr>
          <w:p w14:paraId="138DF9EF" w14:textId="77777777" w:rsidR="00041AD9" w:rsidRPr="00676A02" w:rsidRDefault="00041AD9" w:rsidP="00041AD9">
            <w:pPr>
              <w:jc w:val="center"/>
              <w:rPr>
                <w:b/>
                <w:sz w:val="24"/>
                <w:szCs w:val="24"/>
              </w:rPr>
            </w:pPr>
            <w:r w:rsidRPr="00676A02">
              <w:rPr>
                <w:b/>
                <w:sz w:val="24"/>
                <w:szCs w:val="24"/>
              </w:rPr>
              <w:t># Not Tested</w:t>
            </w:r>
          </w:p>
        </w:tc>
        <w:tc>
          <w:tcPr>
            <w:tcW w:w="630" w:type="pct"/>
          </w:tcPr>
          <w:p w14:paraId="48BA0EE1" w14:textId="77777777" w:rsidR="00041AD9" w:rsidRPr="00676A02" w:rsidRDefault="00041AD9" w:rsidP="00041AD9">
            <w:pPr>
              <w:jc w:val="center"/>
              <w:rPr>
                <w:b/>
                <w:sz w:val="24"/>
                <w:szCs w:val="24"/>
              </w:rPr>
            </w:pPr>
            <w:r w:rsidRPr="00676A02">
              <w:rPr>
                <w:b/>
                <w:sz w:val="24"/>
                <w:szCs w:val="24"/>
              </w:rPr>
              <w:t>#Making Progress</w:t>
            </w:r>
          </w:p>
        </w:tc>
        <w:tc>
          <w:tcPr>
            <w:tcW w:w="793" w:type="pct"/>
          </w:tcPr>
          <w:p w14:paraId="24D9AB67" w14:textId="77777777" w:rsidR="00041AD9" w:rsidRPr="00676A02" w:rsidRDefault="00041AD9" w:rsidP="00041AD9">
            <w:pPr>
              <w:jc w:val="center"/>
              <w:rPr>
                <w:b/>
                <w:sz w:val="24"/>
                <w:szCs w:val="24"/>
              </w:rPr>
            </w:pPr>
            <w:r w:rsidRPr="00676A02">
              <w:rPr>
                <w:b/>
                <w:sz w:val="24"/>
                <w:szCs w:val="24"/>
              </w:rPr>
              <w:t>Percent Making Progress</w:t>
            </w:r>
          </w:p>
        </w:tc>
        <w:tc>
          <w:tcPr>
            <w:tcW w:w="793" w:type="pct"/>
          </w:tcPr>
          <w:p w14:paraId="4D9143D7" w14:textId="77777777" w:rsidR="00041AD9" w:rsidRPr="00676A02" w:rsidRDefault="00041AD9" w:rsidP="00C21043">
            <w:pPr>
              <w:ind w:right="-90"/>
              <w:jc w:val="center"/>
              <w:rPr>
                <w:b/>
                <w:sz w:val="24"/>
                <w:szCs w:val="24"/>
              </w:rPr>
            </w:pPr>
            <w:r w:rsidRPr="00676A02">
              <w:rPr>
                <w:b/>
                <w:sz w:val="24"/>
                <w:szCs w:val="24"/>
              </w:rPr>
              <w:t># Attained Proficiency</w:t>
            </w:r>
          </w:p>
        </w:tc>
        <w:tc>
          <w:tcPr>
            <w:tcW w:w="794" w:type="pct"/>
          </w:tcPr>
          <w:p w14:paraId="58E47C80" w14:textId="77777777" w:rsidR="00041AD9" w:rsidRPr="00676A02" w:rsidRDefault="00041AD9" w:rsidP="00041AD9">
            <w:pPr>
              <w:jc w:val="center"/>
              <w:rPr>
                <w:b/>
                <w:sz w:val="24"/>
                <w:szCs w:val="24"/>
              </w:rPr>
            </w:pPr>
            <w:r w:rsidRPr="00676A02">
              <w:rPr>
                <w:b/>
                <w:sz w:val="24"/>
                <w:szCs w:val="24"/>
              </w:rPr>
              <w:t>Percent Attained Proficiency</w:t>
            </w:r>
          </w:p>
        </w:tc>
      </w:tr>
      <w:tr w:rsidR="00157EBA" w:rsidRPr="00EB561E" w14:paraId="397F8EB4" w14:textId="77777777" w:rsidTr="00157EBA">
        <w:tc>
          <w:tcPr>
            <w:tcW w:w="823" w:type="pct"/>
          </w:tcPr>
          <w:p w14:paraId="36FD9258" w14:textId="345D6D0B" w:rsidR="00041AD9" w:rsidRPr="00EB561E" w:rsidRDefault="00AE5C95" w:rsidP="00041AD9">
            <w:pPr>
              <w:jc w:val="left"/>
              <w:rPr>
                <w:sz w:val="24"/>
                <w:szCs w:val="24"/>
              </w:rPr>
            </w:pPr>
            <w:r>
              <w:rPr>
                <w:sz w:val="24"/>
                <w:szCs w:val="24"/>
              </w:rPr>
              <w:t>All</w:t>
            </w:r>
            <w:r w:rsidRPr="00EB561E">
              <w:rPr>
                <w:sz w:val="24"/>
                <w:szCs w:val="24"/>
              </w:rPr>
              <w:t xml:space="preserve"> </w:t>
            </w:r>
            <w:r w:rsidR="00041AD9" w:rsidRPr="00EB561E">
              <w:rPr>
                <w:sz w:val="24"/>
                <w:szCs w:val="24"/>
              </w:rPr>
              <w:t xml:space="preserve">ELs </w:t>
            </w:r>
          </w:p>
        </w:tc>
        <w:tc>
          <w:tcPr>
            <w:tcW w:w="536" w:type="pct"/>
          </w:tcPr>
          <w:p w14:paraId="38E41D40" w14:textId="68D34E8C" w:rsidR="00041AD9" w:rsidRPr="00EB561E" w:rsidRDefault="00335315" w:rsidP="00697C78">
            <w:pPr>
              <w:jc w:val="center"/>
              <w:rPr>
                <w:sz w:val="24"/>
                <w:szCs w:val="24"/>
              </w:rPr>
            </w:pPr>
            <w:r>
              <w:rPr>
                <w:sz w:val="24"/>
                <w:szCs w:val="24"/>
              </w:rPr>
              <w:t>FS1</w:t>
            </w:r>
            <w:r w:rsidR="00831C94">
              <w:rPr>
                <w:sz w:val="24"/>
                <w:szCs w:val="24"/>
              </w:rPr>
              <w:t>37</w:t>
            </w:r>
          </w:p>
        </w:tc>
        <w:tc>
          <w:tcPr>
            <w:tcW w:w="632" w:type="pct"/>
          </w:tcPr>
          <w:p w14:paraId="2242ED94" w14:textId="7F7003C7" w:rsidR="00041AD9" w:rsidRPr="00EB561E" w:rsidRDefault="00335315" w:rsidP="00697C78">
            <w:pPr>
              <w:jc w:val="center"/>
              <w:rPr>
                <w:sz w:val="24"/>
                <w:szCs w:val="24"/>
              </w:rPr>
            </w:pPr>
            <w:r>
              <w:rPr>
                <w:sz w:val="24"/>
                <w:szCs w:val="24"/>
              </w:rPr>
              <w:t>FS1</w:t>
            </w:r>
            <w:r w:rsidR="00831C94">
              <w:rPr>
                <w:sz w:val="24"/>
                <w:szCs w:val="24"/>
              </w:rPr>
              <w:t>37</w:t>
            </w:r>
          </w:p>
        </w:tc>
        <w:tc>
          <w:tcPr>
            <w:tcW w:w="630" w:type="pct"/>
          </w:tcPr>
          <w:p w14:paraId="7CA10B9F" w14:textId="3BFADB63" w:rsidR="00041AD9" w:rsidRPr="00EB561E" w:rsidRDefault="00AE5C95" w:rsidP="00697C78">
            <w:pPr>
              <w:jc w:val="center"/>
              <w:rPr>
                <w:sz w:val="24"/>
                <w:szCs w:val="24"/>
              </w:rPr>
            </w:pPr>
            <w:r>
              <w:rPr>
                <w:sz w:val="24"/>
                <w:szCs w:val="24"/>
              </w:rPr>
              <w:t>FS139</w:t>
            </w:r>
          </w:p>
        </w:tc>
        <w:tc>
          <w:tcPr>
            <w:tcW w:w="793" w:type="pct"/>
          </w:tcPr>
          <w:p w14:paraId="4947D031" w14:textId="4439EE41" w:rsidR="00041AD9" w:rsidRPr="00EB561E" w:rsidRDefault="00157EBA" w:rsidP="00697C78">
            <w:pPr>
              <w:jc w:val="center"/>
              <w:rPr>
                <w:sz w:val="24"/>
                <w:szCs w:val="24"/>
              </w:rPr>
            </w:pPr>
            <w:r>
              <w:rPr>
                <w:sz w:val="24"/>
                <w:szCs w:val="24"/>
              </w:rPr>
              <w:t>(Auto calculated)</w:t>
            </w:r>
          </w:p>
        </w:tc>
        <w:tc>
          <w:tcPr>
            <w:tcW w:w="793" w:type="pct"/>
          </w:tcPr>
          <w:p w14:paraId="630AC456" w14:textId="52EC7FEB" w:rsidR="00041AD9" w:rsidRPr="00EB561E" w:rsidRDefault="00335315" w:rsidP="00697C78">
            <w:pPr>
              <w:jc w:val="center"/>
              <w:rPr>
                <w:sz w:val="24"/>
                <w:szCs w:val="24"/>
              </w:rPr>
            </w:pPr>
            <w:r>
              <w:rPr>
                <w:sz w:val="24"/>
                <w:szCs w:val="24"/>
              </w:rPr>
              <w:t>FS1</w:t>
            </w:r>
            <w:r w:rsidR="00831C94">
              <w:rPr>
                <w:sz w:val="24"/>
                <w:szCs w:val="24"/>
              </w:rPr>
              <w:t>39</w:t>
            </w:r>
          </w:p>
        </w:tc>
        <w:tc>
          <w:tcPr>
            <w:tcW w:w="794" w:type="pct"/>
          </w:tcPr>
          <w:p w14:paraId="2F1AFD98" w14:textId="29BD2474" w:rsidR="00041AD9" w:rsidRPr="00EB561E" w:rsidRDefault="00831C94" w:rsidP="00143632">
            <w:pPr>
              <w:jc w:val="center"/>
              <w:rPr>
                <w:sz w:val="24"/>
                <w:szCs w:val="24"/>
              </w:rPr>
            </w:pPr>
            <w:r>
              <w:rPr>
                <w:sz w:val="24"/>
                <w:szCs w:val="24"/>
              </w:rPr>
              <w:t>(Auto calculated)</w:t>
            </w:r>
          </w:p>
        </w:tc>
      </w:tr>
    </w:tbl>
    <w:p w14:paraId="2523AAE0" w14:textId="77777777" w:rsidR="00041AD9" w:rsidRPr="00EB561E" w:rsidRDefault="00041AD9" w:rsidP="00041AD9">
      <w:pPr>
        <w:rPr>
          <w:sz w:val="24"/>
          <w:szCs w:val="24"/>
        </w:rPr>
      </w:pPr>
    </w:p>
    <w:p w14:paraId="645F128A" w14:textId="00B6F490" w:rsidR="00041AD9" w:rsidRPr="00EB561E" w:rsidRDefault="00822EE1" w:rsidP="00822EE1">
      <w:pPr>
        <w:pStyle w:val="Heading3"/>
        <w:ind w:left="360"/>
        <w:jc w:val="left"/>
        <w:rPr>
          <w:bCs/>
        </w:rPr>
      </w:pPr>
      <w:bookmarkStart w:id="38" w:name="_Toc88950769"/>
      <w:r>
        <w:rPr>
          <w:bCs/>
        </w:rPr>
        <w:t>1.2.5.3</w:t>
      </w:r>
      <w:r w:rsidR="00041AD9" w:rsidRPr="00EB561E">
        <w:rPr>
          <w:bCs/>
        </w:rPr>
        <w:t xml:space="preserve"> </w:t>
      </w:r>
      <w:r w:rsidR="00041AD9">
        <w:rPr>
          <w:bCs/>
        </w:rPr>
        <w:tab/>
      </w:r>
      <w:r w:rsidR="00041AD9" w:rsidRPr="00EB561E">
        <w:t xml:space="preserve">Performance of ELs in </w:t>
      </w:r>
      <w:r>
        <w:t>Local Education</w:t>
      </w:r>
      <w:r w:rsidR="004246C6">
        <w:t>al</w:t>
      </w:r>
      <w:r>
        <w:t xml:space="preserve"> Agencies (LEAs)</w:t>
      </w:r>
      <w:r w:rsidRPr="00EB561E">
        <w:t xml:space="preserve"> </w:t>
      </w:r>
      <w:r w:rsidR="00041AD9" w:rsidRPr="00EB561E">
        <w:t>Receiving Title III Funds on State ELP</w:t>
      </w:r>
      <w:bookmarkEnd w:id="38"/>
      <w:r w:rsidR="00041AD9" w:rsidRPr="00EB561E">
        <w:t xml:space="preserve">  </w:t>
      </w:r>
    </w:p>
    <w:p w14:paraId="2E5716B2" w14:textId="77777777" w:rsidR="00041AD9" w:rsidRPr="00EB561E" w:rsidRDefault="00041AD9" w:rsidP="00041AD9">
      <w:pPr>
        <w:jc w:val="left"/>
        <w:rPr>
          <w:sz w:val="24"/>
          <w:szCs w:val="24"/>
        </w:rPr>
      </w:pPr>
    </w:p>
    <w:p w14:paraId="69918D7D" w14:textId="7C61BEEF" w:rsidR="00041AD9" w:rsidRPr="00EB561E" w:rsidRDefault="00041AD9" w:rsidP="004246C6">
      <w:pPr>
        <w:rPr>
          <w:sz w:val="24"/>
          <w:szCs w:val="24"/>
        </w:rPr>
      </w:pPr>
      <w:r w:rsidRPr="00EB561E">
        <w:rPr>
          <w:sz w:val="24"/>
          <w:szCs w:val="24"/>
        </w:rPr>
        <w:t>In the table below, please provide</w:t>
      </w:r>
      <w:r>
        <w:rPr>
          <w:sz w:val="24"/>
          <w:szCs w:val="24"/>
        </w:rPr>
        <w:t xml:space="preserve"> for </w:t>
      </w:r>
      <w:r w:rsidR="004246C6">
        <w:rPr>
          <w:sz w:val="24"/>
          <w:szCs w:val="24"/>
        </w:rPr>
        <w:t xml:space="preserve">ELs </w:t>
      </w:r>
      <w:r w:rsidR="00822EE1">
        <w:rPr>
          <w:sz w:val="24"/>
          <w:szCs w:val="24"/>
        </w:rPr>
        <w:t>in LEAs receiving Title III, Part A funds,</w:t>
      </w:r>
      <w:r>
        <w:rPr>
          <w:sz w:val="24"/>
          <w:szCs w:val="24"/>
        </w:rPr>
        <w:t xml:space="preserve"> and for ELs identified as children with disabilities</w:t>
      </w:r>
      <w:r w:rsidR="00822EE1">
        <w:rPr>
          <w:sz w:val="24"/>
          <w:szCs w:val="24"/>
        </w:rPr>
        <w:t xml:space="preserve"> in LEAs receiving Title III, Part A funds</w:t>
      </w:r>
      <w:r>
        <w:rPr>
          <w:sz w:val="24"/>
          <w:szCs w:val="24"/>
        </w:rPr>
        <w:t>:</w:t>
      </w:r>
      <w:r w:rsidRPr="00EB561E">
        <w:rPr>
          <w:sz w:val="24"/>
          <w:szCs w:val="24"/>
        </w:rPr>
        <w:t xml:space="preserve"> the number </w:t>
      </w:r>
      <w:r>
        <w:rPr>
          <w:sz w:val="24"/>
          <w:szCs w:val="24"/>
        </w:rPr>
        <w:t>tested and</w:t>
      </w:r>
      <w:r w:rsidRPr="00EB561E">
        <w:rPr>
          <w:sz w:val="24"/>
          <w:szCs w:val="24"/>
        </w:rPr>
        <w:t xml:space="preserve"> not tested</w:t>
      </w:r>
      <w:r w:rsidR="00822EE1">
        <w:rPr>
          <w:sz w:val="24"/>
          <w:szCs w:val="24"/>
        </w:rPr>
        <w:t xml:space="preserve"> on the E</w:t>
      </w:r>
      <w:r w:rsidR="004246C6">
        <w:rPr>
          <w:sz w:val="24"/>
          <w:szCs w:val="24"/>
        </w:rPr>
        <w:t>L</w:t>
      </w:r>
      <w:r w:rsidR="00822EE1">
        <w:rPr>
          <w:sz w:val="24"/>
          <w:szCs w:val="24"/>
        </w:rPr>
        <w:t>P assessment</w:t>
      </w:r>
      <w:r w:rsidRPr="00EB561E">
        <w:rPr>
          <w:sz w:val="24"/>
          <w:szCs w:val="24"/>
        </w:rPr>
        <w:t xml:space="preserve">, </w:t>
      </w:r>
      <w:r>
        <w:rPr>
          <w:sz w:val="24"/>
          <w:szCs w:val="24"/>
        </w:rPr>
        <w:t xml:space="preserve">the number and percentage </w:t>
      </w:r>
      <w:r w:rsidRPr="00EB561E">
        <w:rPr>
          <w:sz w:val="24"/>
          <w:szCs w:val="24"/>
        </w:rPr>
        <w:t>making progress</w:t>
      </w:r>
      <w:r w:rsidR="00822EE1">
        <w:rPr>
          <w:sz w:val="24"/>
          <w:szCs w:val="24"/>
        </w:rPr>
        <w:t xml:space="preserve"> towards achieving ELP</w:t>
      </w:r>
      <w:r w:rsidRPr="00EB561E">
        <w:rPr>
          <w:sz w:val="24"/>
          <w:szCs w:val="24"/>
        </w:rPr>
        <w:t xml:space="preserve">, and </w:t>
      </w:r>
      <w:r>
        <w:rPr>
          <w:sz w:val="24"/>
          <w:szCs w:val="24"/>
        </w:rPr>
        <w:t xml:space="preserve">the number and percentage </w:t>
      </w:r>
      <w:r w:rsidRPr="00EB561E">
        <w:rPr>
          <w:sz w:val="24"/>
          <w:szCs w:val="24"/>
        </w:rPr>
        <w:t xml:space="preserve">attaining proficiency on the annual </w:t>
      </w:r>
      <w:r w:rsidR="00822EE1">
        <w:rPr>
          <w:sz w:val="24"/>
          <w:szCs w:val="24"/>
        </w:rPr>
        <w:t>S</w:t>
      </w:r>
      <w:r w:rsidRPr="00EB561E">
        <w:rPr>
          <w:sz w:val="24"/>
          <w:szCs w:val="24"/>
        </w:rPr>
        <w:t>tate ELP as</w:t>
      </w:r>
      <w:r>
        <w:rPr>
          <w:sz w:val="24"/>
          <w:szCs w:val="24"/>
        </w:rPr>
        <w:t>sessment</w:t>
      </w:r>
      <w:r w:rsidRPr="00EB561E">
        <w:rPr>
          <w:sz w:val="24"/>
          <w:szCs w:val="24"/>
        </w:rPr>
        <w:t>.</w:t>
      </w:r>
    </w:p>
    <w:p w14:paraId="0FEDDA3E"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900"/>
        <w:gridCol w:w="899"/>
        <w:gridCol w:w="1216"/>
        <w:gridCol w:w="1513"/>
        <w:gridCol w:w="1513"/>
        <w:gridCol w:w="1513"/>
      </w:tblGrid>
      <w:tr w:rsidR="00041AD9" w:rsidRPr="00EB561E" w14:paraId="4A412A45" w14:textId="77777777" w:rsidTr="00627372">
        <w:trPr>
          <w:tblHeader/>
        </w:trPr>
        <w:tc>
          <w:tcPr>
            <w:tcW w:w="960" w:type="pct"/>
          </w:tcPr>
          <w:p w14:paraId="32DA2A3B" w14:textId="77777777" w:rsidR="00041AD9" w:rsidRPr="00EB561E" w:rsidRDefault="00041AD9" w:rsidP="00041AD9">
            <w:pPr>
              <w:jc w:val="left"/>
              <w:rPr>
                <w:sz w:val="24"/>
                <w:szCs w:val="24"/>
              </w:rPr>
            </w:pPr>
          </w:p>
        </w:tc>
        <w:tc>
          <w:tcPr>
            <w:tcW w:w="481" w:type="pct"/>
          </w:tcPr>
          <w:p w14:paraId="7692EBA0" w14:textId="77777777" w:rsidR="00041AD9" w:rsidRPr="00676A02" w:rsidRDefault="00041AD9" w:rsidP="00041AD9">
            <w:pPr>
              <w:jc w:val="center"/>
              <w:rPr>
                <w:b/>
                <w:sz w:val="24"/>
                <w:szCs w:val="24"/>
              </w:rPr>
            </w:pPr>
            <w:r w:rsidRPr="00676A02">
              <w:rPr>
                <w:b/>
                <w:sz w:val="24"/>
                <w:szCs w:val="24"/>
              </w:rPr>
              <w:t xml:space="preserve"># Tested </w:t>
            </w:r>
          </w:p>
        </w:tc>
        <w:tc>
          <w:tcPr>
            <w:tcW w:w="481" w:type="pct"/>
          </w:tcPr>
          <w:p w14:paraId="7D66634A" w14:textId="77777777" w:rsidR="00041AD9" w:rsidRPr="00676A02" w:rsidRDefault="00041AD9" w:rsidP="00041AD9">
            <w:pPr>
              <w:jc w:val="center"/>
              <w:rPr>
                <w:b/>
                <w:sz w:val="24"/>
                <w:szCs w:val="24"/>
              </w:rPr>
            </w:pPr>
            <w:r w:rsidRPr="00676A02">
              <w:rPr>
                <w:b/>
                <w:sz w:val="24"/>
                <w:szCs w:val="24"/>
              </w:rPr>
              <w:t># Not Tested</w:t>
            </w:r>
          </w:p>
        </w:tc>
        <w:tc>
          <w:tcPr>
            <w:tcW w:w="650" w:type="pct"/>
          </w:tcPr>
          <w:p w14:paraId="5BFC0BFC" w14:textId="77777777" w:rsidR="00041AD9" w:rsidRPr="00676A02" w:rsidRDefault="00041AD9" w:rsidP="00041AD9">
            <w:pPr>
              <w:jc w:val="center"/>
              <w:rPr>
                <w:b/>
                <w:sz w:val="24"/>
                <w:szCs w:val="24"/>
              </w:rPr>
            </w:pPr>
            <w:r w:rsidRPr="00676A02">
              <w:rPr>
                <w:b/>
                <w:sz w:val="24"/>
                <w:szCs w:val="24"/>
              </w:rPr>
              <w:t># Making Progress</w:t>
            </w:r>
          </w:p>
        </w:tc>
        <w:tc>
          <w:tcPr>
            <w:tcW w:w="809" w:type="pct"/>
          </w:tcPr>
          <w:p w14:paraId="6F64B75C" w14:textId="77777777" w:rsidR="00041AD9" w:rsidRPr="00676A02" w:rsidRDefault="00041AD9" w:rsidP="00041AD9">
            <w:pPr>
              <w:jc w:val="center"/>
              <w:rPr>
                <w:b/>
                <w:sz w:val="24"/>
                <w:szCs w:val="24"/>
              </w:rPr>
            </w:pPr>
            <w:r w:rsidRPr="00676A02">
              <w:rPr>
                <w:b/>
                <w:sz w:val="24"/>
                <w:szCs w:val="24"/>
              </w:rPr>
              <w:t>Percent Making Progress</w:t>
            </w:r>
          </w:p>
        </w:tc>
        <w:tc>
          <w:tcPr>
            <w:tcW w:w="809" w:type="pct"/>
          </w:tcPr>
          <w:p w14:paraId="05DB2515" w14:textId="77777777" w:rsidR="00041AD9" w:rsidRPr="00676A02" w:rsidRDefault="00041AD9" w:rsidP="00041AD9">
            <w:pPr>
              <w:jc w:val="center"/>
              <w:rPr>
                <w:b/>
                <w:sz w:val="24"/>
                <w:szCs w:val="24"/>
              </w:rPr>
            </w:pPr>
            <w:r w:rsidRPr="00676A02">
              <w:rPr>
                <w:b/>
                <w:sz w:val="24"/>
                <w:szCs w:val="24"/>
              </w:rPr>
              <w:t># Attained Proficiency</w:t>
            </w:r>
          </w:p>
        </w:tc>
        <w:tc>
          <w:tcPr>
            <w:tcW w:w="809" w:type="pct"/>
          </w:tcPr>
          <w:p w14:paraId="432A5665" w14:textId="77777777" w:rsidR="00041AD9" w:rsidRPr="00676A02" w:rsidRDefault="00041AD9" w:rsidP="00041AD9">
            <w:pPr>
              <w:jc w:val="center"/>
              <w:rPr>
                <w:b/>
                <w:sz w:val="24"/>
                <w:szCs w:val="24"/>
              </w:rPr>
            </w:pPr>
            <w:r w:rsidRPr="00676A02">
              <w:rPr>
                <w:b/>
                <w:sz w:val="24"/>
                <w:szCs w:val="24"/>
              </w:rPr>
              <w:t>Percent Attained Proficiency</w:t>
            </w:r>
          </w:p>
        </w:tc>
      </w:tr>
      <w:tr w:rsidR="00D05633" w:rsidRPr="00EB561E" w14:paraId="54FC89D3" w14:textId="77777777" w:rsidTr="00627372">
        <w:tc>
          <w:tcPr>
            <w:tcW w:w="960" w:type="pct"/>
          </w:tcPr>
          <w:p w14:paraId="40FF8124" w14:textId="4CE6C904" w:rsidR="00D05633" w:rsidRPr="00EB561E" w:rsidRDefault="00D05633" w:rsidP="00D05633">
            <w:pPr>
              <w:jc w:val="left"/>
              <w:rPr>
                <w:sz w:val="24"/>
                <w:szCs w:val="24"/>
              </w:rPr>
            </w:pPr>
            <w:r w:rsidRPr="00EB561E">
              <w:rPr>
                <w:sz w:val="24"/>
                <w:szCs w:val="24"/>
              </w:rPr>
              <w:t xml:space="preserve">ELs </w:t>
            </w:r>
            <w:r w:rsidR="00326E93">
              <w:rPr>
                <w:sz w:val="24"/>
                <w:szCs w:val="24"/>
              </w:rPr>
              <w:t>in LEAs receiving Title III, Part A funds</w:t>
            </w:r>
          </w:p>
        </w:tc>
        <w:tc>
          <w:tcPr>
            <w:tcW w:w="481" w:type="pct"/>
          </w:tcPr>
          <w:p w14:paraId="250A2762" w14:textId="14AEEB5A" w:rsidR="00D05633" w:rsidRPr="00EB561E" w:rsidRDefault="00335315" w:rsidP="003F1232">
            <w:pPr>
              <w:jc w:val="center"/>
              <w:rPr>
                <w:sz w:val="24"/>
                <w:szCs w:val="24"/>
              </w:rPr>
            </w:pPr>
            <w:r>
              <w:rPr>
                <w:sz w:val="24"/>
                <w:szCs w:val="24"/>
              </w:rPr>
              <w:t>FS1</w:t>
            </w:r>
            <w:r w:rsidR="003F1232">
              <w:rPr>
                <w:sz w:val="24"/>
                <w:szCs w:val="24"/>
              </w:rPr>
              <w:t>38</w:t>
            </w:r>
          </w:p>
        </w:tc>
        <w:tc>
          <w:tcPr>
            <w:tcW w:w="481" w:type="pct"/>
          </w:tcPr>
          <w:p w14:paraId="1195A442" w14:textId="0EB723B3" w:rsidR="00D05633" w:rsidRPr="00EB561E" w:rsidRDefault="00335315" w:rsidP="003F1232">
            <w:pPr>
              <w:jc w:val="center"/>
              <w:rPr>
                <w:sz w:val="24"/>
                <w:szCs w:val="24"/>
              </w:rPr>
            </w:pPr>
            <w:r>
              <w:rPr>
                <w:sz w:val="24"/>
                <w:szCs w:val="24"/>
              </w:rPr>
              <w:t>FS1</w:t>
            </w:r>
            <w:r w:rsidR="003F1232">
              <w:rPr>
                <w:sz w:val="24"/>
                <w:szCs w:val="24"/>
              </w:rPr>
              <w:t>38</w:t>
            </w:r>
          </w:p>
        </w:tc>
        <w:tc>
          <w:tcPr>
            <w:tcW w:w="650" w:type="pct"/>
          </w:tcPr>
          <w:p w14:paraId="34CB40A8" w14:textId="717BBB93" w:rsidR="00D05633" w:rsidRPr="00EB561E" w:rsidRDefault="00AE5C95" w:rsidP="00D05633">
            <w:pPr>
              <w:jc w:val="center"/>
              <w:rPr>
                <w:sz w:val="24"/>
                <w:szCs w:val="24"/>
              </w:rPr>
            </w:pPr>
            <w:r>
              <w:rPr>
                <w:sz w:val="24"/>
                <w:szCs w:val="24"/>
              </w:rPr>
              <w:t>FS050</w:t>
            </w:r>
          </w:p>
        </w:tc>
        <w:tc>
          <w:tcPr>
            <w:tcW w:w="809" w:type="pct"/>
          </w:tcPr>
          <w:p w14:paraId="747C4E36" w14:textId="7D760BE0" w:rsidR="00D05633" w:rsidRPr="00EB561E" w:rsidRDefault="00157EBA" w:rsidP="00D05633">
            <w:pPr>
              <w:jc w:val="center"/>
              <w:rPr>
                <w:sz w:val="24"/>
                <w:szCs w:val="24"/>
              </w:rPr>
            </w:pPr>
            <w:r w:rsidRPr="00326E93">
              <w:rPr>
                <w:sz w:val="24"/>
                <w:szCs w:val="24"/>
              </w:rPr>
              <w:t>(Auto calculated)</w:t>
            </w:r>
          </w:p>
        </w:tc>
        <w:tc>
          <w:tcPr>
            <w:tcW w:w="809" w:type="pct"/>
          </w:tcPr>
          <w:p w14:paraId="5FD15E02" w14:textId="6D0746F1" w:rsidR="00D05633" w:rsidRPr="00326E93" w:rsidRDefault="00326E93" w:rsidP="00D05633">
            <w:pPr>
              <w:jc w:val="center"/>
              <w:rPr>
                <w:sz w:val="24"/>
                <w:szCs w:val="24"/>
              </w:rPr>
            </w:pPr>
            <w:r w:rsidRPr="00326E93">
              <w:rPr>
                <w:sz w:val="24"/>
                <w:szCs w:val="24"/>
              </w:rPr>
              <w:t>FS</w:t>
            </w:r>
            <w:r w:rsidR="00D05633" w:rsidRPr="00326E93">
              <w:rPr>
                <w:sz w:val="24"/>
                <w:szCs w:val="24"/>
              </w:rPr>
              <w:t>050</w:t>
            </w:r>
          </w:p>
        </w:tc>
        <w:tc>
          <w:tcPr>
            <w:tcW w:w="809" w:type="pct"/>
          </w:tcPr>
          <w:p w14:paraId="7E105E3F" w14:textId="7C60DE80" w:rsidR="00D05633" w:rsidRPr="00326E93" w:rsidRDefault="001E3C1E" w:rsidP="007D6023">
            <w:pPr>
              <w:jc w:val="center"/>
              <w:rPr>
                <w:sz w:val="24"/>
                <w:szCs w:val="24"/>
              </w:rPr>
            </w:pPr>
            <w:r w:rsidRPr="00326E93">
              <w:rPr>
                <w:sz w:val="24"/>
                <w:szCs w:val="24"/>
              </w:rPr>
              <w:t>(A</w:t>
            </w:r>
            <w:r w:rsidR="003F1232" w:rsidRPr="00326E93">
              <w:rPr>
                <w:sz w:val="24"/>
                <w:szCs w:val="24"/>
              </w:rPr>
              <w:t>uto calculated)</w:t>
            </w:r>
          </w:p>
        </w:tc>
      </w:tr>
      <w:tr w:rsidR="00041AD9" w:rsidRPr="00EB561E" w14:paraId="25B4E6A6" w14:textId="77777777" w:rsidTr="00627372">
        <w:tc>
          <w:tcPr>
            <w:tcW w:w="960" w:type="pct"/>
          </w:tcPr>
          <w:p w14:paraId="77405611" w14:textId="0CFF8DA1" w:rsidR="00041AD9" w:rsidRPr="00EB561E" w:rsidRDefault="00041AD9" w:rsidP="00041AD9">
            <w:pPr>
              <w:jc w:val="left"/>
              <w:rPr>
                <w:sz w:val="24"/>
                <w:szCs w:val="24"/>
              </w:rPr>
            </w:pPr>
            <w:r w:rsidRPr="00EB561E">
              <w:rPr>
                <w:sz w:val="24"/>
                <w:szCs w:val="24"/>
              </w:rPr>
              <w:t>ELs identified as children with disabilities</w:t>
            </w:r>
            <w:r w:rsidR="00326E93">
              <w:rPr>
                <w:sz w:val="24"/>
                <w:szCs w:val="24"/>
              </w:rPr>
              <w:t xml:space="preserve"> in LEAs receiving Title III, Part A funds</w:t>
            </w:r>
            <w:r w:rsidR="003F1232">
              <w:rPr>
                <w:sz w:val="24"/>
                <w:szCs w:val="24"/>
              </w:rPr>
              <w:t xml:space="preserve"> </w:t>
            </w:r>
          </w:p>
        </w:tc>
        <w:tc>
          <w:tcPr>
            <w:tcW w:w="481" w:type="pct"/>
          </w:tcPr>
          <w:p w14:paraId="7A32B206" w14:textId="3779DE98" w:rsidR="00041AD9" w:rsidRPr="00EB561E" w:rsidRDefault="00335315" w:rsidP="00864564">
            <w:pPr>
              <w:jc w:val="center"/>
              <w:rPr>
                <w:sz w:val="24"/>
                <w:szCs w:val="24"/>
              </w:rPr>
            </w:pPr>
            <w:r>
              <w:rPr>
                <w:sz w:val="24"/>
                <w:szCs w:val="24"/>
              </w:rPr>
              <w:t>FS1</w:t>
            </w:r>
            <w:r w:rsidR="00864564">
              <w:rPr>
                <w:sz w:val="24"/>
                <w:szCs w:val="24"/>
              </w:rPr>
              <w:t>38</w:t>
            </w:r>
          </w:p>
        </w:tc>
        <w:tc>
          <w:tcPr>
            <w:tcW w:w="481" w:type="pct"/>
          </w:tcPr>
          <w:p w14:paraId="05E48718" w14:textId="6A0041AE" w:rsidR="00041AD9" w:rsidRPr="00EB561E" w:rsidRDefault="00335315" w:rsidP="00864564">
            <w:pPr>
              <w:jc w:val="center"/>
              <w:rPr>
                <w:sz w:val="24"/>
                <w:szCs w:val="24"/>
              </w:rPr>
            </w:pPr>
            <w:r>
              <w:rPr>
                <w:sz w:val="24"/>
                <w:szCs w:val="24"/>
              </w:rPr>
              <w:t>FS1</w:t>
            </w:r>
            <w:r w:rsidR="00864564">
              <w:rPr>
                <w:sz w:val="24"/>
                <w:szCs w:val="24"/>
              </w:rPr>
              <w:t>38</w:t>
            </w:r>
          </w:p>
        </w:tc>
        <w:tc>
          <w:tcPr>
            <w:tcW w:w="650" w:type="pct"/>
          </w:tcPr>
          <w:p w14:paraId="2B1F6163" w14:textId="21A96F3B" w:rsidR="00041AD9" w:rsidRPr="00EB561E" w:rsidRDefault="00AE5C95" w:rsidP="00864564">
            <w:pPr>
              <w:jc w:val="center"/>
              <w:rPr>
                <w:sz w:val="24"/>
                <w:szCs w:val="24"/>
              </w:rPr>
            </w:pPr>
            <w:r>
              <w:rPr>
                <w:sz w:val="24"/>
                <w:szCs w:val="24"/>
              </w:rPr>
              <w:t>FS050</w:t>
            </w:r>
          </w:p>
        </w:tc>
        <w:tc>
          <w:tcPr>
            <w:tcW w:w="809" w:type="pct"/>
          </w:tcPr>
          <w:p w14:paraId="6DE7D93F" w14:textId="34B28F88" w:rsidR="00041AD9" w:rsidRPr="00EB561E" w:rsidRDefault="00157EBA" w:rsidP="00864564">
            <w:pPr>
              <w:jc w:val="center"/>
              <w:rPr>
                <w:sz w:val="24"/>
                <w:szCs w:val="24"/>
              </w:rPr>
            </w:pPr>
            <w:r w:rsidRPr="00326E93">
              <w:rPr>
                <w:sz w:val="24"/>
                <w:szCs w:val="24"/>
              </w:rPr>
              <w:t>(Auto calculated)</w:t>
            </w:r>
          </w:p>
        </w:tc>
        <w:tc>
          <w:tcPr>
            <w:tcW w:w="809" w:type="pct"/>
          </w:tcPr>
          <w:p w14:paraId="72862E42" w14:textId="5D4E7CFC" w:rsidR="00041AD9" w:rsidRPr="00326E93" w:rsidRDefault="00326E93" w:rsidP="00864564">
            <w:pPr>
              <w:jc w:val="center"/>
              <w:rPr>
                <w:sz w:val="24"/>
                <w:szCs w:val="24"/>
              </w:rPr>
            </w:pPr>
            <w:r w:rsidRPr="00326E93">
              <w:rPr>
                <w:sz w:val="24"/>
                <w:szCs w:val="24"/>
              </w:rPr>
              <w:t>FS</w:t>
            </w:r>
            <w:r w:rsidR="00864564" w:rsidRPr="00326E93">
              <w:rPr>
                <w:sz w:val="24"/>
                <w:szCs w:val="24"/>
              </w:rPr>
              <w:t>050</w:t>
            </w:r>
          </w:p>
        </w:tc>
        <w:tc>
          <w:tcPr>
            <w:tcW w:w="809" w:type="pct"/>
          </w:tcPr>
          <w:p w14:paraId="20A99B3B" w14:textId="070BD852" w:rsidR="00041AD9" w:rsidRPr="00326E93" w:rsidRDefault="00864564" w:rsidP="007D6023">
            <w:pPr>
              <w:jc w:val="center"/>
              <w:rPr>
                <w:sz w:val="24"/>
                <w:szCs w:val="24"/>
              </w:rPr>
            </w:pPr>
            <w:r w:rsidRPr="00326E93">
              <w:rPr>
                <w:sz w:val="24"/>
                <w:szCs w:val="24"/>
              </w:rPr>
              <w:t>(Auto calculated)</w:t>
            </w:r>
          </w:p>
        </w:tc>
      </w:tr>
    </w:tbl>
    <w:p w14:paraId="28013B55" w14:textId="77777777" w:rsidR="00041AD9" w:rsidRPr="00EB561E" w:rsidRDefault="00041AD9" w:rsidP="00041AD9">
      <w:pPr>
        <w:rPr>
          <w:sz w:val="24"/>
          <w:szCs w:val="24"/>
        </w:rPr>
      </w:pPr>
    </w:p>
    <w:p w14:paraId="524DFB3A" w14:textId="03090B34" w:rsidR="00041AD9" w:rsidRPr="004F7DB5" w:rsidRDefault="00AC6952" w:rsidP="00AC6952">
      <w:pPr>
        <w:pStyle w:val="Heading4"/>
        <w:ind w:left="720"/>
        <w:jc w:val="left"/>
      </w:pPr>
      <w:bookmarkStart w:id="39" w:name="_Toc495479249"/>
      <w:bookmarkStart w:id="40" w:name="_Toc88950770"/>
      <w:r>
        <w:rPr>
          <w:rStyle w:val="Heading1Char"/>
          <w:b/>
        </w:rPr>
        <w:t>1.2.5.3.1</w:t>
      </w:r>
      <w:bookmarkEnd w:id="39"/>
      <w:bookmarkEnd w:id="40"/>
      <w:r>
        <w:tab/>
      </w:r>
      <w:r w:rsidR="00041AD9" w:rsidRPr="004F7DB5">
        <w:t xml:space="preserve">ELs in </w:t>
      </w:r>
      <w:r>
        <w:t>LEA</w:t>
      </w:r>
      <w:r w:rsidRPr="004F7DB5">
        <w:t xml:space="preserve">s </w:t>
      </w:r>
      <w:r w:rsidR="00041AD9" w:rsidRPr="004F7DB5">
        <w:t>Receiving Title III Funds Who Have Exited Language Instruction Educational Program</w:t>
      </w:r>
      <w:r>
        <w:t xml:space="preserve"> (LIEP)</w:t>
      </w:r>
      <w:r w:rsidR="00041AD9" w:rsidRPr="004F7DB5">
        <w:t xml:space="preserve"> based on Attaining ELP</w:t>
      </w:r>
      <w:r w:rsidR="00A864B6" w:rsidRPr="00A864B6">
        <w:rPr>
          <w:color w:val="FF0000"/>
          <w:shd w:val="clear" w:color="auto" w:fill="FFFFFF"/>
        </w:rPr>
        <w:t xml:space="preserve"> </w:t>
      </w:r>
    </w:p>
    <w:p w14:paraId="60FE162C" w14:textId="77777777" w:rsidR="00AC6952" w:rsidRDefault="00AC6952" w:rsidP="00AC6952">
      <w:pPr>
        <w:rPr>
          <w:sz w:val="24"/>
          <w:szCs w:val="24"/>
        </w:rPr>
      </w:pPr>
    </w:p>
    <w:p w14:paraId="14ABC7A0" w14:textId="5CD08291" w:rsidR="00041AD9" w:rsidRDefault="00AC6952" w:rsidP="00AC6952">
      <w:pPr>
        <w:rPr>
          <w:sz w:val="24"/>
          <w:szCs w:val="24"/>
        </w:rPr>
      </w:pPr>
      <w:r w:rsidRPr="00AC6952">
        <w:rPr>
          <w:sz w:val="24"/>
          <w:szCs w:val="24"/>
        </w:rPr>
        <w:t>In the table below, please provide for ELs in LEAs receiving Title III, Part A funds the number and percentage who have exited an LIEP based on attaining ELP.</w:t>
      </w:r>
      <w:r w:rsidR="00041AD9" w:rsidRPr="00AC6952">
        <w:rPr>
          <w:sz w:val="24"/>
          <w:szCs w:val="24"/>
        </w:rPr>
        <w:tab/>
      </w:r>
    </w:p>
    <w:p w14:paraId="462DD2B6" w14:textId="77777777" w:rsidR="006374FF" w:rsidRPr="00AC6952" w:rsidRDefault="006374FF" w:rsidP="00AC6952">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9"/>
        <w:gridCol w:w="2186"/>
        <w:gridCol w:w="2205"/>
      </w:tblGrid>
      <w:tr w:rsidR="00041AD9" w:rsidRPr="00EB561E" w14:paraId="5EEDC985" w14:textId="77777777" w:rsidTr="003E4653">
        <w:tc>
          <w:tcPr>
            <w:tcW w:w="2652" w:type="pct"/>
            <w:shd w:val="clear" w:color="auto" w:fill="auto"/>
          </w:tcPr>
          <w:p w14:paraId="1D15F9A7" w14:textId="77777777" w:rsidR="00041AD9" w:rsidRPr="00EB561E" w:rsidRDefault="00041AD9" w:rsidP="00041AD9">
            <w:pPr>
              <w:rPr>
                <w:rFonts w:eastAsia="Calibri"/>
                <w:sz w:val="24"/>
                <w:szCs w:val="24"/>
              </w:rPr>
            </w:pPr>
          </w:p>
        </w:tc>
        <w:tc>
          <w:tcPr>
            <w:tcW w:w="1169" w:type="pct"/>
            <w:shd w:val="clear" w:color="auto" w:fill="auto"/>
          </w:tcPr>
          <w:p w14:paraId="6F173BCE" w14:textId="77777777" w:rsidR="00041AD9" w:rsidRPr="00F920EB" w:rsidRDefault="00041AD9" w:rsidP="00041AD9">
            <w:pPr>
              <w:jc w:val="center"/>
              <w:rPr>
                <w:rFonts w:eastAsia="Calibri"/>
                <w:b/>
                <w:sz w:val="24"/>
                <w:szCs w:val="24"/>
              </w:rPr>
            </w:pPr>
            <w:r w:rsidRPr="00F920EB">
              <w:rPr>
                <w:rFonts w:eastAsia="Calibri"/>
                <w:b/>
                <w:sz w:val="24"/>
                <w:szCs w:val="24"/>
              </w:rPr>
              <w:t>#</w:t>
            </w:r>
          </w:p>
        </w:tc>
        <w:tc>
          <w:tcPr>
            <w:tcW w:w="1179" w:type="pct"/>
            <w:shd w:val="clear" w:color="auto" w:fill="auto"/>
          </w:tcPr>
          <w:p w14:paraId="695E3A41" w14:textId="77777777" w:rsidR="00041AD9" w:rsidRPr="00F920EB" w:rsidRDefault="00041AD9" w:rsidP="00041AD9">
            <w:pPr>
              <w:jc w:val="center"/>
              <w:rPr>
                <w:rFonts w:eastAsia="Calibri"/>
                <w:b/>
                <w:sz w:val="24"/>
                <w:szCs w:val="24"/>
              </w:rPr>
            </w:pPr>
            <w:r w:rsidRPr="00F920EB">
              <w:rPr>
                <w:rFonts w:eastAsia="Calibri"/>
                <w:b/>
                <w:sz w:val="24"/>
                <w:szCs w:val="24"/>
              </w:rPr>
              <w:t>%</w:t>
            </w:r>
          </w:p>
        </w:tc>
      </w:tr>
      <w:tr w:rsidR="00041AD9" w:rsidRPr="00EB561E" w14:paraId="1CF16455" w14:textId="77777777" w:rsidTr="003E4653">
        <w:tc>
          <w:tcPr>
            <w:tcW w:w="2652" w:type="pct"/>
            <w:shd w:val="clear" w:color="auto" w:fill="auto"/>
          </w:tcPr>
          <w:p w14:paraId="6358E176" w14:textId="54B350D2" w:rsidR="00041AD9" w:rsidRPr="00EB561E" w:rsidRDefault="00041AD9" w:rsidP="00041AD9">
            <w:pPr>
              <w:jc w:val="left"/>
              <w:rPr>
                <w:rFonts w:eastAsia="Calibri"/>
                <w:sz w:val="24"/>
                <w:szCs w:val="24"/>
              </w:rPr>
            </w:pPr>
            <w:bookmarkStart w:id="41" w:name="_Hlk493931043"/>
            <w:r w:rsidRPr="00EB561E">
              <w:rPr>
                <w:sz w:val="24"/>
                <w:szCs w:val="24"/>
              </w:rPr>
              <w:t xml:space="preserve">ELs </w:t>
            </w:r>
            <w:r w:rsidR="006374FF">
              <w:rPr>
                <w:sz w:val="24"/>
                <w:szCs w:val="24"/>
              </w:rPr>
              <w:t xml:space="preserve">in LEAs receiving Title III, Part A funds </w:t>
            </w:r>
            <w:r w:rsidRPr="00EB561E">
              <w:rPr>
                <w:sz w:val="24"/>
                <w:szCs w:val="24"/>
              </w:rPr>
              <w:t>who exited</w:t>
            </w:r>
          </w:p>
        </w:tc>
        <w:tc>
          <w:tcPr>
            <w:tcW w:w="1169" w:type="pct"/>
            <w:shd w:val="clear" w:color="auto" w:fill="auto"/>
          </w:tcPr>
          <w:p w14:paraId="63CE4627" w14:textId="20B8BB4A" w:rsidR="00041AD9" w:rsidRPr="00EB561E" w:rsidRDefault="00041091" w:rsidP="00A864B6">
            <w:pPr>
              <w:jc w:val="center"/>
              <w:rPr>
                <w:rFonts w:eastAsia="Calibri"/>
                <w:sz w:val="24"/>
                <w:szCs w:val="24"/>
              </w:rPr>
            </w:pPr>
            <w:r>
              <w:rPr>
                <w:rFonts w:eastAsia="Calibri"/>
                <w:sz w:val="24"/>
                <w:szCs w:val="24"/>
              </w:rPr>
              <w:t>FS211</w:t>
            </w:r>
          </w:p>
        </w:tc>
        <w:tc>
          <w:tcPr>
            <w:tcW w:w="1179" w:type="pct"/>
            <w:shd w:val="clear" w:color="auto" w:fill="auto"/>
          </w:tcPr>
          <w:p w14:paraId="7B6641A6" w14:textId="58776AAB" w:rsidR="00041AD9" w:rsidRPr="00EB561E" w:rsidRDefault="00D00471" w:rsidP="009D135D">
            <w:pPr>
              <w:jc w:val="center"/>
              <w:rPr>
                <w:rFonts w:eastAsia="Calibri"/>
                <w:sz w:val="24"/>
                <w:szCs w:val="24"/>
              </w:rPr>
            </w:pPr>
            <w:r>
              <w:rPr>
                <w:rFonts w:eastAsia="Calibri"/>
                <w:sz w:val="24"/>
                <w:szCs w:val="24"/>
              </w:rPr>
              <w:t>FS211</w:t>
            </w:r>
          </w:p>
        </w:tc>
      </w:tr>
      <w:bookmarkEnd w:id="41"/>
    </w:tbl>
    <w:p w14:paraId="17BD81A2" w14:textId="5C22D108" w:rsidR="00E91C28" w:rsidRDefault="00E91C28" w:rsidP="00E91C28"/>
    <w:p w14:paraId="3EBA0E0D" w14:textId="77777777" w:rsidR="00E91C28" w:rsidRPr="00E91C28" w:rsidRDefault="00E91C28" w:rsidP="00E91C28"/>
    <w:p w14:paraId="01DC5901" w14:textId="383C795F" w:rsidR="00A864B6" w:rsidRPr="00A864B6" w:rsidRDefault="006374FF" w:rsidP="006374FF">
      <w:pPr>
        <w:pStyle w:val="Heading4"/>
        <w:ind w:left="720"/>
        <w:jc w:val="left"/>
      </w:pPr>
      <w:r>
        <w:lastRenderedPageBreak/>
        <w:t>1.2.5.3.2</w:t>
      </w:r>
      <w:r w:rsidR="00A67D62">
        <w:tab/>
      </w:r>
      <w:r w:rsidR="00041AD9">
        <w:t>ELs</w:t>
      </w:r>
      <w:r w:rsidR="00041AD9" w:rsidRPr="00EB561E">
        <w:t xml:space="preserve"> in </w:t>
      </w:r>
      <w:r>
        <w:t>LEA</w:t>
      </w:r>
      <w:r w:rsidRPr="00EB561E">
        <w:t xml:space="preserve">s </w:t>
      </w:r>
      <w:r w:rsidR="00041AD9" w:rsidRPr="00EB561E">
        <w:t xml:space="preserve">Receiving Title III Funds Who Have Not Attained Proficiency in 5 Years </w:t>
      </w:r>
    </w:p>
    <w:p w14:paraId="3535650D" w14:textId="77777777" w:rsidR="00041AD9" w:rsidRDefault="00041AD9" w:rsidP="00041AD9">
      <w:pPr>
        <w:pStyle w:val="ListParagraph"/>
        <w:ind w:left="0"/>
        <w:rPr>
          <w:sz w:val="24"/>
          <w:szCs w:val="24"/>
        </w:rPr>
      </w:pPr>
    </w:p>
    <w:p w14:paraId="5C7277CA" w14:textId="2DCC6E65" w:rsidR="00041AD9" w:rsidRPr="00A57D68" w:rsidRDefault="00041AD9" w:rsidP="00041AD9">
      <w:pPr>
        <w:pStyle w:val="ListParagraph"/>
        <w:ind w:left="0"/>
        <w:rPr>
          <w:sz w:val="24"/>
          <w:szCs w:val="24"/>
        </w:rPr>
      </w:pPr>
      <w:r>
        <w:rPr>
          <w:sz w:val="24"/>
          <w:szCs w:val="24"/>
        </w:rPr>
        <w:t xml:space="preserve">In the table below, </w:t>
      </w:r>
      <w:r w:rsidRPr="00EB561E">
        <w:rPr>
          <w:sz w:val="24"/>
          <w:szCs w:val="24"/>
        </w:rPr>
        <w:t>please provide</w:t>
      </w:r>
      <w:r>
        <w:rPr>
          <w:sz w:val="24"/>
          <w:szCs w:val="24"/>
        </w:rPr>
        <w:t xml:space="preserve"> for ELs </w:t>
      </w:r>
      <w:r w:rsidR="006374FF">
        <w:rPr>
          <w:sz w:val="24"/>
          <w:szCs w:val="24"/>
        </w:rPr>
        <w:t xml:space="preserve">in LEAs receiving Title III, Part A funds </w:t>
      </w:r>
      <w:r>
        <w:rPr>
          <w:sz w:val="24"/>
          <w:szCs w:val="24"/>
        </w:rPr>
        <w:t>the number and percentage who have not attained proficiency within five years.</w:t>
      </w:r>
    </w:p>
    <w:p w14:paraId="2E6A78F2" w14:textId="77777777" w:rsidR="00041AD9" w:rsidRPr="00EB561E" w:rsidRDefault="00041AD9" w:rsidP="00041AD9">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9"/>
        <w:gridCol w:w="2186"/>
        <w:gridCol w:w="2205"/>
      </w:tblGrid>
      <w:tr w:rsidR="00041AD9" w:rsidRPr="00EB561E" w14:paraId="28ADD386" w14:textId="77777777" w:rsidTr="003E4653">
        <w:tc>
          <w:tcPr>
            <w:tcW w:w="2652" w:type="pct"/>
            <w:shd w:val="clear" w:color="auto" w:fill="auto"/>
          </w:tcPr>
          <w:p w14:paraId="45AE995B" w14:textId="77777777" w:rsidR="00041AD9" w:rsidRPr="00EB561E" w:rsidRDefault="00041AD9" w:rsidP="00041AD9">
            <w:pPr>
              <w:rPr>
                <w:rFonts w:eastAsia="Calibri"/>
                <w:sz w:val="24"/>
                <w:szCs w:val="24"/>
              </w:rPr>
            </w:pPr>
          </w:p>
        </w:tc>
        <w:tc>
          <w:tcPr>
            <w:tcW w:w="1169" w:type="pct"/>
            <w:shd w:val="clear" w:color="auto" w:fill="auto"/>
          </w:tcPr>
          <w:p w14:paraId="563E0FCC" w14:textId="77777777" w:rsidR="00041AD9" w:rsidRPr="00886C66" w:rsidRDefault="00041AD9" w:rsidP="00041AD9">
            <w:pPr>
              <w:jc w:val="center"/>
              <w:rPr>
                <w:rFonts w:eastAsia="Calibri"/>
                <w:b/>
                <w:sz w:val="24"/>
                <w:szCs w:val="24"/>
              </w:rPr>
            </w:pPr>
            <w:r w:rsidRPr="00886C66">
              <w:rPr>
                <w:rFonts w:eastAsia="Calibri"/>
                <w:b/>
                <w:sz w:val="24"/>
                <w:szCs w:val="24"/>
              </w:rPr>
              <w:t>#</w:t>
            </w:r>
          </w:p>
        </w:tc>
        <w:tc>
          <w:tcPr>
            <w:tcW w:w="1179" w:type="pct"/>
            <w:shd w:val="clear" w:color="auto" w:fill="auto"/>
          </w:tcPr>
          <w:p w14:paraId="25F0F9D9" w14:textId="77777777" w:rsidR="00041AD9" w:rsidRPr="003E4653" w:rsidRDefault="00041AD9" w:rsidP="00041AD9">
            <w:pPr>
              <w:jc w:val="center"/>
              <w:rPr>
                <w:rFonts w:eastAsia="Calibri"/>
                <w:b/>
                <w:sz w:val="24"/>
                <w:szCs w:val="24"/>
              </w:rPr>
            </w:pPr>
            <w:r w:rsidRPr="003E4653">
              <w:rPr>
                <w:rFonts w:eastAsia="Calibri"/>
                <w:b/>
                <w:sz w:val="24"/>
                <w:szCs w:val="24"/>
              </w:rPr>
              <w:t>%</w:t>
            </w:r>
          </w:p>
        </w:tc>
      </w:tr>
      <w:tr w:rsidR="00A864B6" w:rsidRPr="00EB561E" w14:paraId="24A6A362" w14:textId="77777777" w:rsidTr="003E4653">
        <w:tc>
          <w:tcPr>
            <w:tcW w:w="2652" w:type="pct"/>
            <w:shd w:val="clear" w:color="auto" w:fill="auto"/>
          </w:tcPr>
          <w:p w14:paraId="2F987F6B" w14:textId="16B3F4EE" w:rsidR="00A864B6" w:rsidRPr="00EB561E" w:rsidRDefault="00A864B6" w:rsidP="00A864B6">
            <w:pPr>
              <w:jc w:val="left"/>
              <w:rPr>
                <w:rFonts w:eastAsia="Calibri"/>
                <w:sz w:val="24"/>
                <w:szCs w:val="24"/>
              </w:rPr>
            </w:pPr>
            <w:r w:rsidRPr="00EB561E">
              <w:rPr>
                <w:rFonts w:eastAsia="Calibri"/>
                <w:sz w:val="24"/>
                <w:szCs w:val="24"/>
              </w:rPr>
              <w:t xml:space="preserve">ELs </w:t>
            </w:r>
            <w:r w:rsidR="006374FF">
              <w:rPr>
                <w:rFonts w:eastAsia="Calibri"/>
                <w:sz w:val="24"/>
                <w:szCs w:val="24"/>
              </w:rPr>
              <w:t xml:space="preserve">in LEAs receiving Title III, Part A funds </w:t>
            </w:r>
            <w:r w:rsidRPr="00EB561E">
              <w:rPr>
                <w:rFonts w:eastAsia="Calibri"/>
                <w:sz w:val="24"/>
                <w:szCs w:val="24"/>
              </w:rPr>
              <w:t>who have not attained proficiency within 5 years</w:t>
            </w:r>
          </w:p>
        </w:tc>
        <w:tc>
          <w:tcPr>
            <w:tcW w:w="1169" w:type="pct"/>
            <w:shd w:val="clear" w:color="auto" w:fill="auto"/>
          </w:tcPr>
          <w:p w14:paraId="085CE725" w14:textId="2CB9DE8F" w:rsidR="00A864B6" w:rsidRPr="00EB561E" w:rsidRDefault="00D00471" w:rsidP="00A864B6">
            <w:pPr>
              <w:jc w:val="center"/>
              <w:rPr>
                <w:rFonts w:eastAsia="Calibri"/>
                <w:sz w:val="24"/>
                <w:szCs w:val="24"/>
              </w:rPr>
            </w:pPr>
            <w:r>
              <w:rPr>
                <w:rFonts w:eastAsia="Calibri"/>
                <w:sz w:val="24"/>
                <w:szCs w:val="24"/>
              </w:rPr>
              <w:t>FS210</w:t>
            </w:r>
          </w:p>
        </w:tc>
        <w:tc>
          <w:tcPr>
            <w:tcW w:w="1179" w:type="pct"/>
            <w:shd w:val="clear" w:color="auto" w:fill="auto"/>
          </w:tcPr>
          <w:p w14:paraId="6F1C1D8D" w14:textId="7FCB7287" w:rsidR="00A864B6" w:rsidRPr="00EB561E" w:rsidRDefault="00D00471" w:rsidP="009D135D">
            <w:pPr>
              <w:jc w:val="center"/>
              <w:rPr>
                <w:rFonts w:eastAsia="Calibri"/>
                <w:sz w:val="24"/>
                <w:szCs w:val="24"/>
              </w:rPr>
            </w:pPr>
            <w:r>
              <w:rPr>
                <w:rFonts w:eastAsia="Calibri"/>
                <w:sz w:val="24"/>
                <w:szCs w:val="24"/>
              </w:rPr>
              <w:t>FS210</w:t>
            </w:r>
          </w:p>
        </w:tc>
      </w:tr>
    </w:tbl>
    <w:p w14:paraId="27D6B581" w14:textId="77777777" w:rsidR="00041AD9" w:rsidRPr="00EB561E" w:rsidRDefault="00041AD9" w:rsidP="00041AD9">
      <w:pPr>
        <w:rPr>
          <w:sz w:val="24"/>
          <w:szCs w:val="24"/>
        </w:rPr>
      </w:pPr>
    </w:p>
    <w:p w14:paraId="72FDD39A" w14:textId="67719E27" w:rsidR="00041AD9" w:rsidRPr="00EB561E" w:rsidRDefault="00C92F09" w:rsidP="00273924">
      <w:pPr>
        <w:pStyle w:val="Heading3"/>
        <w:ind w:left="360"/>
      </w:pPr>
      <w:bookmarkStart w:id="42" w:name="_Toc88950771"/>
      <w:r>
        <w:t>1.2.5.4</w:t>
      </w:r>
      <w:r w:rsidR="00041AD9" w:rsidRPr="00EB561E">
        <w:t xml:space="preserve"> </w:t>
      </w:r>
      <w:r w:rsidR="00A67D62">
        <w:tab/>
        <w:t>Students in LEAs Receiving Title III Funds who have Exited EL Status</w:t>
      </w:r>
      <w:bookmarkEnd w:id="42"/>
      <w:r w:rsidR="00041AD9" w:rsidRPr="00EB561E">
        <w:t xml:space="preserve"> </w:t>
      </w:r>
    </w:p>
    <w:p w14:paraId="0EABAE90" w14:textId="77777777" w:rsidR="00041AD9" w:rsidRPr="00EB561E" w:rsidRDefault="00041AD9" w:rsidP="00041AD9">
      <w:pPr>
        <w:jc w:val="left"/>
        <w:rPr>
          <w:sz w:val="24"/>
          <w:szCs w:val="24"/>
        </w:rPr>
      </w:pPr>
    </w:p>
    <w:p w14:paraId="6B548847" w14:textId="38ECF38A" w:rsidR="00041AD9" w:rsidRDefault="00041AD9" w:rsidP="00041AD9">
      <w:pPr>
        <w:rPr>
          <w:sz w:val="24"/>
          <w:szCs w:val="24"/>
        </w:rPr>
      </w:pPr>
      <w:r w:rsidRPr="00EB561E">
        <w:rPr>
          <w:sz w:val="24"/>
          <w:szCs w:val="24"/>
        </w:rPr>
        <w:t xml:space="preserve">This section collects data on the performance of </w:t>
      </w:r>
      <w:r w:rsidR="00A67D62">
        <w:rPr>
          <w:sz w:val="24"/>
          <w:szCs w:val="24"/>
        </w:rPr>
        <w:t xml:space="preserve">students who have exited EL status as required by Sections 3121(a)(5) and 3122(a) of the </w:t>
      </w:r>
      <w:r w:rsidR="00A67D62" w:rsidRPr="00A67D62">
        <w:rPr>
          <w:i/>
          <w:sz w:val="24"/>
          <w:szCs w:val="24"/>
        </w:rPr>
        <w:t>ESEA</w:t>
      </w:r>
      <w:r w:rsidRPr="00EB561E">
        <w:rPr>
          <w:sz w:val="24"/>
          <w:szCs w:val="24"/>
        </w:rPr>
        <w:t>.</w:t>
      </w:r>
    </w:p>
    <w:p w14:paraId="24FCEDF3" w14:textId="77777777" w:rsidR="00041AD9" w:rsidRPr="00EB561E" w:rsidRDefault="00041AD9" w:rsidP="00041AD9">
      <w:pPr>
        <w:rPr>
          <w:sz w:val="24"/>
          <w:szCs w:val="24"/>
        </w:rPr>
      </w:pPr>
    </w:p>
    <w:p w14:paraId="16415B52" w14:textId="0C5BC90C" w:rsidR="00041AD9" w:rsidRPr="00DE767F" w:rsidRDefault="00A67D62" w:rsidP="00A67D62">
      <w:pPr>
        <w:pStyle w:val="Heading4"/>
        <w:ind w:left="720"/>
        <w:rPr>
          <w:rStyle w:val="Heading1Char"/>
          <w:b/>
        </w:rPr>
      </w:pPr>
      <w:r>
        <w:t>1.2.5.4.1</w:t>
      </w:r>
      <w:r>
        <w:tab/>
        <w:t>Students</w:t>
      </w:r>
      <w:r w:rsidR="00C632E1">
        <w:t xml:space="preserve"> in LEAs Receiving Title III Funds</w:t>
      </w:r>
      <w:r>
        <w:t xml:space="preserve"> who have Exited EL Status by Year</w:t>
      </w:r>
      <w:r w:rsidR="0095455D">
        <w:t xml:space="preserve"> </w:t>
      </w:r>
    </w:p>
    <w:p w14:paraId="64591CAC" w14:textId="77777777" w:rsidR="00041AD9" w:rsidRDefault="00041AD9" w:rsidP="00041AD9">
      <w:pPr>
        <w:tabs>
          <w:tab w:val="left" w:pos="540"/>
          <w:tab w:val="left" w:pos="1080"/>
        </w:tabs>
        <w:jc w:val="left"/>
        <w:rPr>
          <w:sz w:val="24"/>
          <w:szCs w:val="24"/>
        </w:rPr>
      </w:pPr>
    </w:p>
    <w:p w14:paraId="49ADE20D" w14:textId="319728EB" w:rsidR="00041AD9" w:rsidRPr="00EB561E" w:rsidRDefault="00041AD9" w:rsidP="00041AD9">
      <w:pPr>
        <w:tabs>
          <w:tab w:val="left" w:pos="540"/>
          <w:tab w:val="left" w:pos="1080"/>
        </w:tabs>
        <w:jc w:val="left"/>
        <w:rPr>
          <w:sz w:val="24"/>
          <w:szCs w:val="24"/>
        </w:rPr>
      </w:pPr>
      <w:r w:rsidRPr="00EB561E">
        <w:rPr>
          <w:sz w:val="24"/>
          <w:szCs w:val="24"/>
        </w:rPr>
        <w:t xml:space="preserve">In the table below, report the </w:t>
      </w:r>
      <w:r w:rsidR="001F4AA8">
        <w:rPr>
          <w:sz w:val="24"/>
          <w:szCs w:val="24"/>
        </w:rPr>
        <w:t xml:space="preserve">count of students </w:t>
      </w:r>
      <w:r w:rsidR="00C632E1">
        <w:rPr>
          <w:sz w:val="24"/>
          <w:szCs w:val="24"/>
        </w:rPr>
        <w:t xml:space="preserve">in LEAs receiving Title III funds </w:t>
      </w:r>
      <w:r w:rsidR="001F4AA8">
        <w:rPr>
          <w:sz w:val="24"/>
          <w:szCs w:val="24"/>
        </w:rPr>
        <w:t>who have exited EL status for each of the four years after such students have exited EL status</w:t>
      </w:r>
      <w:r w:rsidRPr="00EB561E">
        <w:rPr>
          <w:sz w:val="24"/>
          <w:szCs w:val="24"/>
        </w:rPr>
        <w:t xml:space="preserve">. </w:t>
      </w:r>
    </w:p>
    <w:p w14:paraId="2C969C75" w14:textId="77777777" w:rsidR="00041AD9" w:rsidRPr="00EB561E" w:rsidRDefault="00041AD9" w:rsidP="00041AD9">
      <w:pPr>
        <w:rPr>
          <w:b/>
          <w:bCs/>
          <w:sz w:val="24"/>
          <w:szCs w:val="24"/>
        </w:rPr>
      </w:pPr>
    </w:p>
    <w:tbl>
      <w:tblPr>
        <w:tblW w:w="5000" w:type="pct"/>
        <w:tblCellMar>
          <w:left w:w="0" w:type="dxa"/>
          <w:right w:w="0" w:type="dxa"/>
        </w:tblCellMar>
        <w:tblLook w:val="0000" w:firstRow="0" w:lastRow="0" w:firstColumn="0" w:lastColumn="0" w:noHBand="0" w:noVBand="0"/>
      </w:tblPr>
      <w:tblGrid>
        <w:gridCol w:w="1930"/>
        <w:gridCol w:w="1834"/>
        <w:gridCol w:w="1636"/>
        <w:gridCol w:w="1829"/>
        <w:gridCol w:w="2121"/>
      </w:tblGrid>
      <w:tr w:rsidR="00041AD9" w:rsidRPr="00EB561E" w14:paraId="1BD24C34" w14:textId="77777777" w:rsidTr="003E4653">
        <w:trPr>
          <w:trHeight w:val="406"/>
          <w:tblHeader/>
        </w:trPr>
        <w:tc>
          <w:tcPr>
            <w:tcW w:w="1032"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28FCECED" w14:textId="77777777" w:rsidR="00041AD9" w:rsidRPr="00EB561E" w:rsidRDefault="00041AD9" w:rsidP="00041AD9">
            <w:pPr>
              <w:ind w:left="163"/>
              <w:jc w:val="center"/>
              <w:rPr>
                <w:rFonts w:eastAsia="Arial Unicode MS"/>
                <w:b/>
                <w:bCs/>
                <w:sz w:val="24"/>
                <w:szCs w:val="24"/>
              </w:rPr>
            </w:pPr>
            <w:r w:rsidRPr="00EB561E">
              <w:rPr>
                <w:b/>
                <w:bCs/>
                <w:sz w:val="24"/>
                <w:szCs w:val="24"/>
              </w:rPr>
              <w:t># Year One</w:t>
            </w:r>
          </w:p>
        </w:tc>
        <w:tc>
          <w:tcPr>
            <w:tcW w:w="981"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0A1A1153" w14:textId="77777777" w:rsidR="00041AD9" w:rsidRPr="00EB561E" w:rsidRDefault="00041AD9" w:rsidP="00041AD9">
            <w:pPr>
              <w:jc w:val="center"/>
              <w:rPr>
                <w:rFonts w:eastAsia="Arial Unicode MS"/>
                <w:b/>
                <w:bCs/>
                <w:sz w:val="24"/>
                <w:szCs w:val="24"/>
              </w:rPr>
            </w:pPr>
            <w:r w:rsidRPr="00EB561E">
              <w:rPr>
                <w:b/>
                <w:bCs/>
                <w:sz w:val="24"/>
                <w:szCs w:val="24"/>
              </w:rPr>
              <w:t># Year Two</w:t>
            </w:r>
          </w:p>
        </w:tc>
        <w:tc>
          <w:tcPr>
            <w:tcW w:w="875" w:type="pct"/>
            <w:tcBorders>
              <w:top w:val="single" w:sz="4" w:space="0" w:color="auto"/>
              <w:left w:val="nil"/>
              <w:bottom w:val="single" w:sz="4" w:space="0" w:color="auto"/>
              <w:right w:val="single" w:sz="4" w:space="0" w:color="auto"/>
            </w:tcBorders>
            <w:vAlign w:val="bottom"/>
          </w:tcPr>
          <w:p w14:paraId="25174CBC" w14:textId="77777777" w:rsidR="00041AD9" w:rsidRPr="00EB561E" w:rsidRDefault="00041AD9" w:rsidP="00041AD9">
            <w:pPr>
              <w:jc w:val="center"/>
              <w:rPr>
                <w:b/>
                <w:bCs/>
                <w:sz w:val="24"/>
                <w:szCs w:val="24"/>
              </w:rPr>
            </w:pPr>
            <w:r w:rsidRPr="00EB561E">
              <w:rPr>
                <w:b/>
                <w:bCs/>
                <w:sz w:val="24"/>
                <w:szCs w:val="24"/>
              </w:rPr>
              <w:t># Year Three</w:t>
            </w:r>
          </w:p>
        </w:tc>
        <w:tc>
          <w:tcPr>
            <w:tcW w:w="978" w:type="pct"/>
            <w:tcBorders>
              <w:top w:val="single" w:sz="4" w:space="0" w:color="auto"/>
              <w:left w:val="single" w:sz="4" w:space="0" w:color="auto"/>
              <w:bottom w:val="single" w:sz="4" w:space="0" w:color="auto"/>
              <w:right w:val="single" w:sz="4" w:space="0" w:color="auto"/>
            </w:tcBorders>
            <w:vAlign w:val="bottom"/>
          </w:tcPr>
          <w:p w14:paraId="09E788E4" w14:textId="77777777" w:rsidR="00041AD9" w:rsidRPr="00EB561E" w:rsidRDefault="00041AD9" w:rsidP="00041AD9">
            <w:pPr>
              <w:jc w:val="center"/>
              <w:rPr>
                <w:b/>
                <w:bCs/>
                <w:sz w:val="24"/>
                <w:szCs w:val="24"/>
              </w:rPr>
            </w:pPr>
            <w:r w:rsidRPr="00EB561E">
              <w:rPr>
                <w:b/>
                <w:bCs/>
                <w:sz w:val="24"/>
                <w:szCs w:val="24"/>
              </w:rPr>
              <w:t># Year Four</w:t>
            </w:r>
          </w:p>
        </w:tc>
        <w:tc>
          <w:tcPr>
            <w:tcW w:w="113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127B35F9" w14:textId="77777777" w:rsidR="00041AD9" w:rsidRPr="00EB561E" w:rsidRDefault="00041AD9" w:rsidP="00041AD9">
            <w:pPr>
              <w:jc w:val="center"/>
              <w:rPr>
                <w:rFonts w:eastAsia="Arial Unicode MS"/>
                <w:b/>
                <w:bCs/>
                <w:sz w:val="24"/>
                <w:szCs w:val="24"/>
              </w:rPr>
            </w:pPr>
            <w:r w:rsidRPr="00EB561E">
              <w:rPr>
                <w:b/>
                <w:bCs/>
                <w:sz w:val="24"/>
                <w:szCs w:val="24"/>
              </w:rPr>
              <w:t>Total</w:t>
            </w:r>
          </w:p>
        </w:tc>
      </w:tr>
      <w:tr w:rsidR="00041AD9" w:rsidRPr="00EB561E" w14:paraId="290422CB" w14:textId="77777777" w:rsidTr="003E4653">
        <w:trPr>
          <w:trHeight w:val="300"/>
        </w:trPr>
        <w:tc>
          <w:tcPr>
            <w:tcW w:w="1032"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6DC229F3" w14:textId="2C0EDE2D" w:rsidR="00041AD9" w:rsidRPr="00EB561E" w:rsidRDefault="00335315" w:rsidP="004C5CCC">
            <w:pPr>
              <w:jc w:val="center"/>
              <w:rPr>
                <w:rFonts w:eastAsia="Arial Unicode MS"/>
                <w:sz w:val="24"/>
                <w:szCs w:val="24"/>
              </w:rPr>
            </w:pPr>
            <w:r>
              <w:rPr>
                <w:rFonts w:eastAsia="Arial Unicode MS"/>
                <w:sz w:val="24"/>
                <w:szCs w:val="24"/>
              </w:rPr>
              <w:t>FS1</w:t>
            </w:r>
            <w:r w:rsidR="004C5CCC">
              <w:rPr>
                <w:rFonts w:eastAsia="Arial Unicode MS"/>
                <w:sz w:val="24"/>
                <w:szCs w:val="24"/>
              </w:rPr>
              <w:t>26</w:t>
            </w:r>
          </w:p>
        </w:tc>
        <w:tc>
          <w:tcPr>
            <w:tcW w:w="981" w:type="pct"/>
            <w:tcBorders>
              <w:top w:val="nil"/>
              <w:left w:val="nil"/>
              <w:bottom w:val="single" w:sz="4" w:space="0" w:color="auto"/>
              <w:right w:val="single" w:sz="4" w:space="0" w:color="auto"/>
            </w:tcBorders>
            <w:noWrap/>
            <w:tcMar>
              <w:top w:w="17" w:type="dxa"/>
              <w:left w:w="17" w:type="dxa"/>
              <w:bottom w:w="0" w:type="dxa"/>
              <w:right w:w="17" w:type="dxa"/>
            </w:tcMar>
            <w:vAlign w:val="center"/>
          </w:tcPr>
          <w:p w14:paraId="4CD03EEC" w14:textId="0AEA84EB" w:rsidR="00041AD9" w:rsidRPr="00EB561E" w:rsidRDefault="00335315" w:rsidP="004C5CCC">
            <w:pPr>
              <w:jc w:val="center"/>
              <w:rPr>
                <w:rFonts w:eastAsia="Arial Unicode MS"/>
                <w:sz w:val="24"/>
                <w:szCs w:val="24"/>
              </w:rPr>
            </w:pPr>
            <w:r>
              <w:rPr>
                <w:sz w:val="24"/>
                <w:szCs w:val="24"/>
              </w:rPr>
              <w:t>FS1</w:t>
            </w:r>
            <w:r w:rsidR="004C5CCC">
              <w:rPr>
                <w:sz w:val="24"/>
                <w:szCs w:val="24"/>
              </w:rPr>
              <w:t>26</w:t>
            </w:r>
          </w:p>
        </w:tc>
        <w:tc>
          <w:tcPr>
            <w:tcW w:w="875" w:type="pct"/>
            <w:tcBorders>
              <w:top w:val="single" w:sz="4" w:space="0" w:color="auto"/>
              <w:left w:val="nil"/>
              <w:bottom w:val="single" w:sz="4" w:space="0" w:color="auto"/>
              <w:right w:val="single" w:sz="4" w:space="0" w:color="auto"/>
            </w:tcBorders>
            <w:vAlign w:val="center"/>
          </w:tcPr>
          <w:p w14:paraId="6C0AB015" w14:textId="4A6296F1" w:rsidR="00041AD9" w:rsidRPr="00EB561E" w:rsidRDefault="00335315" w:rsidP="00041AD9">
            <w:pPr>
              <w:jc w:val="center"/>
              <w:rPr>
                <w:sz w:val="24"/>
                <w:szCs w:val="24"/>
              </w:rPr>
            </w:pPr>
            <w:r>
              <w:rPr>
                <w:sz w:val="24"/>
                <w:szCs w:val="24"/>
              </w:rPr>
              <w:t>FS1</w:t>
            </w:r>
            <w:r w:rsidR="006A0837">
              <w:rPr>
                <w:sz w:val="24"/>
                <w:szCs w:val="24"/>
              </w:rPr>
              <w:t>26</w:t>
            </w:r>
          </w:p>
        </w:tc>
        <w:tc>
          <w:tcPr>
            <w:tcW w:w="978" w:type="pct"/>
            <w:tcBorders>
              <w:top w:val="single" w:sz="4" w:space="0" w:color="auto"/>
              <w:left w:val="single" w:sz="4" w:space="0" w:color="auto"/>
              <w:bottom w:val="single" w:sz="4" w:space="0" w:color="auto"/>
              <w:right w:val="single" w:sz="4" w:space="0" w:color="auto"/>
            </w:tcBorders>
            <w:vAlign w:val="center"/>
          </w:tcPr>
          <w:p w14:paraId="7112195A" w14:textId="5CD4968E" w:rsidR="00041AD9" w:rsidRPr="006A0837" w:rsidRDefault="00335315" w:rsidP="00041AD9">
            <w:pPr>
              <w:jc w:val="center"/>
              <w:rPr>
                <w:bCs/>
                <w:sz w:val="24"/>
                <w:szCs w:val="24"/>
              </w:rPr>
            </w:pPr>
            <w:r>
              <w:rPr>
                <w:bCs/>
                <w:sz w:val="24"/>
                <w:szCs w:val="24"/>
              </w:rPr>
              <w:t>FS1</w:t>
            </w:r>
            <w:r w:rsidR="006A0837" w:rsidRPr="006A0837">
              <w:rPr>
                <w:bCs/>
                <w:sz w:val="24"/>
                <w:szCs w:val="24"/>
              </w:rPr>
              <w:t>26</w:t>
            </w:r>
          </w:p>
        </w:tc>
        <w:tc>
          <w:tcPr>
            <w:tcW w:w="1135"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5E63781F" w14:textId="77777777" w:rsidR="00041AD9" w:rsidRPr="00EB561E" w:rsidRDefault="00041AD9" w:rsidP="00041AD9">
            <w:pPr>
              <w:jc w:val="center"/>
              <w:rPr>
                <w:rFonts w:eastAsia="Arial Unicode MS"/>
                <w:color w:val="FF0000"/>
                <w:sz w:val="24"/>
                <w:szCs w:val="24"/>
              </w:rPr>
            </w:pPr>
            <w:r w:rsidRPr="00A202FA">
              <w:rPr>
                <w:sz w:val="24"/>
                <w:szCs w:val="24"/>
              </w:rPr>
              <w:t> (Auto calculated)</w:t>
            </w:r>
          </w:p>
        </w:tc>
      </w:tr>
    </w:tbl>
    <w:p w14:paraId="1EB77DF2" w14:textId="77777777" w:rsidR="00041AD9" w:rsidRPr="00EB561E" w:rsidRDefault="00041AD9" w:rsidP="00041AD9">
      <w:pPr>
        <w:tabs>
          <w:tab w:val="left" w:pos="540"/>
          <w:tab w:val="left" w:pos="1080"/>
        </w:tabs>
        <w:rPr>
          <w:b/>
          <w:bCs/>
          <w:sz w:val="24"/>
          <w:szCs w:val="24"/>
        </w:rPr>
      </w:pPr>
    </w:p>
    <w:p w14:paraId="0067693C" w14:textId="228967B1" w:rsidR="00041AD9" w:rsidRPr="00EB561E" w:rsidRDefault="001F4AA8" w:rsidP="001F4AA8">
      <w:pPr>
        <w:pStyle w:val="Heading4"/>
        <w:ind w:left="720"/>
      </w:pPr>
      <w:r>
        <w:t>1.2.5.4.2</w:t>
      </w:r>
      <w:r>
        <w:tab/>
      </w:r>
      <w:r w:rsidR="00041AD9" w:rsidRPr="00EB561E">
        <w:t xml:space="preserve">Results for </w:t>
      </w:r>
      <w:bookmarkStart w:id="43" w:name="_Hlk495319590"/>
      <w:r>
        <w:t xml:space="preserve">Students in LEAs </w:t>
      </w:r>
      <w:r w:rsidR="00623AF5">
        <w:t>R</w:t>
      </w:r>
      <w:r>
        <w:t xml:space="preserve">eceiving Title III Funds who have Exited EL Status in </w:t>
      </w:r>
      <w:bookmarkEnd w:id="43"/>
      <w:r w:rsidR="00041AD9" w:rsidRPr="00EB561E">
        <w:t xml:space="preserve">Mathematics </w:t>
      </w:r>
    </w:p>
    <w:p w14:paraId="1A3CDEBE" w14:textId="77777777" w:rsidR="00041AD9" w:rsidRPr="00EB561E" w:rsidRDefault="00041AD9" w:rsidP="00041AD9">
      <w:pPr>
        <w:pStyle w:val="Heading1"/>
      </w:pPr>
    </w:p>
    <w:p w14:paraId="2C39DE7E" w14:textId="77F4032E" w:rsidR="00041AD9" w:rsidRPr="00EB561E" w:rsidRDefault="00041AD9" w:rsidP="00041AD9">
      <w:pPr>
        <w:jc w:val="left"/>
        <w:rPr>
          <w:sz w:val="24"/>
          <w:szCs w:val="24"/>
        </w:rPr>
      </w:pPr>
      <w:r w:rsidRPr="00EB561E">
        <w:rPr>
          <w:bCs/>
          <w:sz w:val="24"/>
          <w:szCs w:val="24"/>
        </w:rPr>
        <w:t xml:space="preserve">In the table below, report </w:t>
      </w:r>
      <w:r w:rsidRPr="00EB561E">
        <w:rPr>
          <w:sz w:val="24"/>
          <w:szCs w:val="24"/>
        </w:rPr>
        <w:t xml:space="preserve">results for </w:t>
      </w:r>
      <w:r w:rsidR="001F4AA8">
        <w:rPr>
          <w:sz w:val="24"/>
          <w:szCs w:val="24"/>
        </w:rPr>
        <w:t>students</w:t>
      </w:r>
      <w:r w:rsidR="00623AF5">
        <w:rPr>
          <w:sz w:val="24"/>
          <w:szCs w:val="24"/>
        </w:rPr>
        <w:t xml:space="preserve"> in LEAs receiving Title III funds</w:t>
      </w:r>
      <w:r w:rsidR="001F4AA8">
        <w:rPr>
          <w:sz w:val="24"/>
          <w:szCs w:val="24"/>
        </w:rPr>
        <w:t xml:space="preserve"> who have exited EL status and for students who identified as children with disabilities who have exited EL status on</w:t>
      </w:r>
      <w:r w:rsidRPr="00EB561E">
        <w:rPr>
          <w:sz w:val="24"/>
          <w:szCs w:val="24"/>
        </w:rPr>
        <w:t xml:space="preserve"> the annual mathematics assessment.  Please provide data only for those students who transitioned out of language instruction educational programs </w:t>
      </w:r>
      <w:r w:rsidR="001F4AA8">
        <w:rPr>
          <w:sz w:val="24"/>
          <w:szCs w:val="24"/>
        </w:rPr>
        <w:t>(LIEPs)</w:t>
      </w:r>
      <w:r w:rsidR="00623AF5">
        <w:rPr>
          <w:sz w:val="24"/>
          <w:szCs w:val="24"/>
        </w:rPr>
        <w:t xml:space="preserve"> </w:t>
      </w:r>
      <w:r w:rsidRPr="00EB561E">
        <w:rPr>
          <w:sz w:val="24"/>
          <w:szCs w:val="24"/>
        </w:rPr>
        <w:t>and who</w:t>
      </w:r>
      <w:r w:rsidR="00623AF5">
        <w:rPr>
          <w:sz w:val="24"/>
          <w:szCs w:val="24"/>
        </w:rPr>
        <w:t xml:space="preserve"> were</w:t>
      </w:r>
      <w:r w:rsidRPr="00EB561E">
        <w:rPr>
          <w:sz w:val="24"/>
          <w:szCs w:val="24"/>
        </w:rPr>
        <w:t xml:space="preserve"> no longer </w:t>
      </w:r>
      <w:r w:rsidR="00623AF5" w:rsidRPr="00EB561E">
        <w:rPr>
          <w:sz w:val="24"/>
          <w:szCs w:val="24"/>
        </w:rPr>
        <w:t>receiv</w:t>
      </w:r>
      <w:r w:rsidR="00623AF5">
        <w:rPr>
          <w:sz w:val="24"/>
          <w:szCs w:val="24"/>
        </w:rPr>
        <w:t>ing</w:t>
      </w:r>
      <w:r w:rsidR="00623AF5" w:rsidRPr="00EB561E">
        <w:rPr>
          <w:sz w:val="24"/>
          <w:szCs w:val="24"/>
        </w:rPr>
        <w:t xml:space="preserve"> </w:t>
      </w:r>
      <w:r w:rsidR="001F4AA8">
        <w:rPr>
          <w:sz w:val="24"/>
          <w:szCs w:val="24"/>
        </w:rPr>
        <w:t xml:space="preserve">language </w:t>
      </w:r>
      <w:r w:rsidRPr="00EB561E">
        <w:rPr>
          <w:sz w:val="24"/>
          <w:szCs w:val="24"/>
        </w:rPr>
        <w:t>services in th</w:t>
      </w:r>
      <w:r>
        <w:rPr>
          <w:sz w:val="24"/>
          <w:szCs w:val="24"/>
        </w:rPr>
        <w:t>e current</w:t>
      </w:r>
      <w:r w:rsidRPr="00EB561E">
        <w:rPr>
          <w:sz w:val="24"/>
          <w:szCs w:val="24"/>
        </w:rPr>
        <w:t xml:space="preserve"> reporting year. </w:t>
      </w:r>
      <w:r w:rsidR="001F4AA8">
        <w:rPr>
          <w:sz w:val="24"/>
          <w:szCs w:val="24"/>
        </w:rPr>
        <w:t>Please report the performance of these students for each of the four years after they exit EL status.</w:t>
      </w:r>
    </w:p>
    <w:p w14:paraId="431943D9" w14:textId="77777777" w:rsidR="00041AD9" w:rsidRPr="00EB561E" w:rsidRDefault="00041AD9" w:rsidP="00041AD9">
      <w:pPr>
        <w:tabs>
          <w:tab w:val="left" w:pos="540"/>
          <w:tab w:val="left" w:pos="1080"/>
        </w:tabs>
        <w:jc w:val="left"/>
        <w:rPr>
          <w:b/>
          <w:bCs/>
          <w:sz w:val="24"/>
          <w:szCs w:val="24"/>
        </w:rPr>
      </w:pPr>
    </w:p>
    <w:p w14:paraId="3B4CB11A" w14:textId="77777777" w:rsidR="00041AD9" w:rsidRPr="00EB561E" w:rsidRDefault="00041AD9" w:rsidP="00041AD9">
      <w:pPr>
        <w:tabs>
          <w:tab w:val="left" w:pos="540"/>
          <w:tab w:val="left" w:pos="1080"/>
        </w:tabs>
        <w:ind w:left="360"/>
        <w:rPr>
          <w:b/>
          <w:bCs/>
          <w:sz w:val="24"/>
          <w:szCs w:val="24"/>
        </w:rPr>
      </w:pPr>
    </w:p>
    <w:tbl>
      <w:tblPr>
        <w:tblW w:w="5000" w:type="pct"/>
        <w:tblCellMar>
          <w:left w:w="0" w:type="dxa"/>
          <w:right w:w="0" w:type="dxa"/>
        </w:tblCellMar>
        <w:tblLook w:val="0000" w:firstRow="0" w:lastRow="0" w:firstColumn="0" w:lastColumn="0" w:noHBand="0" w:noVBand="0"/>
      </w:tblPr>
      <w:tblGrid>
        <w:gridCol w:w="1486"/>
        <w:gridCol w:w="1141"/>
        <w:gridCol w:w="2528"/>
        <w:gridCol w:w="1259"/>
        <w:gridCol w:w="2936"/>
      </w:tblGrid>
      <w:tr w:rsidR="00041AD9" w:rsidRPr="00EB561E" w14:paraId="7E39829C" w14:textId="77777777" w:rsidTr="003E4653">
        <w:trPr>
          <w:trHeight w:val="243"/>
          <w:tblHeader/>
        </w:trPr>
        <w:tc>
          <w:tcPr>
            <w:tcW w:w="795" w:type="pct"/>
            <w:tcBorders>
              <w:top w:val="single" w:sz="4" w:space="0" w:color="auto"/>
              <w:left w:val="single" w:sz="4" w:space="0" w:color="auto"/>
              <w:bottom w:val="single" w:sz="4" w:space="0" w:color="auto"/>
              <w:right w:val="single" w:sz="4" w:space="0" w:color="auto"/>
            </w:tcBorders>
          </w:tcPr>
          <w:p w14:paraId="0833010C" w14:textId="77777777" w:rsidR="00041AD9" w:rsidRPr="00EB561E" w:rsidRDefault="00041AD9" w:rsidP="00041AD9">
            <w:pPr>
              <w:ind w:left="176"/>
              <w:jc w:val="center"/>
              <w:rPr>
                <w:b/>
                <w:bCs/>
                <w:sz w:val="24"/>
                <w:szCs w:val="24"/>
              </w:rPr>
            </w:pPr>
          </w:p>
        </w:tc>
        <w:tc>
          <w:tcPr>
            <w:tcW w:w="1962"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27BBF198" w14:textId="672AE7D5" w:rsidR="00041AD9" w:rsidRPr="00EB561E" w:rsidRDefault="001F4AA8" w:rsidP="00041AD9">
            <w:pPr>
              <w:jc w:val="center"/>
              <w:rPr>
                <w:b/>
                <w:bCs/>
                <w:sz w:val="24"/>
                <w:szCs w:val="24"/>
              </w:rPr>
            </w:pPr>
            <w:r>
              <w:rPr>
                <w:b/>
                <w:bCs/>
                <w:sz w:val="24"/>
                <w:szCs w:val="24"/>
              </w:rPr>
              <w:t>Students who have Exited EL Status</w:t>
            </w:r>
          </w:p>
        </w:tc>
        <w:tc>
          <w:tcPr>
            <w:tcW w:w="2242" w:type="pct"/>
            <w:gridSpan w:val="2"/>
            <w:tcBorders>
              <w:top w:val="single" w:sz="4" w:space="0" w:color="auto"/>
              <w:left w:val="nil"/>
              <w:bottom w:val="single" w:sz="4" w:space="0" w:color="auto"/>
              <w:right w:val="single" w:sz="4" w:space="0" w:color="auto"/>
            </w:tcBorders>
            <w:vAlign w:val="bottom"/>
          </w:tcPr>
          <w:p w14:paraId="70300B97" w14:textId="740CB469" w:rsidR="00041AD9" w:rsidRPr="00EB561E" w:rsidRDefault="001F4AA8" w:rsidP="00041AD9">
            <w:pPr>
              <w:jc w:val="center"/>
              <w:rPr>
                <w:b/>
                <w:bCs/>
                <w:sz w:val="24"/>
                <w:szCs w:val="24"/>
              </w:rPr>
            </w:pPr>
            <w:r>
              <w:rPr>
                <w:b/>
                <w:bCs/>
                <w:sz w:val="24"/>
                <w:szCs w:val="24"/>
              </w:rPr>
              <w:t>Students who have Exited EL Status and are identified</w:t>
            </w:r>
            <w:r w:rsidR="00041AD9">
              <w:rPr>
                <w:b/>
                <w:bCs/>
                <w:sz w:val="24"/>
                <w:szCs w:val="24"/>
              </w:rPr>
              <w:t xml:space="preserve"> as Children with Disabilities</w:t>
            </w:r>
          </w:p>
        </w:tc>
      </w:tr>
      <w:tr w:rsidR="00041AD9" w:rsidRPr="00EB561E" w14:paraId="15298A65" w14:textId="77777777" w:rsidTr="003E4653">
        <w:trPr>
          <w:trHeight w:val="243"/>
          <w:tblHeader/>
        </w:trPr>
        <w:tc>
          <w:tcPr>
            <w:tcW w:w="795" w:type="pct"/>
            <w:tcBorders>
              <w:top w:val="single" w:sz="4" w:space="0" w:color="auto"/>
              <w:left w:val="single" w:sz="4" w:space="0" w:color="auto"/>
              <w:bottom w:val="single" w:sz="4" w:space="0" w:color="auto"/>
              <w:right w:val="single" w:sz="4" w:space="0" w:color="auto"/>
            </w:tcBorders>
          </w:tcPr>
          <w:p w14:paraId="7F548418" w14:textId="77777777" w:rsidR="00041AD9" w:rsidRPr="00EB561E" w:rsidRDefault="00041AD9" w:rsidP="00041AD9">
            <w:pPr>
              <w:ind w:left="176"/>
              <w:jc w:val="center"/>
              <w:rPr>
                <w:b/>
                <w:bCs/>
                <w:sz w:val="24"/>
                <w:szCs w:val="24"/>
              </w:rPr>
            </w:pPr>
          </w:p>
        </w:tc>
        <w:tc>
          <w:tcPr>
            <w:tcW w:w="61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685C7C6F" w14:textId="77777777" w:rsidR="00041AD9" w:rsidRPr="00EB561E" w:rsidRDefault="00041AD9" w:rsidP="008216DD">
            <w:pPr>
              <w:ind w:left="60" w:right="-6"/>
              <w:rPr>
                <w:rFonts w:eastAsia="Arial Unicode MS"/>
                <w:b/>
                <w:bCs/>
                <w:sz w:val="24"/>
                <w:szCs w:val="24"/>
              </w:rPr>
            </w:pPr>
            <w:r w:rsidRPr="00EB561E">
              <w:rPr>
                <w:b/>
                <w:bCs/>
                <w:sz w:val="24"/>
                <w:szCs w:val="24"/>
              </w:rPr>
              <w:t># Tested</w:t>
            </w:r>
          </w:p>
        </w:tc>
        <w:tc>
          <w:tcPr>
            <w:tcW w:w="1352"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3F1EA7EF" w14:textId="77777777" w:rsidR="00041AD9" w:rsidRPr="00EB561E" w:rsidRDefault="00041AD9" w:rsidP="00041AD9">
            <w:pPr>
              <w:jc w:val="center"/>
              <w:rPr>
                <w:rFonts w:eastAsia="Arial Unicode MS"/>
                <w:b/>
                <w:bCs/>
                <w:sz w:val="24"/>
                <w:szCs w:val="24"/>
              </w:rPr>
            </w:pPr>
            <w:r w:rsidRPr="00EB561E">
              <w:rPr>
                <w:b/>
                <w:bCs/>
                <w:sz w:val="24"/>
                <w:szCs w:val="24"/>
              </w:rPr>
              <w:t>% At or Above Proficient</w:t>
            </w:r>
          </w:p>
        </w:tc>
        <w:tc>
          <w:tcPr>
            <w:tcW w:w="673" w:type="pct"/>
            <w:tcBorders>
              <w:top w:val="single" w:sz="4" w:space="0" w:color="auto"/>
              <w:left w:val="nil"/>
              <w:bottom w:val="single" w:sz="4" w:space="0" w:color="auto"/>
              <w:right w:val="single" w:sz="4" w:space="0" w:color="auto"/>
            </w:tcBorders>
            <w:vAlign w:val="bottom"/>
          </w:tcPr>
          <w:p w14:paraId="161D4E19" w14:textId="77777777" w:rsidR="00041AD9" w:rsidRPr="00EB561E" w:rsidRDefault="00041AD9" w:rsidP="00041AD9">
            <w:pPr>
              <w:jc w:val="center"/>
              <w:rPr>
                <w:b/>
                <w:bCs/>
                <w:sz w:val="24"/>
                <w:szCs w:val="24"/>
              </w:rPr>
            </w:pPr>
            <w:r w:rsidRPr="00EB561E">
              <w:rPr>
                <w:b/>
                <w:bCs/>
                <w:sz w:val="24"/>
                <w:szCs w:val="24"/>
              </w:rPr>
              <w:t># Tested</w:t>
            </w:r>
          </w:p>
        </w:tc>
        <w:tc>
          <w:tcPr>
            <w:tcW w:w="1570" w:type="pct"/>
            <w:tcBorders>
              <w:top w:val="single" w:sz="4" w:space="0" w:color="auto"/>
              <w:left w:val="nil"/>
              <w:bottom w:val="single" w:sz="4" w:space="0" w:color="auto"/>
              <w:right w:val="single" w:sz="4" w:space="0" w:color="auto"/>
            </w:tcBorders>
          </w:tcPr>
          <w:p w14:paraId="7D49D97D" w14:textId="77777777" w:rsidR="00041AD9" w:rsidRPr="00EB561E" w:rsidRDefault="00041AD9" w:rsidP="00041AD9">
            <w:pPr>
              <w:jc w:val="center"/>
              <w:rPr>
                <w:b/>
                <w:bCs/>
                <w:sz w:val="24"/>
                <w:szCs w:val="24"/>
              </w:rPr>
            </w:pPr>
            <w:r w:rsidRPr="00EB561E">
              <w:rPr>
                <w:b/>
                <w:bCs/>
                <w:sz w:val="24"/>
                <w:szCs w:val="24"/>
              </w:rPr>
              <w:t>% At or Above Proficient</w:t>
            </w:r>
          </w:p>
        </w:tc>
      </w:tr>
      <w:tr w:rsidR="00171334" w:rsidRPr="00EB561E" w14:paraId="5ED10B29"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75AF1370" w14:textId="77777777" w:rsidR="00171334" w:rsidRPr="00EB561E" w:rsidRDefault="00171334" w:rsidP="00171334">
            <w:pPr>
              <w:rPr>
                <w:rFonts w:eastAsia="Arial Unicode MS"/>
                <w:sz w:val="24"/>
                <w:szCs w:val="24"/>
              </w:rPr>
            </w:pPr>
            <w:r>
              <w:rPr>
                <w:rFonts w:eastAsia="Arial Unicode MS"/>
                <w:sz w:val="24"/>
                <w:szCs w:val="24"/>
              </w:rPr>
              <w:t xml:space="preserve">Year One </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5889AC38" w14:textId="4B01DCE0" w:rsidR="00171334" w:rsidRPr="00EB561E" w:rsidRDefault="00335315" w:rsidP="00171334">
            <w:pPr>
              <w:jc w:val="center"/>
              <w:rPr>
                <w:rFonts w:eastAsia="Arial Unicode MS"/>
                <w:sz w:val="24"/>
                <w:szCs w:val="24"/>
              </w:rPr>
            </w:pPr>
            <w:r>
              <w:rPr>
                <w:rFonts w:eastAsia="Arial Unicode MS"/>
                <w:sz w:val="24"/>
                <w:szCs w:val="24"/>
              </w:rPr>
              <w:t>FS1</w:t>
            </w:r>
            <w:r w:rsidR="00171334">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4A0B5FD" w14:textId="77777777" w:rsidR="00171334" w:rsidRPr="00EB561E" w:rsidRDefault="00171334" w:rsidP="00171334">
            <w:pPr>
              <w:jc w:val="center"/>
              <w:rPr>
                <w:rFonts w:eastAsia="Arial Unicode MS"/>
                <w:color w:val="FF0000"/>
                <w:sz w:val="24"/>
                <w:szCs w:val="24"/>
              </w:rPr>
            </w:pPr>
            <w:r w:rsidRPr="00A202FA">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147275FE" w14:textId="485677E6" w:rsidR="00171334" w:rsidRPr="00A202FA" w:rsidRDefault="00335315" w:rsidP="00171334">
            <w:pPr>
              <w:jc w:val="center"/>
              <w:rPr>
                <w:rFonts w:eastAsia="Arial Unicode MS"/>
                <w:sz w:val="24"/>
                <w:szCs w:val="24"/>
              </w:rPr>
            </w:pPr>
            <w:r>
              <w:rPr>
                <w:rFonts w:eastAsia="Arial Unicode MS"/>
                <w:sz w:val="24"/>
                <w:szCs w:val="24"/>
              </w:rPr>
              <w:t>FS1</w:t>
            </w:r>
            <w:r w:rsidR="00171334" w:rsidRPr="000D41E2">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062544E7" w14:textId="77777777" w:rsidR="00171334" w:rsidRPr="00A202FA" w:rsidRDefault="00171334" w:rsidP="00171334">
            <w:pPr>
              <w:jc w:val="center"/>
              <w:rPr>
                <w:rFonts w:eastAsia="Arial Unicode MS"/>
                <w:sz w:val="24"/>
                <w:szCs w:val="24"/>
              </w:rPr>
            </w:pPr>
            <w:r w:rsidRPr="00A202FA">
              <w:rPr>
                <w:rFonts w:eastAsia="Arial Unicode MS"/>
                <w:sz w:val="24"/>
                <w:szCs w:val="24"/>
              </w:rPr>
              <w:t>(Auto calculated)</w:t>
            </w:r>
          </w:p>
        </w:tc>
      </w:tr>
      <w:tr w:rsidR="00171334" w:rsidRPr="00EB561E" w14:paraId="11556B15"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14A61B68" w14:textId="77777777" w:rsidR="00171334" w:rsidRDefault="00171334" w:rsidP="00171334">
            <w:pPr>
              <w:rPr>
                <w:rFonts w:eastAsia="Arial Unicode MS"/>
                <w:sz w:val="24"/>
                <w:szCs w:val="24"/>
              </w:rPr>
            </w:pPr>
            <w:r>
              <w:rPr>
                <w:rFonts w:eastAsia="Arial Unicode MS"/>
                <w:sz w:val="24"/>
                <w:szCs w:val="24"/>
              </w:rPr>
              <w:t>Year Two</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437633C1" w14:textId="6E6F5513" w:rsidR="00171334" w:rsidRPr="00EB561E" w:rsidRDefault="00335315" w:rsidP="00171334">
            <w:pPr>
              <w:jc w:val="center"/>
              <w:rPr>
                <w:rFonts w:eastAsia="Arial Unicode MS"/>
                <w:sz w:val="24"/>
                <w:szCs w:val="24"/>
              </w:rPr>
            </w:pPr>
            <w:r>
              <w:rPr>
                <w:rFonts w:eastAsia="Arial Unicode MS"/>
                <w:sz w:val="24"/>
                <w:szCs w:val="24"/>
              </w:rPr>
              <w:t>FS1</w:t>
            </w:r>
            <w:r w:rsidR="00171334" w:rsidRPr="000E0B8C">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28AC5E30" w14:textId="47029EA0" w:rsidR="00171334" w:rsidRPr="00A202FA" w:rsidRDefault="00171334" w:rsidP="00171334">
            <w:pPr>
              <w:jc w:val="center"/>
              <w:rPr>
                <w:rFonts w:eastAsia="Arial Unicode MS"/>
                <w:sz w:val="24"/>
                <w:szCs w:val="24"/>
              </w:rPr>
            </w:pPr>
            <w:r w:rsidRPr="00FB2850">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77A62090" w14:textId="184DFC5C" w:rsidR="00171334" w:rsidRPr="00A202FA" w:rsidRDefault="00335315" w:rsidP="00171334">
            <w:pPr>
              <w:jc w:val="center"/>
              <w:rPr>
                <w:rFonts w:eastAsia="Arial Unicode MS"/>
                <w:sz w:val="24"/>
                <w:szCs w:val="24"/>
              </w:rPr>
            </w:pPr>
            <w:r>
              <w:rPr>
                <w:rFonts w:eastAsia="Arial Unicode MS"/>
                <w:sz w:val="24"/>
                <w:szCs w:val="24"/>
              </w:rPr>
              <w:t>FS1</w:t>
            </w:r>
            <w:r w:rsidR="00171334" w:rsidRPr="000D41E2">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3B3C3F4E" w14:textId="775224B7" w:rsidR="00171334" w:rsidRPr="00A202FA" w:rsidRDefault="00171334" w:rsidP="00171334">
            <w:pPr>
              <w:jc w:val="center"/>
              <w:rPr>
                <w:rFonts w:eastAsia="Arial Unicode MS"/>
                <w:sz w:val="24"/>
                <w:szCs w:val="24"/>
              </w:rPr>
            </w:pPr>
            <w:r w:rsidRPr="008663B7">
              <w:rPr>
                <w:rFonts w:eastAsia="Arial Unicode MS"/>
                <w:sz w:val="24"/>
                <w:szCs w:val="24"/>
              </w:rPr>
              <w:t>(Auto calculated)</w:t>
            </w:r>
          </w:p>
        </w:tc>
      </w:tr>
      <w:tr w:rsidR="00171334" w:rsidRPr="00EB561E" w14:paraId="63FB3D50"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14F9ACA5" w14:textId="77777777" w:rsidR="00171334" w:rsidRDefault="00171334" w:rsidP="00171334">
            <w:pPr>
              <w:rPr>
                <w:rFonts w:eastAsia="Arial Unicode MS"/>
                <w:sz w:val="24"/>
                <w:szCs w:val="24"/>
              </w:rPr>
            </w:pPr>
            <w:r>
              <w:rPr>
                <w:rFonts w:eastAsia="Arial Unicode MS"/>
                <w:sz w:val="24"/>
                <w:szCs w:val="24"/>
              </w:rPr>
              <w:t>Year Three</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4960E944" w14:textId="10013FC5" w:rsidR="00171334" w:rsidRPr="00EB561E" w:rsidRDefault="00335315" w:rsidP="00171334">
            <w:pPr>
              <w:jc w:val="center"/>
              <w:rPr>
                <w:rFonts w:eastAsia="Arial Unicode MS"/>
                <w:sz w:val="24"/>
                <w:szCs w:val="24"/>
              </w:rPr>
            </w:pPr>
            <w:r>
              <w:rPr>
                <w:rFonts w:eastAsia="Arial Unicode MS"/>
                <w:sz w:val="24"/>
                <w:szCs w:val="24"/>
              </w:rPr>
              <w:t>FS1</w:t>
            </w:r>
            <w:r w:rsidR="00171334" w:rsidRPr="000E0B8C">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25E1BFCE" w14:textId="4A8C38C4" w:rsidR="00171334" w:rsidRPr="00A202FA" w:rsidRDefault="00171334" w:rsidP="00171334">
            <w:pPr>
              <w:jc w:val="center"/>
              <w:rPr>
                <w:rFonts w:eastAsia="Arial Unicode MS"/>
                <w:sz w:val="24"/>
                <w:szCs w:val="24"/>
              </w:rPr>
            </w:pPr>
            <w:r w:rsidRPr="00FB2850">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6087FD1A" w14:textId="3E247A78" w:rsidR="00171334" w:rsidRPr="00A202FA" w:rsidRDefault="00335315" w:rsidP="00171334">
            <w:pPr>
              <w:jc w:val="center"/>
              <w:rPr>
                <w:rFonts w:eastAsia="Arial Unicode MS"/>
                <w:sz w:val="24"/>
                <w:szCs w:val="24"/>
              </w:rPr>
            </w:pPr>
            <w:r>
              <w:rPr>
                <w:rFonts w:eastAsia="Arial Unicode MS"/>
                <w:sz w:val="24"/>
                <w:szCs w:val="24"/>
              </w:rPr>
              <w:t>FS1</w:t>
            </w:r>
            <w:r w:rsidR="00171334" w:rsidRPr="000D41E2">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5C05C248" w14:textId="25576E8D" w:rsidR="00171334" w:rsidRPr="00A202FA" w:rsidRDefault="00171334" w:rsidP="00171334">
            <w:pPr>
              <w:jc w:val="center"/>
              <w:rPr>
                <w:rFonts w:eastAsia="Arial Unicode MS"/>
                <w:sz w:val="24"/>
                <w:szCs w:val="24"/>
              </w:rPr>
            </w:pPr>
            <w:r w:rsidRPr="008663B7">
              <w:rPr>
                <w:rFonts w:eastAsia="Arial Unicode MS"/>
                <w:sz w:val="24"/>
                <w:szCs w:val="24"/>
              </w:rPr>
              <w:t>(Auto calculated)</w:t>
            </w:r>
          </w:p>
        </w:tc>
      </w:tr>
      <w:tr w:rsidR="00171334" w:rsidRPr="00EB561E" w14:paraId="3914E6B6"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386C1B40" w14:textId="77777777" w:rsidR="00171334" w:rsidRDefault="00171334" w:rsidP="00171334">
            <w:pPr>
              <w:rPr>
                <w:rFonts w:eastAsia="Arial Unicode MS"/>
                <w:sz w:val="24"/>
                <w:szCs w:val="24"/>
              </w:rPr>
            </w:pPr>
            <w:r>
              <w:rPr>
                <w:rFonts w:eastAsia="Arial Unicode MS"/>
                <w:sz w:val="24"/>
                <w:szCs w:val="24"/>
              </w:rPr>
              <w:lastRenderedPageBreak/>
              <w:t>Year Four</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265E4363" w14:textId="47AA5EBD" w:rsidR="00171334" w:rsidRPr="00EB561E" w:rsidRDefault="00335315" w:rsidP="00171334">
            <w:pPr>
              <w:jc w:val="center"/>
              <w:rPr>
                <w:rFonts w:eastAsia="Arial Unicode MS"/>
                <w:sz w:val="24"/>
                <w:szCs w:val="24"/>
              </w:rPr>
            </w:pPr>
            <w:r>
              <w:rPr>
                <w:rFonts w:eastAsia="Arial Unicode MS"/>
                <w:sz w:val="24"/>
                <w:szCs w:val="24"/>
              </w:rPr>
              <w:t>FS1</w:t>
            </w:r>
            <w:r w:rsidR="00171334" w:rsidRPr="000E0B8C">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094BFE57" w14:textId="006A8C7A" w:rsidR="00171334" w:rsidRPr="00A202FA" w:rsidRDefault="00171334" w:rsidP="00171334">
            <w:pPr>
              <w:jc w:val="center"/>
              <w:rPr>
                <w:rFonts w:eastAsia="Arial Unicode MS"/>
                <w:sz w:val="24"/>
                <w:szCs w:val="24"/>
              </w:rPr>
            </w:pPr>
            <w:r w:rsidRPr="00FB2850">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43690D1F" w14:textId="4279592D" w:rsidR="00171334" w:rsidRPr="00A202FA" w:rsidRDefault="00335315" w:rsidP="00171334">
            <w:pPr>
              <w:jc w:val="center"/>
              <w:rPr>
                <w:rFonts w:eastAsia="Arial Unicode MS"/>
                <w:sz w:val="24"/>
                <w:szCs w:val="24"/>
              </w:rPr>
            </w:pPr>
            <w:r>
              <w:rPr>
                <w:rFonts w:eastAsia="Arial Unicode MS"/>
                <w:sz w:val="24"/>
                <w:szCs w:val="24"/>
              </w:rPr>
              <w:t>FS1</w:t>
            </w:r>
            <w:r w:rsidR="00171334" w:rsidRPr="000D41E2">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30293CF9" w14:textId="2638EA9F" w:rsidR="00171334" w:rsidRPr="00A202FA" w:rsidRDefault="00171334" w:rsidP="00171334">
            <w:pPr>
              <w:jc w:val="center"/>
              <w:rPr>
                <w:rFonts w:eastAsia="Arial Unicode MS"/>
                <w:sz w:val="24"/>
                <w:szCs w:val="24"/>
              </w:rPr>
            </w:pPr>
            <w:r w:rsidRPr="008663B7">
              <w:rPr>
                <w:rFonts w:eastAsia="Arial Unicode MS"/>
                <w:sz w:val="24"/>
                <w:szCs w:val="24"/>
              </w:rPr>
              <w:t>(Auto calculated)</w:t>
            </w:r>
          </w:p>
        </w:tc>
      </w:tr>
    </w:tbl>
    <w:p w14:paraId="71E3AE2E" w14:textId="77777777" w:rsidR="00041AD9" w:rsidRPr="00EB561E" w:rsidRDefault="00041AD9" w:rsidP="00041AD9">
      <w:pPr>
        <w:rPr>
          <w:b/>
          <w:bCs/>
          <w:sz w:val="24"/>
          <w:szCs w:val="24"/>
        </w:rPr>
      </w:pPr>
    </w:p>
    <w:p w14:paraId="0E7082BC" w14:textId="77777777" w:rsidR="00733776" w:rsidRDefault="00733776" w:rsidP="00D00471">
      <w:pPr>
        <w:pStyle w:val="Heading4"/>
      </w:pPr>
    </w:p>
    <w:p w14:paraId="469E014A" w14:textId="2B882F40" w:rsidR="00041AD9" w:rsidRPr="00EB561E" w:rsidRDefault="006E663D" w:rsidP="006E663D">
      <w:pPr>
        <w:pStyle w:val="Heading4"/>
        <w:ind w:left="720"/>
      </w:pPr>
      <w:r>
        <w:t>1.2.5.4.3</w:t>
      </w:r>
      <w:r>
        <w:tab/>
      </w:r>
      <w:r w:rsidR="00041AD9" w:rsidRPr="00EB561E">
        <w:t xml:space="preserve">Results for </w:t>
      </w:r>
      <w:r w:rsidRPr="006E663D">
        <w:t xml:space="preserve">Students in LEAs </w:t>
      </w:r>
      <w:r w:rsidR="00623AF5">
        <w:t>R</w:t>
      </w:r>
      <w:r w:rsidRPr="006E663D">
        <w:t xml:space="preserve">eceiving Title III Funds who have Exited EL Status in </w:t>
      </w:r>
      <w:r w:rsidR="00041AD9" w:rsidRPr="00EB561E">
        <w:t>Reading/Language Arts</w:t>
      </w:r>
      <w:r w:rsidR="0095455D">
        <w:t xml:space="preserve"> </w:t>
      </w:r>
    </w:p>
    <w:p w14:paraId="36A440FC" w14:textId="77777777" w:rsidR="00041AD9" w:rsidRDefault="00041AD9" w:rsidP="00041AD9">
      <w:pPr>
        <w:jc w:val="left"/>
        <w:rPr>
          <w:bCs/>
          <w:sz w:val="24"/>
          <w:szCs w:val="24"/>
        </w:rPr>
      </w:pPr>
    </w:p>
    <w:p w14:paraId="27162551" w14:textId="605380CB" w:rsidR="00620434" w:rsidRDefault="006E663D" w:rsidP="00041AD9">
      <w:pPr>
        <w:jc w:val="left"/>
        <w:rPr>
          <w:bCs/>
          <w:sz w:val="24"/>
          <w:szCs w:val="24"/>
        </w:rPr>
      </w:pPr>
      <w:r w:rsidRPr="006E663D">
        <w:rPr>
          <w:bCs/>
          <w:sz w:val="24"/>
          <w:szCs w:val="24"/>
        </w:rPr>
        <w:t xml:space="preserve">In the table below, report results for students </w:t>
      </w:r>
      <w:r w:rsidR="00623AF5">
        <w:rPr>
          <w:bCs/>
          <w:sz w:val="24"/>
          <w:szCs w:val="24"/>
        </w:rPr>
        <w:t xml:space="preserve">in LEAs receiving Title III funds </w:t>
      </w:r>
      <w:r w:rsidRPr="006E663D">
        <w:rPr>
          <w:bCs/>
          <w:sz w:val="24"/>
          <w:szCs w:val="24"/>
        </w:rPr>
        <w:t>who have exited EL status and for students who are identified as children with disabilities who have exited EL status on the annual reading/language arts assessment.  Please provide data only for those students who transitioned out of LIEPs and who</w:t>
      </w:r>
      <w:r w:rsidR="00623AF5">
        <w:rPr>
          <w:bCs/>
          <w:sz w:val="24"/>
          <w:szCs w:val="24"/>
        </w:rPr>
        <w:t xml:space="preserve"> were</w:t>
      </w:r>
      <w:r w:rsidRPr="006E663D">
        <w:rPr>
          <w:bCs/>
          <w:sz w:val="24"/>
          <w:szCs w:val="24"/>
        </w:rPr>
        <w:t xml:space="preserve"> no longer receiv</w:t>
      </w:r>
      <w:r w:rsidR="00623AF5">
        <w:rPr>
          <w:bCs/>
          <w:sz w:val="24"/>
          <w:szCs w:val="24"/>
        </w:rPr>
        <w:t>ing</w:t>
      </w:r>
      <w:r w:rsidRPr="006E663D">
        <w:rPr>
          <w:bCs/>
          <w:sz w:val="24"/>
          <w:szCs w:val="24"/>
        </w:rPr>
        <w:t xml:space="preserve"> language services in the current reporting year. Please report the performance of these students for each of the four years after they exit EL status.</w:t>
      </w:r>
    </w:p>
    <w:p w14:paraId="697BD6B6" w14:textId="77777777" w:rsidR="00041AD9" w:rsidRPr="00EB561E" w:rsidRDefault="00041AD9" w:rsidP="00041AD9">
      <w:pPr>
        <w:jc w:val="left"/>
        <w:rPr>
          <w:sz w:val="24"/>
          <w:szCs w:val="24"/>
        </w:rPr>
      </w:pPr>
    </w:p>
    <w:tbl>
      <w:tblPr>
        <w:tblW w:w="5000" w:type="pct"/>
        <w:tblCellMar>
          <w:left w:w="0" w:type="dxa"/>
          <w:right w:w="0" w:type="dxa"/>
        </w:tblCellMar>
        <w:tblLook w:val="0000" w:firstRow="0" w:lastRow="0" w:firstColumn="0" w:lastColumn="0" w:noHBand="0" w:noVBand="0"/>
      </w:tblPr>
      <w:tblGrid>
        <w:gridCol w:w="1486"/>
        <w:gridCol w:w="1141"/>
        <w:gridCol w:w="2528"/>
        <w:gridCol w:w="1259"/>
        <w:gridCol w:w="2936"/>
      </w:tblGrid>
      <w:tr w:rsidR="00041AD9" w:rsidRPr="00EB561E" w14:paraId="125A550F" w14:textId="77777777" w:rsidTr="003E4653">
        <w:trPr>
          <w:trHeight w:val="243"/>
          <w:tblHeader/>
        </w:trPr>
        <w:tc>
          <w:tcPr>
            <w:tcW w:w="795" w:type="pct"/>
            <w:tcBorders>
              <w:top w:val="single" w:sz="4" w:space="0" w:color="auto"/>
              <w:left w:val="single" w:sz="4" w:space="0" w:color="auto"/>
              <w:bottom w:val="single" w:sz="4" w:space="0" w:color="auto"/>
              <w:right w:val="single" w:sz="4" w:space="0" w:color="auto"/>
            </w:tcBorders>
          </w:tcPr>
          <w:p w14:paraId="4EE905BE" w14:textId="77777777" w:rsidR="00041AD9" w:rsidRPr="00EB561E" w:rsidRDefault="00041AD9" w:rsidP="00041AD9">
            <w:pPr>
              <w:ind w:left="176"/>
              <w:jc w:val="center"/>
              <w:rPr>
                <w:b/>
                <w:bCs/>
                <w:sz w:val="24"/>
                <w:szCs w:val="24"/>
              </w:rPr>
            </w:pPr>
          </w:p>
        </w:tc>
        <w:tc>
          <w:tcPr>
            <w:tcW w:w="1962"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5C8E2D01" w14:textId="7E80D850" w:rsidR="00041AD9" w:rsidRPr="00EB561E" w:rsidRDefault="006E663D" w:rsidP="00041AD9">
            <w:pPr>
              <w:jc w:val="center"/>
              <w:rPr>
                <w:b/>
                <w:bCs/>
                <w:sz w:val="24"/>
                <w:szCs w:val="24"/>
              </w:rPr>
            </w:pPr>
            <w:r>
              <w:rPr>
                <w:b/>
                <w:bCs/>
                <w:sz w:val="24"/>
                <w:szCs w:val="24"/>
              </w:rPr>
              <w:t>Students who have Exited EL Status</w:t>
            </w:r>
          </w:p>
        </w:tc>
        <w:tc>
          <w:tcPr>
            <w:tcW w:w="2242" w:type="pct"/>
            <w:gridSpan w:val="2"/>
            <w:tcBorders>
              <w:top w:val="single" w:sz="4" w:space="0" w:color="auto"/>
              <w:left w:val="nil"/>
              <w:bottom w:val="single" w:sz="4" w:space="0" w:color="auto"/>
              <w:right w:val="single" w:sz="4" w:space="0" w:color="auto"/>
            </w:tcBorders>
            <w:vAlign w:val="bottom"/>
          </w:tcPr>
          <w:p w14:paraId="5561572E" w14:textId="2FF77CD5" w:rsidR="00041AD9" w:rsidRPr="00EB561E" w:rsidRDefault="006E663D" w:rsidP="00041AD9">
            <w:pPr>
              <w:jc w:val="center"/>
              <w:rPr>
                <w:b/>
                <w:bCs/>
                <w:sz w:val="24"/>
                <w:szCs w:val="24"/>
              </w:rPr>
            </w:pPr>
            <w:r>
              <w:rPr>
                <w:b/>
                <w:bCs/>
                <w:sz w:val="24"/>
                <w:szCs w:val="24"/>
              </w:rPr>
              <w:t>Students who have Exited EL Status and are</w:t>
            </w:r>
            <w:r w:rsidR="00041AD9">
              <w:rPr>
                <w:b/>
                <w:bCs/>
                <w:sz w:val="24"/>
                <w:szCs w:val="24"/>
              </w:rPr>
              <w:t xml:space="preserve"> identified as Children with Disabilities</w:t>
            </w:r>
          </w:p>
        </w:tc>
      </w:tr>
      <w:tr w:rsidR="00041AD9" w:rsidRPr="00EB561E" w14:paraId="68CF2D9E" w14:textId="77777777" w:rsidTr="003E4653">
        <w:trPr>
          <w:trHeight w:val="243"/>
          <w:tblHeader/>
        </w:trPr>
        <w:tc>
          <w:tcPr>
            <w:tcW w:w="795" w:type="pct"/>
            <w:tcBorders>
              <w:top w:val="single" w:sz="4" w:space="0" w:color="auto"/>
              <w:left w:val="single" w:sz="4" w:space="0" w:color="auto"/>
              <w:bottom w:val="single" w:sz="4" w:space="0" w:color="auto"/>
              <w:right w:val="single" w:sz="4" w:space="0" w:color="auto"/>
            </w:tcBorders>
          </w:tcPr>
          <w:p w14:paraId="2E7DCFA8" w14:textId="77777777" w:rsidR="00041AD9" w:rsidRPr="00EB561E" w:rsidRDefault="00041AD9" w:rsidP="00041AD9">
            <w:pPr>
              <w:ind w:left="176"/>
              <w:jc w:val="center"/>
              <w:rPr>
                <w:b/>
                <w:bCs/>
                <w:sz w:val="24"/>
                <w:szCs w:val="24"/>
              </w:rPr>
            </w:pPr>
          </w:p>
        </w:tc>
        <w:tc>
          <w:tcPr>
            <w:tcW w:w="61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2B942425" w14:textId="77777777" w:rsidR="00041AD9" w:rsidRPr="00EB561E" w:rsidRDefault="00041AD9" w:rsidP="00171334">
            <w:pPr>
              <w:ind w:left="60"/>
              <w:rPr>
                <w:rFonts w:eastAsia="Arial Unicode MS"/>
                <w:b/>
                <w:bCs/>
                <w:sz w:val="24"/>
                <w:szCs w:val="24"/>
              </w:rPr>
            </w:pPr>
            <w:r w:rsidRPr="00EB561E">
              <w:rPr>
                <w:b/>
                <w:bCs/>
                <w:sz w:val="24"/>
                <w:szCs w:val="24"/>
              </w:rPr>
              <w:t># Tested</w:t>
            </w:r>
          </w:p>
        </w:tc>
        <w:tc>
          <w:tcPr>
            <w:tcW w:w="1352"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D3B5730" w14:textId="77777777" w:rsidR="00041AD9" w:rsidRPr="00EB561E" w:rsidRDefault="00041AD9" w:rsidP="00041AD9">
            <w:pPr>
              <w:jc w:val="center"/>
              <w:rPr>
                <w:rFonts w:eastAsia="Arial Unicode MS"/>
                <w:b/>
                <w:bCs/>
                <w:sz w:val="24"/>
                <w:szCs w:val="24"/>
              </w:rPr>
            </w:pPr>
            <w:r w:rsidRPr="00EB561E">
              <w:rPr>
                <w:b/>
                <w:bCs/>
                <w:sz w:val="24"/>
                <w:szCs w:val="24"/>
              </w:rPr>
              <w:t>% At or Above Proficient</w:t>
            </w:r>
          </w:p>
        </w:tc>
        <w:tc>
          <w:tcPr>
            <w:tcW w:w="673" w:type="pct"/>
            <w:tcBorders>
              <w:top w:val="single" w:sz="4" w:space="0" w:color="auto"/>
              <w:left w:val="nil"/>
              <w:bottom w:val="single" w:sz="4" w:space="0" w:color="auto"/>
              <w:right w:val="single" w:sz="4" w:space="0" w:color="auto"/>
            </w:tcBorders>
            <w:vAlign w:val="bottom"/>
          </w:tcPr>
          <w:p w14:paraId="188CABAD" w14:textId="77777777" w:rsidR="00041AD9" w:rsidRPr="00EB561E" w:rsidRDefault="00041AD9" w:rsidP="00041AD9">
            <w:pPr>
              <w:jc w:val="center"/>
              <w:rPr>
                <w:b/>
                <w:bCs/>
                <w:sz w:val="24"/>
                <w:szCs w:val="24"/>
              </w:rPr>
            </w:pPr>
            <w:r w:rsidRPr="00EB561E">
              <w:rPr>
                <w:b/>
                <w:bCs/>
                <w:sz w:val="24"/>
                <w:szCs w:val="24"/>
              </w:rPr>
              <w:t># Tested</w:t>
            </w:r>
          </w:p>
        </w:tc>
        <w:tc>
          <w:tcPr>
            <w:tcW w:w="1570" w:type="pct"/>
            <w:tcBorders>
              <w:top w:val="single" w:sz="4" w:space="0" w:color="auto"/>
              <w:left w:val="nil"/>
              <w:bottom w:val="single" w:sz="4" w:space="0" w:color="auto"/>
              <w:right w:val="single" w:sz="4" w:space="0" w:color="auto"/>
            </w:tcBorders>
          </w:tcPr>
          <w:p w14:paraId="67A2BA3A" w14:textId="77777777" w:rsidR="00041AD9" w:rsidRPr="00EB561E" w:rsidRDefault="00041AD9" w:rsidP="00041AD9">
            <w:pPr>
              <w:jc w:val="center"/>
              <w:rPr>
                <w:b/>
                <w:bCs/>
                <w:sz w:val="24"/>
                <w:szCs w:val="24"/>
              </w:rPr>
            </w:pPr>
            <w:r w:rsidRPr="00EB561E">
              <w:rPr>
                <w:b/>
                <w:bCs/>
                <w:sz w:val="24"/>
                <w:szCs w:val="24"/>
              </w:rPr>
              <w:t>% At or Above Proficient</w:t>
            </w:r>
          </w:p>
        </w:tc>
      </w:tr>
      <w:tr w:rsidR="00171334" w:rsidRPr="00EB561E" w14:paraId="17AA8D72"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6F15EB79" w14:textId="77777777" w:rsidR="00171334" w:rsidRPr="00EB561E" w:rsidRDefault="00171334" w:rsidP="00171334">
            <w:pPr>
              <w:rPr>
                <w:rFonts w:eastAsia="Arial Unicode MS"/>
                <w:sz w:val="24"/>
                <w:szCs w:val="24"/>
              </w:rPr>
            </w:pPr>
            <w:r>
              <w:rPr>
                <w:rFonts w:eastAsia="Arial Unicode MS"/>
                <w:sz w:val="24"/>
                <w:szCs w:val="24"/>
              </w:rPr>
              <w:t xml:space="preserve">Year One </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36F7826F" w14:textId="05994053" w:rsidR="00171334" w:rsidRPr="00EB561E" w:rsidRDefault="00335315" w:rsidP="00171334">
            <w:pPr>
              <w:jc w:val="center"/>
              <w:rPr>
                <w:rFonts w:eastAsia="Arial Unicode MS"/>
                <w:sz w:val="24"/>
                <w:szCs w:val="24"/>
              </w:rPr>
            </w:pPr>
            <w:r>
              <w:rPr>
                <w:rFonts w:eastAsia="Arial Unicode MS"/>
                <w:sz w:val="24"/>
                <w:szCs w:val="24"/>
              </w:rPr>
              <w:t>FS1</w:t>
            </w:r>
            <w:r w:rsidR="00171334" w:rsidRPr="00B211F1">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5053B15E" w14:textId="77777777" w:rsidR="00171334" w:rsidRPr="00EB561E" w:rsidRDefault="00171334" w:rsidP="00171334">
            <w:pPr>
              <w:jc w:val="center"/>
              <w:rPr>
                <w:rFonts w:eastAsia="Arial Unicode MS"/>
                <w:color w:val="FF0000"/>
                <w:sz w:val="24"/>
                <w:szCs w:val="24"/>
              </w:rPr>
            </w:pPr>
            <w:r w:rsidRPr="00A202FA">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35C84335" w14:textId="786DA4C3" w:rsidR="00171334" w:rsidRPr="00A202FA" w:rsidRDefault="00335315" w:rsidP="00171334">
            <w:pPr>
              <w:jc w:val="center"/>
              <w:rPr>
                <w:rFonts w:eastAsia="Arial Unicode MS"/>
                <w:sz w:val="24"/>
                <w:szCs w:val="24"/>
              </w:rPr>
            </w:pPr>
            <w:r>
              <w:rPr>
                <w:rFonts w:eastAsia="Arial Unicode MS"/>
                <w:sz w:val="24"/>
                <w:szCs w:val="24"/>
              </w:rPr>
              <w:t>FS1</w:t>
            </w:r>
            <w:r w:rsidR="00171334" w:rsidRPr="00C0144B">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5EC71CD9" w14:textId="77777777" w:rsidR="00171334" w:rsidRPr="00A202FA" w:rsidRDefault="00171334" w:rsidP="00171334">
            <w:pPr>
              <w:jc w:val="center"/>
              <w:rPr>
                <w:rFonts w:eastAsia="Arial Unicode MS"/>
                <w:sz w:val="24"/>
                <w:szCs w:val="24"/>
              </w:rPr>
            </w:pPr>
            <w:r w:rsidRPr="00A202FA">
              <w:rPr>
                <w:rFonts w:eastAsia="Arial Unicode MS"/>
                <w:sz w:val="24"/>
                <w:szCs w:val="24"/>
              </w:rPr>
              <w:t>(Auto calculated)</w:t>
            </w:r>
          </w:p>
        </w:tc>
      </w:tr>
      <w:tr w:rsidR="00171334" w:rsidRPr="00EB561E" w14:paraId="718218C1"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05011560" w14:textId="77777777" w:rsidR="00171334" w:rsidRDefault="00171334" w:rsidP="00171334">
            <w:pPr>
              <w:rPr>
                <w:rFonts w:eastAsia="Arial Unicode MS"/>
                <w:sz w:val="24"/>
                <w:szCs w:val="24"/>
              </w:rPr>
            </w:pPr>
            <w:r>
              <w:rPr>
                <w:rFonts w:eastAsia="Arial Unicode MS"/>
                <w:sz w:val="24"/>
                <w:szCs w:val="24"/>
              </w:rPr>
              <w:t>Year Two</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159DB7E1" w14:textId="16339CB7" w:rsidR="00171334" w:rsidRPr="00EB561E" w:rsidRDefault="00335315" w:rsidP="00171334">
            <w:pPr>
              <w:jc w:val="center"/>
              <w:rPr>
                <w:rFonts w:eastAsia="Arial Unicode MS"/>
                <w:sz w:val="24"/>
                <w:szCs w:val="24"/>
              </w:rPr>
            </w:pPr>
            <w:r>
              <w:rPr>
                <w:rFonts w:eastAsia="Arial Unicode MS"/>
                <w:sz w:val="24"/>
                <w:szCs w:val="24"/>
              </w:rPr>
              <w:t>FS1</w:t>
            </w:r>
            <w:r w:rsidR="00171334" w:rsidRPr="00B211F1">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5EA3E876" w14:textId="391376E5" w:rsidR="00171334" w:rsidRPr="00A202FA" w:rsidRDefault="00171334" w:rsidP="00171334">
            <w:pPr>
              <w:jc w:val="center"/>
              <w:rPr>
                <w:rFonts w:eastAsia="Arial Unicode MS"/>
                <w:sz w:val="24"/>
                <w:szCs w:val="24"/>
              </w:rPr>
            </w:pPr>
            <w:r w:rsidRPr="004151AB">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5119D9C6" w14:textId="5E0CB9C3" w:rsidR="00171334" w:rsidRPr="00A202FA" w:rsidRDefault="00335315" w:rsidP="00171334">
            <w:pPr>
              <w:jc w:val="center"/>
              <w:rPr>
                <w:rFonts w:eastAsia="Arial Unicode MS"/>
                <w:sz w:val="24"/>
                <w:szCs w:val="24"/>
              </w:rPr>
            </w:pPr>
            <w:r>
              <w:rPr>
                <w:rFonts w:eastAsia="Arial Unicode MS"/>
                <w:sz w:val="24"/>
                <w:szCs w:val="24"/>
              </w:rPr>
              <w:t>FS1</w:t>
            </w:r>
            <w:r w:rsidR="00171334" w:rsidRPr="00C0144B">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67C451C6" w14:textId="31AC7D0B" w:rsidR="00171334" w:rsidRPr="00A202FA" w:rsidRDefault="00171334" w:rsidP="00171334">
            <w:pPr>
              <w:jc w:val="center"/>
              <w:rPr>
                <w:rFonts w:eastAsia="Arial Unicode MS"/>
                <w:sz w:val="24"/>
                <w:szCs w:val="24"/>
              </w:rPr>
            </w:pPr>
            <w:r w:rsidRPr="00B81561">
              <w:rPr>
                <w:rFonts w:eastAsia="Arial Unicode MS"/>
                <w:sz w:val="24"/>
                <w:szCs w:val="24"/>
              </w:rPr>
              <w:t>(Auto calculated)</w:t>
            </w:r>
          </w:p>
        </w:tc>
      </w:tr>
      <w:tr w:rsidR="00171334" w:rsidRPr="00EB561E" w14:paraId="3BD91309"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26FC9FAC" w14:textId="77777777" w:rsidR="00171334" w:rsidRDefault="00171334" w:rsidP="00171334">
            <w:pPr>
              <w:rPr>
                <w:rFonts w:eastAsia="Arial Unicode MS"/>
                <w:sz w:val="24"/>
                <w:szCs w:val="24"/>
              </w:rPr>
            </w:pPr>
            <w:r>
              <w:rPr>
                <w:rFonts w:eastAsia="Arial Unicode MS"/>
                <w:sz w:val="24"/>
                <w:szCs w:val="24"/>
              </w:rPr>
              <w:t>Year Three</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44865131" w14:textId="0095D75F" w:rsidR="00171334" w:rsidRPr="00EB561E" w:rsidRDefault="00335315" w:rsidP="00171334">
            <w:pPr>
              <w:jc w:val="center"/>
              <w:rPr>
                <w:rFonts w:eastAsia="Arial Unicode MS"/>
                <w:sz w:val="24"/>
                <w:szCs w:val="24"/>
              </w:rPr>
            </w:pPr>
            <w:r>
              <w:rPr>
                <w:rFonts w:eastAsia="Arial Unicode MS"/>
                <w:sz w:val="24"/>
                <w:szCs w:val="24"/>
              </w:rPr>
              <w:t>FS1</w:t>
            </w:r>
            <w:r w:rsidR="00171334" w:rsidRPr="00B211F1">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6FE5981E" w14:textId="3AC50356" w:rsidR="00171334" w:rsidRPr="00A202FA" w:rsidRDefault="00171334" w:rsidP="00171334">
            <w:pPr>
              <w:jc w:val="center"/>
              <w:rPr>
                <w:rFonts w:eastAsia="Arial Unicode MS"/>
                <w:sz w:val="24"/>
                <w:szCs w:val="24"/>
              </w:rPr>
            </w:pPr>
            <w:r w:rsidRPr="004151AB">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5609B680" w14:textId="72187A9B" w:rsidR="00171334" w:rsidRPr="00A202FA" w:rsidRDefault="00335315" w:rsidP="00171334">
            <w:pPr>
              <w:jc w:val="center"/>
              <w:rPr>
                <w:rFonts w:eastAsia="Arial Unicode MS"/>
                <w:sz w:val="24"/>
                <w:szCs w:val="24"/>
              </w:rPr>
            </w:pPr>
            <w:r>
              <w:rPr>
                <w:rFonts w:eastAsia="Arial Unicode MS"/>
                <w:sz w:val="24"/>
                <w:szCs w:val="24"/>
              </w:rPr>
              <w:t>FS1</w:t>
            </w:r>
            <w:r w:rsidR="00171334" w:rsidRPr="00C0144B">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4DAB333A" w14:textId="4145E22B" w:rsidR="00171334" w:rsidRPr="00A202FA" w:rsidRDefault="00171334" w:rsidP="00171334">
            <w:pPr>
              <w:jc w:val="center"/>
              <w:rPr>
                <w:rFonts w:eastAsia="Arial Unicode MS"/>
                <w:sz w:val="24"/>
                <w:szCs w:val="24"/>
              </w:rPr>
            </w:pPr>
            <w:r w:rsidRPr="00B81561">
              <w:rPr>
                <w:rFonts w:eastAsia="Arial Unicode MS"/>
                <w:sz w:val="24"/>
                <w:szCs w:val="24"/>
              </w:rPr>
              <w:t>(Auto calculated)</w:t>
            </w:r>
          </w:p>
        </w:tc>
      </w:tr>
      <w:tr w:rsidR="00171334" w:rsidRPr="00EB561E" w14:paraId="0120A415"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11BC0761" w14:textId="77777777" w:rsidR="00171334" w:rsidRDefault="00171334" w:rsidP="00171334">
            <w:pPr>
              <w:rPr>
                <w:rFonts w:eastAsia="Arial Unicode MS"/>
                <w:sz w:val="24"/>
                <w:szCs w:val="24"/>
              </w:rPr>
            </w:pPr>
            <w:r>
              <w:rPr>
                <w:rFonts w:eastAsia="Arial Unicode MS"/>
                <w:sz w:val="24"/>
                <w:szCs w:val="24"/>
              </w:rPr>
              <w:t>Year Four</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7573D62C" w14:textId="04228B65" w:rsidR="00171334" w:rsidRPr="00EB561E" w:rsidRDefault="00335315" w:rsidP="00171334">
            <w:pPr>
              <w:jc w:val="center"/>
              <w:rPr>
                <w:rFonts w:eastAsia="Arial Unicode MS"/>
                <w:sz w:val="24"/>
                <w:szCs w:val="24"/>
              </w:rPr>
            </w:pPr>
            <w:r>
              <w:rPr>
                <w:rFonts w:eastAsia="Arial Unicode MS"/>
                <w:sz w:val="24"/>
                <w:szCs w:val="24"/>
              </w:rPr>
              <w:t>FS1</w:t>
            </w:r>
            <w:r w:rsidR="00171334" w:rsidRPr="00B211F1">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77EC5030" w14:textId="331DD368" w:rsidR="00171334" w:rsidRPr="00A202FA" w:rsidRDefault="00171334" w:rsidP="00171334">
            <w:pPr>
              <w:jc w:val="center"/>
              <w:rPr>
                <w:rFonts w:eastAsia="Arial Unicode MS"/>
                <w:sz w:val="24"/>
                <w:szCs w:val="24"/>
              </w:rPr>
            </w:pPr>
            <w:r w:rsidRPr="004151AB">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3FCD4B88" w14:textId="0B673C26" w:rsidR="00171334" w:rsidRPr="00A202FA" w:rsidRDefault="00335315" w:rsidP="00171334">
            <w:pPr>
              <w:jc w:val="center"/>
              <w:rPr>
                <w:rFonts w:eastAsia="Arial Unicode MS"/>
                <w:sz w:val="24"/>
                <w:szCs w:val="24"/>
              </w:rPr>
            </w:pPr>
            <w:r>
              <w:rPr>
                <w:rFonts w:eastAsia="Arial Unicode MS"/>
                <w:sz w:val="24"/>
                <w:szCs w:val="24"/>
              </w:rPr>
              <w:t>FS1</w:t>
            </w:r>
            <w:r w:rsidR="00171334" w:rsidRPr="00C0144B">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41D77141" w14:textId="31026DEE" w:rsidR="00171334" w:rsidRPr="00A202FA" w:rsidRDefault="00171334" w:rsidP="00171334">
            <w:pPr>
              <w:jc w:val="center"/>
              <w:rPr>
                <w:rFonts w:eastAsia="Arial Unicode MS"/>
                <w:sz w:val="24"/>
                <w:szCs w:val="24"/>
              </w:rPr>
            </w:pPr>
            <w:r w:rsidRPr="00B81561">
              <w:rPr>
                <w:rFonts w:eastAsia="Arial Unicode MS"/>
                <w:sz w:val="24"/>
                <w:szCs w:val="24"/>
              </w:rPr>
              <w:t>(Auto calculated)</w:t>
            </w:r>
          </w:p>
        </w:tc>
      </w:tr>
    </w:tbl>
    <w:p w14:paraId="210B3E81" w14:textId="77777777" w:rsidR="00041AD9" w:rsidRPr="00EB561E" w:rsidRDefault="00041AD9" w:rsidP="00041AD9">
      <w:pPr>
        <w:tabs>
          <w:tab w:val="left" w:pos="900"/>
          <w:tab w:val="num" w:pos="990"/>
        </w:tabs>
        <w:ind w:left="792"/>
        <w:jc w:val="left"/>
        <w:rPr>
          <w:b/>
          <w:bCs/>
          <w:sz w:val="24"/>
          <w:szCs w:val="24"/>
        </w:rPr>
      </w:pPr>
    </w:p>
    <w:p w14:paraId="47698C51" w14:textId="44D14671" w:rsidR="00041AD9" w:rsidRPr="00EB561E" w:rsidRDefault="006E663D" w:rsidP="0030268A">
      <w:pPr>
        <w:pStyle w:val="Heading4"/>
        <w:ind w:left="720"/>
      </w:pPr>
      <w:r>
        <w:t>1.2.5.4.4</w:t>
      </w:r>
      <w:r w:rsidR="0030268A">
        <w:tab/>
      </w:r>
      <w:r w:rsidR="00041AD9" w:rsidRPr="00EB561E">
        <w:t xml:space="preserve">Results for </w:t>
      </w:r>
      <w:r w:rsidR="00AF2EB6" w:rsidRPr="00AF2EB6">
        <w:t xml:space="preserve">Students in LEAs </w:t>
      </w:r>
      <w:r w:rsidR="00623AF5">
        <w:t>R</w:t>
      </w:r>
      <w:r w:rsidR="00AF2EB6" w:rsidRPr="00AF2EB6">
        <w:t xml:space="preserve">eceiving Title III Funds who have Exited EL Status in </w:t>
      </w:r>
      <w:r w:rsidR="00041AD9" w:rsidRPr="00EB561E">
        <w:t>Science</w:t>
      </w:r>
      <w:r w:rsidR="0095455D">
        <w:t xml:space="preserve"> </w:t>
      </w:r>
    </w:p>
    <w:p w14:paraId="3738D4C5" w14:textId="77777777" w:rsidR="00041AD9" w:rsidRDefault="00041AD9" w:rsidP="00041AD9">
      <w:pPr>
        <w:jc w:val="left"/>
        <w:rPr>
          <w:bCs/>
          <w:sz w:val="24"/>
          <w:szCs w:val="24"/>
        </w:rPr>
      </w:pPr>
    </w:p>
    <w:p w14:paraId="01D6D2B5" w14:textId="63924780" w:rsidR="00620434" w:rsidRDefault="00AF2EB6" w:rsidP="00041AD9">
      <w:pPr>
        <w:tabs>
          <w:tab w:val="left" w:pos="540"/>
          <w:tab w:val="left" w:pos="1080"/>
        </w:tabs>
        <w:rPr>
          <w:bCs/>
          <w:sz w:val="24"/>
          <w:szCs w:val="24"/>
        </w:rPr>
      </w:pPr>
      <w:r w:rsidRPr="00AF2EB6">
        <w:rPr>
          <w:bCs/>
          <w:sz w:val="24"/>
          <w:szCs w:val="24"/>
        </w:rPr>
        <w:t xml:space="preserve">In the table below, report results for students </w:t>
      </w:r>
      <w:r w:rsidR="00623AF5">
        <w:rPr>
          <w:bCs/>
          <w:sz w:val="24"/>
          <w:szCs w:val="24"/>
        </w:rPr>
        <w:t xml:space="preserve">in LEAs receiving Title III funds </w:t>
      </w:r>
      <w:r w:rsidRPr="00AF2EB6">
        <w:rPr>
          <w:bCs/>
          <w:sz w:val="24"/>
          <w:szCs w:val="24"/>
        </w:rPr>
        <w:t>who have exited EL status and for students who are identified as children with disabilities who have exited EL status on the annual science assessment.  Please provide data only for those students who transitioned out of LIEPs and who</w:t>
      </w:r>
      <w:r w:rsidR="00623AF5">
        <w:rPr>
          <w:bCs/>
          <w:sz w:val="24"/>
          <w:szCs w:val="24"/>
        </w:rPr>
        <w:t xml:space="preserve"> were</w:t>
      </w:r>
      <w:r w:rsidRPr="00AF2EB6">
        <w:rPr>
          <w:bCs/>
          <w:sz w:val="24"/>
          <w:szCs w:val="24"/>
        </w:rPr>
        <w:t xml:space="preserve"> no longer receiv</w:t>
      </w:r>
      <w:r w:rsidR="00623AF5">
        <w:rPr>
          <w:bCs/>
          <w:sz w:val="24"/>
          <w:szCs w:val="24"/>
        </w:rPr>
        <w:t>ing</w:t>
      </w:r>
      <w:r w:rsidRPr="00AF2EB6">
        <w:rPr>
          <w:bCs/>
          <w:sz w:val="24"/>
          <w:szCs w:val="24"/>
        </w:rPr>
        <w:t xml:space="preserve"> language services in the current reporting year. Please report the performance of these students for each of the four years after they exit EL status.</w:t>
      </w:r>
    </w:p>
    <w:p w14:paraId="3F1985D3" w14:textId="77777777" w:rsidR="00041AD9" w:rsidRDefault="00041AD9" w:rsidP="00041AD9">
      <w:pPr>
        <w:tabs>
          <w:tab w:val="left" w:pos="540"/>
          <w:tab w:val="left" w:pos="1080"/>
        </w:tabs>
        <w:rPr>
          <w:b/>
          <w:bCs/>
          <w:sz w:val="24"/>
          <w:szCs w:val="24"/>
        </w:rPr>
      </w:pPr>
    </w:p>
    <w:tbl>
      <w:tblPr>
        <w:tblW w:w="5000" w:type="pct"/>
        <w:tblCellMar>
          <w:left w:w="0" w:type="dxa"/>
          <w:right w:w="0" w:type="dxa"/>
        </w:tblCellMar>
        <w:tblLook w:val="0000" w:firstRow="0" w:lastRow="0" w:firstColumn="0" w:lastColumn="0" w:noHBand="0" w:noVBand="0"/>
      </w:tblPr>
      <w:tblGrid>
        <w:gridCol w:w="1486"/>
        <w:gridCol w:w="1141"/>
        <w:gridCol w:w="2409"/>
        <w:gridCol w:w="1378"/>
        <w:gridCol w:w="2936"/>
      </w:tblGrid>
      <w:tr w:rsidR="00041AD9" w:rsidRPr="00EB561E" w14:paraId="785E769E" w14:textId="77777777" w:rsidTr="003E4653">
        <w:trPr>
          <w:trHeight w:val="243"/>
          <w:tblHeader/>
        </w:trPr>
        <w:tc>
          <w:tcPr>
            <w:tcW w:w="795" w:type="pct"/>
            <w:tcBorders>
              <w:top w:val="single" w:sz="4" w:space="0" w:color="auto"/>
              <w:left w:val="single" w:sz="4" w:space="0" w:color="auto"/>
              <w:bottom w:val="single" w:sz="4" w:space="0" w:color="auto"/>
              <w:right w:val="single" w:sz="4" w:space="0" w:color="auto"/>
            </w:tcBorders>
          </w:tcPr>
          <w:p w14:paraId="512FCDC3" w14:textId="77777777" w:rsidR="00041AD9" w:rsidRPr="00EB561E" w:rsidRDefault="00041AD9" w:rsidP="00041AD9">
            <w:pPr>
              <w:ind w:left="176"/>
              <w:jc w:val="center"/>
              <w:rPr>
                <w:b/>
                <w:bCs/>
                <w:sz w:val="24"/>
                <w:szCs w:val="24"/>
              </w:rPr>
            </w:pPr>
          </w:p>
        </w:tc>
        <w:tc>
          <w:tcPr>
            <w:tcW w:w="189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31F59113" w14:textId="31C198AE" w:rsidR="00041AD9" w:rsidRPr="00EB561E" w:rsidRDefault="00AF2EB6" w:rsidP="00041AD9">
            <w:pPr>
              <w:jc w:val="center"/>
              <w:rPr>
                <w:b/>
                <w:bCs/>
                <w:sz w:val="24"/>
                <w:szCs w:val="24"/>
              </w:rPr>
            </w:pPr>
            <w:r>
              <w:rPr>
                <w:b/>
                <w:bCs/>
                <w:sz w:val="24"/>
                <w:szCs w:val="24"/>
              </w:rPr>
              <w:t>Students who have Exited EL Status</w:t>
            </w:r>
          </w:p>
        </w:tc>
        <w:tc>
          <w:tcPr>
            <w:tcW w:w="2307" w:type="pct"/>
            <w:gridSpan w:val="2"/>
            <w:tcBorders>
              <w:top w:val="single" w:sz="4" w:space="0" w:color="auto"/>
              <w:left w:val="nil"/>
              <w:bottom w:val="single" w:sz="4" w:space="0" w:color="auto"/>
              <w:right w:val="single" w:sz="4" w:space="0" w:color="auto"/>
            </w:tcBorders>
            <w:vAlign w:val="bottom"/>
          </w:tcPr>
          <w:p w14:paraId="34CB5A93" w14:textId="6B0B24E6" w:rsidR="00041AD9" w:rsidRPr="00EB561E" w:rsidRDefault="00AF2EB6" w:rsidP="00041AD9">
            <w:pPr>
              <w:jc w:val="center"/>
              <w:rPr>
                <w:b/>
                <w:bCs/>
                <w:sz w:val="24"/>
                <w:szCs w:val="24"/>
              </w:rPr>
            </w:pPr>
            <w:r>
              <w:rPr>
                <w:b/>
                <w:bCs/>
                <w:sz w:val="24"/>
                <w:szCs w:val="24"/>
              </w:rPr>
              <w:t>Students who have Exited EL Status and are</w:t>
            </w:r>
            <w:r w:rsidR="00041AD9">
              <w:rPr>
                <w:b/>
                <w:bCs/>
                <w:sz w:val="24"/>
                <w:szCs w:val="24"/>
              </w:rPr>
              <w:t xml:space="preserve"> identified as Children with Disabilities</w:t>
            </w:r>
          </w:p>
        </w:tc>
      </w:tr>
      <w:tr w:rsidR="00041AD9" w:rsidRPr="00EB561E" w14:paraId="02F3EE2C" w14:textId="77777777" w:rsidTr="003E4653">
        <w:trPr>
          <w:trHeight w:val="243"/>
          <w:tblHeader/>
        </w:trPr>
        <w:tc>
          <w:tcPr>
            <w:tcW w:w="795" w:type="pct"/>
            <w:tcBorders>
              <w:top w:val="single" w:sz="4" w:space="0" w:color="auto"/>
              <w:left w:val="single" w:sz="4" w:space="0" w:color="auto"/>
              <w:bottom w:val="single" w:sz="4" w:space="0" w:color="auto"/>
              <w:right w:val="single" w:sz="4" w:space="0" w:color="auto"/>
            </w:tcBorders>
          </w:tcPr>
          <w:p w14:paraId="5AF97499" w14:textId="77777777" w:rsidR="00041AD9" w:rsidRPr="00EB561E" w:rsidRDefault="00041AD9" w:rsidP="00041AD9">
            <w:pPr>
              <w:ind w:left="176"/>
              <w:jc w:val="center"/>
              <w:rPr>
                <w:b/>
                <w:bCs/>
                <w:sz w:val="24"/>
                <w:szCs w:val="24"/>
              </w:rPr>
            </w:pPr>
          </w:p>
        </w:tc>
        <w:tc>
          <w:tcPr>
            <w:tcW w:w="61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2EFAEC52" w14:textId="77777777" w:rsidR="00041AD9" w:rsidRPr="00EB561E" w:rsidRDefault="00041AD9" w:rsidP="00171334">
            <w:pPr>
              <w:ind w:left="60"/>
              <w:rPr>
                <w:rFonts w:eastAsia="Arial Unicode MS"/>
                <w:b/>
                <w:bCs/>
                <w:sz w:val="24"/>
                <w:szCs w:val="24"/>
              </w:rPr>
            </w:pPr>
            <w:r w:rsidRPr="00EB561E">
              <w:rPr>
                <w:b/>
                <w:bCs/>
                <w:sz w:val="24"/>
                <w:szCs w:val="24"/>
              </w:rPr>
              <w:t># Tested</w:t>
            </w:r>
          </w:p>
        </w:tc>
        <w:tc>
          <w:tcPr>
            <w:tcW w:w="1288"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B48DE5A" w14:textId="77777777" w:rsidR="00041AD9" w:rsidRPr="00EB561E" w:rsidRDefault="00041AD9" w:rsidP="00041AD9">
            <w:pPr>
              <w:jc w:val="center"/>
              <w:rPr>
                <w:rFonts w:eastAsia="Arial Unicode MS"/>
                <w:b/>
                <w:bCs/>
                <w:sz w:val="24"/>
                <w:szCs w:val="24"/>
              </w:rPr>
            </w:pPr>
            <w:r w:rsidRPr="00EB561E">
              <w:rPr>
                <w:b/>
                <w:bCs/>
                <w:sz w:val="24"/>
                <w:szCs w:val="24"/>
              </w:rPr>
              <w:t>% At or Above Proficient</w:t>
            </w:r>
          </w:p>
        </w:tc>
        <w:tc>
          <w:tcPr>
            <w:tcW w:w="737" w:type="pct"/>
            <w:tcBorders>
              <w:top w:val="single" w:sz="4" w:space="0" w:color="auto"/>
              <w:left w:val="nil"/>
              <w:bottom w:val="single" w:sz="4" w:space="0" w:color="auto"/>
              <w:right w:val="single" w:sz="4" w:space="0" w:color="auto"/>
            </w:tcBorders>
            <w:vAlign w:val="bottom"/>
          </w:tcPr>
          <w:p w14:paraId="6587175B" w14:textId="77777777" w:rsidR="00041AD9" w:rsidRPr="00EB561E" w:rsidRDefault="00041AD9" w:rsidP="00041AD9">
            <w:pPr>
              <w:jc w:val="center"/>
              <w:rPr>
                <w:b/>
                <w:bCs/>
                <w:sz w:val="24"/>
                <w:szCs w:val="24"/>
              </w:rPr>
            </w:pPr>
            <w:r w:rsidRPr="00EB561E">
              <w:rPr>
                <w:b/>
                <w:bCs/>
                <w:sz w:val="24"/>
                <w:szCs w:val="24"/>
              </w:rPr>
              <w:t># Tested</w:t>
            </w:r>
          </w:p>
        </w:tc>
        <w:tc>
          <w:tcPr>
            <w:tcW w:w="1570" w:type="pct"/>
            <w:tcBorders>
              <w:top w:val="single" w:sz="4" w:space="0" w:color="auto"/>
              <w:left w:val="nil"/>
              <w:bottom w:val="single" w:sz="4" w:space="0" w:color="auto"/>
              <w:right w:val="single" w:sz="4" w:space="0" w:color="auto"/>
            </w:tcBorders>
          </w:tcPr>
          <w:p w14:paraId="0A97F739" w14:textId="77777777" w:rsidR="00041AD9" w:rsidRPr="00EB561E" w:rsidRDefault="00041AD9" w:rsidP="00041AD9">
            <w:pPr>
              <w:jc w:val="center"/>
              <w:rPr>
                <w:b/>
                <w:bCs/>
                <w:sz w:val="24"/>
                <w:szCs w:val="24"/>
              </w:rPr>
            </w:pPr>
            <w:r w:rsidRPr="00EB561E">
              <w:rPr>
                <w:b/>
                <w:bCs/>
                <w:sz w:val="24"/>
                <w:szCs w:val="24"/>
              </w:rPr>
              <w:t>% At or Above Proficient</w:t>
            </w:r>
          </w:p>
        </w:tc>
      </w:tr>
      <w:tr w:rsidR="00171334" w:rsidRPr="00EB561E" w14:paraId="61216561"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6304C4C1" w14:textId="77777777" w:rsidR="00171334" w:rsidRPr="00EB561E" w:rsidRDefault="00171334" w:rsidP="00171334">
            <w:pPr>
              <w:rPr>
                <w:rFonts w:eastAsia="Arial Unicode MS"/>
                <w:sz w:val="24"/>
                <w:szCs w:val="24"/>
              </w:rPr>
            </w:pPr>
            <w:r>
              <w:rPr>
                <w:rFonts w:eastAsia="Arial Unicode MS"/>
                <w:sz w:val="24"/>
                <w:szCs w:val="24"/>
              </w:rPr>
              <w:t xml:space="preserve">Year One </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48FD17DA" w14:textId="1C633A37" w:rsidR="00171334" w:rsidRPr="00EB561E" w:rsidRDefault="00335315" w:rsidP="00171334">
            <w:pPr>
              <w:jc w:val="center"/>
              <w:rPr>
                <w:rFonts w:eastAsia="Arial Unicode MS"/>
                <w:sz w:val="24"/>
                <w:szCs w:val="24"/>
              </w:rPr>
            </w:pPr>
            <w:r>
              <w:rPr>
                <w:rFonts w:eastAsia="Arial Unicode MS"/>
                <w:sz w:val="24"/>
                <w:szCs w:val="24"/>
              </w:rPr>
              <w:t>FS1</w:t>
            </w:r>
            <w:r w:rsidR="00171334">
              <w:rPr>
                <w:rFonts w:eastAsia="Arial Unicode MS"/>
                <w:sz w:val="24"/>
                <w:szCs w:val="24"/>
              </w:rPr>
              <w:t>26</w:t>
            </w:r>
          </w:p>
        </w:tc>
        <w:tc>
          <w:tcPr>
            <w:tcW w:w="1288"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088DAB7" w14:textId="77777777" w:rsidR="00171334" w:rsidRPr="00EB561E" w:rsidRDefault="00171334" w:rsidP="00171334">
            <w:pPr>
              <w:jc w:val="center"/>
              <w:rPr>
                <w:rFonts w:eastAsia="Arial Unicode MS"/>
                <w:color w:val="FF0000"/>
                <w:sz w:val="24"/>
                <w:szCs w:val="24"/>
              </w:rPr>
            </w:pPr>
            <w:r w:rsidRPr="00A202FA">
              <w:rPr>
                <w:rFonts w:eastAsia="Arial Unicode MS"/>
                <w:sz w:val="24"/>
                <w:szCs w:val="24"/>
              </w:rPr>
              <w:t>(Auto calculated)</w:t>
            </w:r>
          </w:p>
        </w:tc>
        <w:tc>
          <w:tcPr>
            <w:tcW w:w="737" w:type="pct"/>
            <w:tcBorders>
              <w:top w:val="single" w:sz="4" w:space="0" w:color="auto"/>
              <w:left w:val="nil"/>
              <w:bottom w:val="single" w:sz="4" w:space="0" w:color="auto"/>
              <w:right w:val="single" w:sz="4" w:space="0" w:color="auto"/>
            </w:tcBorders>
          </w:tcPr>
          <w:p w14:paraId="0D3B7420" w14:textId="641CD8EB" w:rsidR="00171334" w:rsidRPr="00A202FA" w:rsidRDefault="00335315" w:rsidP="00171334">
            <w:pPr>
              <w:jc w:val="center"/>
              <w:rPr>
                <w:rFonts w:eastAsia="Arial Unicode MS"/>
                <w:sz w:val="24"/>
                <w:szCs w:val="24"/>
              </w:rPr>
            </w:pPr>
            <w:r>
              <w:rPr>
                <w:rFonts w:eastAsia="Arial Unicode MS"/>
                <w:sz w:val="24"/>
                <w:szCs w:val="24"/>
              </w:rPr>
              <w:t>FS1</w:t>
            </w:r>
            <w:r w:rsidR="00171334" w:rsidRPr="008D377C">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3CE2BAB4" w14:textId="77777777" w:rsidR="00171334" w:rsidRPr="00A202FA" w:rsidRDefault="00171334" w:rsidP="00171334">
            <w:pPr>
              <w:jc w:val="center"/>
              <w:rPr>
                <w:rFonts w:eastAsia="Arial Unicode MS"/>
                <w:sz w:val="24"/>
                <w:szCs w:val="24"/>
              </w:rPr>
            </w:pPr>
            <w:r w:rsidRPr="00A202FA">
              <w:rPr>
                <w:rFonts w:eastAsia="Arial Unicode MS"/>
                <w:sz w:val="24"/>
                <w:szCs w:val="24"/>
              </w:rPr>
              <w:t>(Auto calculated)</w:t>
            </w:r>
          </w:p>
        </w:tc>
      </w:tr>
      <w:tr w:rsidR="00171334" w:rsidRPr="00EB561E" w14:paraId="5C265B51"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593B19D8" w14:textId="77777777" w:rsidR="00171334" w:rsidRDefault="00171334" w:rsidP="00171334">
            <w:pPr>
              <w:rPr>
                <w:rFonts w:eastAsia="Arial Unicode MS"/>
                <w:sz w:val="24"/>
                <w:szCs w:val="24"/>
              </w:rPr>
            </w:pPr>
            <w:r>
              <w:rPr>
                <w:rFonts w:eastAsia="Arial Unicode MS"/>
                <w:sz w:val="24"/>
                <w:szCs w:val="24"/>
              </w:rPr>
              <w:lastRenderedPageBreak/>
              <w:t>Year Two</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4B5B6AFB" w14:textId="2DACFD17" w:rsidR="00171334" w:rsidRPr="00EB561E" w:rsidRDefault="00335315" w:rsidP="00171334">
            <w:pPr>
              <w:jc w:val="center"/>
              <w:rPr>
                <w:rFonts w:eastAsia="Arial Unicode MS"/>
                <w:sz w:val="24"/>
                <w:szCs w:val="24"/>
              </w:rPr>
            </w:pPr>
            <w:r>
              <w:rPr>
                <w:rFonts w:eastAsia="Arial Unicode MS"/>
                <w:sz w:val="24"/>
                <w:szCs w:val="24"/>
              </w:rPr>
              <w:t>FS1</w:t>
            </w:r>
            <w:r w:rsidR="00171334" w:rsidRPr="00F30065">
              <w:rPr>
                <w:rFonts w:eastAsia="Arial Unicode MS"/>
                <w:sz w:val="24"/>
                <w:szCs w:val="24"/>
              </w:rPr>
              <w:t>26</w:t>
            </w:r>
          </w:p>
        </w:tc>
        <w:tc>
          <w:tcPr>
            <w:tcW w:w="1288"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0D23EE29" w14:textId="7767DF49" w:rsidR="00171334" w:rsidRPr="00A202FA" w:rsidRDefault="00171334" w:rsidP="00171334">
            <w:pPr>
              <w:jc w:val="center"/>
              <w:rPr>
                <w:rFonts w:eastAsia="Arial Unicode MS"/>
                <w:sz w:val="24"/>
                <w:szCs w:val="24"/>
              </w:rPr>
            </w:pPr>
            <w:r w:rsidRPr="00FE51F9">
              <w:rPr>
                <w:rFonts w:eastAsia="Arial Unicode MS"/>
                <w:sz w:val="24"/>
                <w:szCs w:val="24"/>
              </w:rPr>
              <w:t>(Auto calculated)</w:t>
            </w:r>
          </w:p>
        </w:tc>
        <w:tc>
          <w:tcPr>
            <w:tcW w:w="737" w:type="pct"/>
            <w:tcBorders>
              <w:top w:val="single" w:sz="4" w:space="0" w:color="auto"/>
              <w:left w:val="nil"/>
              <w:bottom w:val="single" w:sz="4" w:space="0" w:color="auto"/>
              <w:right w:val="single" w:sz="4" w:space="0" w:color="auto"/>
            </w:tcBorders>
          </w:tcPr>
          <w:p w14:paraId="36745F9B" w14:textId="302BC4A0" w:rsidR="00171334" w:rsidRPr="00A202FA" w:rsidRDefault="00335315" w:rsidP="00171334">
            <w:pPr>
              <w:jc w:val="center"/>
              <w:rPr>
                <w:rFonts w:eastAsia="Arial Unicode MS"/>
                <w:sz w:val="24"/>
                <w:szCs w:val="24"/>
              </w:rPr>
            </w:pPr>
            <w:r>
              <w:rPr>
                <w:rFonts w:eastAsia="Arial Unicode MS"/>
                <w:sz w:val="24"/>
                <w:szCs w:val="24"/>
              </w:rPr>
              <w:t>FS1</w:t>
            </w:r>
            <w:r w:rsidR="00171334" w:rsidRPr="008D377C">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29848671" w14:textId="43CC13B8" w:rsidR="00171334" w:rsidRPr="00A202FA" w:rsidRDefault="00171334" w:rsidP="00171334">
            <w:pPr>
              <w:jc w:val="center"/>
              <w:rPr>
                <w:rFonts w:eastAsia="Arial Unicode MS"/>
                <w:sz w:val="24"/>
                <w:szCs w:val="24"/>
              </w:rPr>
            </w:pPr>
            <w:r w:rsidRPr="00D20978">
              <w:rPr>
                <w:rFonts w:eastAsia="Arial Unicode MS"/>
                <w:sz w:val="24"/>
                <w:szCs w:val="24"/>
              </w:rPr>
              <w:t>(Auto calculated)</w:t>
            </w:r>
          </w:p>
        </w:tc>
      </w:tr>
      <w:tr w:rsidR="00171334" w:rsidRPr="00EB561E" w14:paraId="72CDABD1"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468A0A18" w14:textId="77777777" w:rsidR="00171334" w:rsidRDefault="00171334" w:rsidP="00171334">
            <w:pPr>
              <w:rPr>
                <w:rFonts w:eastAsia="Arial Unicode MS"/>
                <w:sz w:val="24"/>
                <w:szCs w:val="24"/>
              </w:rPr>
            </w:pPr>
            <w:r>
              <w:rPr>
                <w:rFonts w:eastAsia="Arial Unicode MS"/>
                <w:sz w:val="24"/>
                <w:szCs w:val="24"/>
              </w:rPr>
              <w:t>Year Three</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38B20220" w14:textId="49A5668E" w:rsidR="00171334" w:rsidRPr="00EB561E" w:rsidRDefault="00335315" w:rsidP="00171334">
            <w:pPr>
              <w:jc w:val="center"/>
              <w:rPr>
                <w:rFonts w:eastAsia="Arial Unicode MS"/>
                <w:sz w:val="24"/>
                <w:szCs w:val="24"/>
              </w:rPr>
            </w:pPr>
            <w:r>
              <w:rPr>
                <w:rFonts w:eastAsia="Arial Unicode MS"/>
                <w:sz w:val="24"/>
                <w:szCs w:val="24"/>
              </w:rPr>
              <w:t>FS1</w:t>
            </w:r>
            <w:r w:rsidR="00171334" w:rsidRPr="00F30065">
              <w:rPr>
                <w:rFonts w:eastAsia="Arial Unicode MS"/>
                <w:sz w:val="24"/>
                <w:szCs w:val="24"/>
              </w:rPr>
              <w:t>26</w:t>
            </w:r>
          </w:p>
        </w:tc>
        <w:tc>
          <w:tcPr>
            <w:tcW w:w="1288"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20086370" w14:textId="66EDD885" w:rsidR="00171334" w:rsidRPr="00A202FA" w:rsidRDefault="00171334" w:rsidP="00171334">
            <w:pPr>
              <w:jc w:val="center"/>
              <w:rPr>
                <w:rFonts w:eastAsia="Arial Unicode MS"/>
                <w:sz w:val="24"/>
                <w:szCs w:val="24"/>
              </w:rPr>
            </w:pPr>
            <w:r w:rsidRPr="00FE51F9">
              <w:rPr>
                <w:rFonts w:eastAsia="Arial Unicode MS"/>
                <w:sz w:val="24"/>
                <w:szCs w:val="24"/>
              </w:rPr>
              <w:t>(Auto calculated)</w:t>
            </w:r>
          </w:p>
        </w:tc>
        <w:tc>
          <w:tcPr>
            <w:tcW w:w="737" w:type="pct"/>
            <w:tcBorders>
              <w:top w:val="single" w:sz="4" w:space="0" w:color="auto"/>
              <w:left w:val="nil"/>
              <w:bottom w:val="single" w:sz="4" w:space="0" w:color="auto"/>
              <w:right w:val="single" w:sz="4" w:space="0" w:color="auto"/>
            </w:tcBorders>
          </w:tcPr>
          <w:p w14:paraId="7CDB830B" w14:textId="0EB9EF9D" w:rsidR="00171334" w:rsidRPr="00A202FA" w:rsidRDefault="00335315" w:rsidP="00171334">
            <w:pPr>
              <w:jc w:val="center"/>
              <w:rPr>
                <w:rFonts w:eastAsia="Arial Unicode MS"/>
                <w:sz w:val="24"/>
                <w:szCs w:val="24"/>
              </w:rPr>
            </w:pPr>
            <w:r>
              <w:rPr>
                <w:rFonts w:eastAsia="Arial Unicode MS"/>
                <w:sz w:val="24"/>
                <w:szCs w:val="24"/>
              </w:rPr>
              <w:t>FS1</w:t>
            </w:r>
            <w:r w:rsidR="00171334" w:rsidRPr="008D377C">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0C3F4884" w14:textId="071D5E8D" w:rsidR="00171334" w:rsidRPr="00A202FA" w:rsidRDefault="00171334" w:rsidP="00171334">
            <w:pPr>
              <w:jc w:val="center"/>
              <w:rPr>
                <w:rFonts w:eastAsia="Arial Unicode MS"/>
                <w:sz w:val="24"/>
                <w:szCs w:val="24"/>
              </w:rPr>
            </w:pPr>
            <w:r w:rsidRPr="00D20978">
              <w:rPr>
                <w:rFonts w:eastAsia="Arial Unicode MS"/>
                <w:sz w:val="24"/>
                <w:szCs w:val="24"/>
              </w:rPr>
              <w:t>(Auto calculated)</w:t>
            </w:r>
          </w:p>
        </w:tc>
      </w:tr>
      <w:tr w:rsidR="00171334" w:rsidRPr="00EB561E" w14:paraId="6D2D1E06"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57457626" w14:textId="77777777" w:rsidR="00171334" w:rsidRDefault="00171334" w:rsidP="00171334">
            <w:pPr>
              <w:rPr>
                <w:rFonts w:eastAsia="Arial Unicode MS"/>
                <w:sz w:val="24"/>
                <w:szCs w:val="24"/>
              </w:rPr>
            </w:pPr>
            <w:r>
              <w:rPr>
                <w:rFonts w:eastAsia="Arial Unicode MS"/>
                <w:sz w:val="24"/>
                <w:szCs w:val="24"/>
              </w:rPr>
              <w:t>Year Four</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1ED26826" w14:textId="7CAE9F45" w:rsidR="00171334" w:rsidRPr="00EB561E" w:rsidRDefault="00335315" w:rsidP="00171334">
            <w:pPr>
              <w:jc w:val="center"/>
              <w:rPr>
                <w:rFonts w:eastAsia="Arial Unicode MS"/>
                <w:sz w:val="24"/>
                <w:szCs w:val="24"/>
              </w:rPr>
            </w:pPr>
            <w:r>
              <w:rPr>
                <w:rFonts w:eastAsia="Arial Unicode MS"/>
                <w:sz w:val="24"/>
                <w:szCs w:val="24"/>
              </w:rPr>
              <w:t>FS1</w:t>
            </w:r>
            <w:r w:rsidR="00171334" w:rsidRPr="00F30065">
              <w:rPr>
                <w:rFonts w:eastAsia="Arial Unicode MS"/>
                <w:sz w:val="24"/>
                <w:szCs w:val="24"/>
              </w:rPr>
              <w:t>26</w:t>
            </w:r>
          </w:p>
        </w:tc>
        <w:tc>
          <w:tcPr>
            <w:tcW w:w="1288"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08F23334" w14:textId="4D9860D3" w:rsidR="00171334" w:rsidRPr="00A202FA" w:rsidRDefault="00171334" w:rsidP="00171334">
            <w:pPr>
              <w:jc w:val="center"/>
              <w:rPr>
                <w:rFonts w:eastAsia="Arial Unicode MS"/>
                <w:sz w:val="24"/>
                <w:szCs w:val="24"/>
              </w:rPr>
            </w:pPr>
            <w:r w:rsidRPr="00FE51F9">
              <w:rPr>
                <w:rFonts w:eastAsia="Arial Unicode MS"/>
                <w:sz w:val="24"/>
                <w:szCs w:val="24"/>
              </w:rPr>
              <w:t>(Auto calculated)</w:t>
            </w:r>
          </w:p>
        </w:tc>
        <w:tc>
          <w:tcPr>
            <w:tcW w:w="737" w:type="pct"/>
            <w:tcBorders>
              <w:top w:val="single" w:sz="4" w:space="0" w:color="auto"/>
              <w:left w:val="nil"/>
              <w:bottom w:val="single" w:sz="4" w:space="0" w:color="auto"/>
              <w:right w:val="single" w:sz="4" w:space="0" w:color="auto"/>
            </w:tcBorders>
          </w:tcPr>
          <w:p w14:paraId="4EA30A9C" w14:textId="59B4C980" w:rsidR="00171334" w:rsidRPr="00A202FA" w:rsidRDefault="00335315" w:rsidP="00171334">
            <w:pPr>
              <w:jc w:val="center"/>
              <w:rPr>
                <w:rFonts w:eastAsia="Arial Unicode MS"/>
                <w:sz w:val="24"/>
                <w:szCs w:val="24"/>
              </w:rPr>
            </w:pPr>
            <w:r>
              <w:rPr>
                <w:rFonts w:eastAsia="Arial Unicode MS"/>
                <w:sz w:val="24"/>
                <w:szCs w:val="24"/>
              </w:rPr>
              <w:t>FS1</w:t>
            </w:r>
            <w:r w:rsidR="00171334" w:rsidRPr="008D377C">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5FDAEFC4" w14:textId="0CC0FF7F" w:rsidR="00171334" w:rsidRPr="00A202FA" w:rsidRDefault="00171334" w:rsidP="00171334">
            <w:pPr>
              <w:jc w:val="center"/>
              <w:rPr>
                <w:rFonts w:eastAsia="Arial Unicode MS"/>
                <w:sz w:val="24"/>
                <w:szCs w:val="24"/>
              </w:rPr>
            </w:pPr>
            <w:r w:rsidRPr="00D20978">
              <w:rPr>
                <w:rFonts w:eastAsia="Arial Unicode MS"/>
                <w:sz w:val="24"/>
                <w:szCs w:val="24"/>
              </w:rPr>
              <w:t>(Auto calculated)</w:t>
            </w:r>
          </w:p>
        </w:tc>
      </w:tr>
    </w:tbl>
    <w:p w14:paraId="6DC11A5C" w14:textId="241D25E6" w:rsidR="00733776" w:rsidRDefault="00733776" w:rsidP="00E41342">
      <w:pPr>
        <w:tabs>
          <w:tab w:val="left" w:pos="900"/>
          <w:tab w:val="num" w:pos="2880"/>
        </w:tabs>
        <w:jc w:val="left"/>
        <w:rPr>
          <w:b/>
          <w:bCs/>
          <w:sz w:val="24"/>
          <w:szCs w:val="24"/>
        </w:rPr>
      </w:pPr>
    </w:p>
    <w:p w14:paraId="0D43A061" w14:textId="77777777" w:rsidR="00733776" w:rsidRPr="00EB561E" w:rsidRDefault="00733776" w:rsidP="00041AD9">
      <w:pPr>
        <w:tabs>
          <w:tab w:val="left" w:pos="900"/>
          <w:tab w:val="num" w:pos="2880"/>
        </w:tabs>
        <w:ind w:left="720"/>
        <w:jc w:val="left"/>
        <w:rPr>
          <w:b/>
          <w:bCs/>
          <w:sz w:val="24"/>
          <w:szCs w:val="24"/>
        </w:rPr>
      </w:pPr>
    </w:p>
    <w:p w14:paraId="3219004C" w14:textId="7F4D9B50" w:rsidR="00041AD9" w:rsidRPr="00AF2EB6" w:rsidRDefault="00AF2EB6" w:rsidP="00AF2EB6">
      <w:pPr>
        <w:pStyle w:val="Heading2"/>
        <w:rPr>
          <w:sz w:val="26"/>
          <w:szCs w:val="26"/>
        </w:rPr>
      </w:pPr>
      <w:bookmarkStart w:id="44" w:name="_Toc88950772"/>
      <w:r w:rsidRPr="00AF2EB6">
        <w:rPr>
          <w:sz w:val="26"/>
          <w:szCs w:val="26"/>
        </w:rPr>
        <w:t>1.2.6</w:t>
      </w:r>
      <w:r w:rsidR="00041AD9" w:rsidRPr="00AF2EB6">
        <w:rPr>
          <w:sz w:val="26"/>
          <w:szCs w:val="26"/>
        </w:rPr>
        <w:t xml:space="preserve"> </w:t>
      </w:r>
      <w:r w:rsidRPr="00AF2EB6">
        <w:rPr>
          <w:sz w:val="26"/>
          <w:szCs w:val="26"/>
        </w:rPr>
        <w:tab/>
      </w:r>
      <w:r w:rsidR="00041AD9" w:rsidRPr="00AF2EB6">
        <w:rPr>
          <w:sz w:val="26"/>
          <w:szCs w:val="26"/>
        </w:rPr>
        <w:t>Grants for State Assessments and Related Activities</w:t>
      </w:r>
      <w:bookmarkEnd w:id="44"/>
      <w:r w:rsidR="00041AD9" w:rsidRPr="00AF2EB6">
        <w:rPr>
          <w:sz w:val="26"/>
          <w:szCs w:val="26"/>
        </w:rPr>
        <w:t xml:space="preserve"> </w:t>
      </w:r>
    </w:p>
    <w:p w14:paraId="042D2CE5" w14:textId="78245FCD" w:rsidR="00041AD9" w:rsidRPr="000318EF" w:rsidRDefault="00AF2EB6" w:rsidP="00AF2EB6">
      <w:pPr>
        <w:pStyle w:val="Heading3"/>
        <w:ind w:left="360"/>
      </w:pPr>
      <w:bookmarkStart w:id="45" w:name="_Toc372041766"/>
      <w:bookmarkStart w:id="46" w:name="_Toc88950773"/>
      <w:r>
        <w:t>1.2.6</w:t>
      </w:r>
      <w:r w:rsidR="00041AD9">
        <w:t>.1</w:t>
      </w:r>
      <w:r>
        <w:tab/>
      </w:r>
      <w:r w:rsidR="00041AD9" w:rsidRPr="000318EF">
        <w:t>Grants for State Assessments and Related Activities</w:t>
      </w:r>
      <w:bookmarkEnd w:id="45"/>
      <w:bookmarkEnd w:id="46"/>
    </w:p>
    <w:p w14:paraId="541FF308" w14:textId="539BB635" w:rsidR="00041AD9" w:rsidRPr="000318EF" w:rsidRDefault="00041AD9" w:rsidP="00041AD9">
      <w:pPr>
        <w:jc w:val="left"/>
        <w:rPr>
          <w:sz w:val="24"/>
          <w:szCs w:val="24"/>
        </w:rPr>
      </w:pPr>
      <w:r w:rsidRPr="000318EF">
        <w:rPr>
          <w:sz w:val="24"/>
          <w:szCs w:val="24"/>
        </w:rPr>
        <w:t xml:space="preserve">This section requests </w:t>
      </w:r>
      <w:r w:rsidR="00512808">
        <w:rPr>
          <w:sz w:val="24"/>
          <w:szCs w:val="24"/>
        </w:rPr>
        <w:t>information on your State’s use of funds under</w:t>
      </w:r>
      <w:r w:rsidRPr="000318EF">
        <w:rPr>
          <w:sz w:val="24"/>
          <w:szCs w:val="24"/>
        </w:rPr>
        <w:t xml:space="preserve"> Section 1201 of </w:t>
      </w:r>
      <w:r w:rsidRPr="000318EF">
        <w:rPr>
          <w:i/>
          <w:iCs/>
          <w:sz w:val="24"/>
          <w:szCs w:val="24"/>
        </w:rPr>
        <w:t>ESEA</w:t>
      </w:r>
      <w:r w:rsidRPr="000318EF">
        <w:rPr>
          <w:sz w:val="24"/>
          <w:szCs w:val="24"/>
        </w:rPr>
        <w:t xml:space="preserve">. </w:t>
      </w:r>
    </w:p>
    <w:p w14:paraId="73F90A08" w14:textId="77777777" w:rsidR="00041AD9" w:rsidRPr="000318EF" w:rsidRDefault="00041AD9" w:rsidP="00041AD9">
      <w:pPr>
        <w:rPr>
          <w:b/>
          <w:sz w:val="28"/>
          <w:szCs w:val="28"/>
        </w:rPr>
      </w:pPr>
    </w:p>
    <w:p w14:paraId="3402D20A" w14:textId="6A6EC02E" w:rsidR="00041AD9" w:rsidRPr="000318EF" w:rsidRDefault="00B10549" w:rsidP="00B10549">
      <w:pPr>
        <w:pStyle w:val="Heading4"/>
        <w:ind w:left="720"/>
        <w:jc w:val="left"/>
      </w:pPr>
      <w:r>
        <w:t>1.2.6.1.2</w:t>
      </w:r>
      <w:r>
        <w:tab/>
      </w:r>
      <w:r w:rsidR="00041AD9" w:rsidRPr="000318EF">
        <w:t>Percentages of Funds Used for Standards and Assessment Development and Other Purposes</w:t>
      </w:r>
    </w:p>
    <w:p w14:paraId="6B408A4B" w14:textId="54ED4939" w:rsidR="00041AD9" w:rsidRPr="000318EF" w:rsidRDefault="00041AD9" w:rsidP="00041AD9">
      <w:pPr>
        <w:rPr>
          <w:bCs/>
          <w:color w:val="000000"/>
          <w:sz w:val="24"/>
          <w:szCs w:val="24"/>
        </w:rPr>
      </w:pPr>
      <w:r w:rsidRPr="000318EF">
        <w:rPr>
          <w:bCs/>
          <w:color w:val="000000"/>
          <w:sz w:val="24"/>
          <w:szCs w:val="24"/>
        </w:rPr>
        <w:t xml:space="preserve">For funds your State had available under </w:t>
      </w:r>
      <w:r w:rsidR="00B10549">
        <w:rPr>
          <w:bCs/>
          <w:color w:val="000000"/>
          <w:sz w:val="24"/>
          <w:szCs w:val="24"/>
        </w:rPr>
        <w:t>S</w:t>
      </w:r>
      <w:r w:rsidRPr="000318EF">
        <w:rPr>
          <w:bCs/>
          <w:color w:val="000000"/>
          <w:sz w:val="24"/>
          <w:szCs w:val="24"/>
        </w:rPr>
        <w:t xml:space="preserve">ection 1201 </w:t>
      </w:r>
      <w:r w:rsidR="00B10549">
        <w:rPr>
          <w:bCs/>
          <w:color w:val="000000"/>
          <w:sz w:val="24"/>
          <w:szCs w:val="24"/>
        </w:rPr>
        <w:t xml:space="preserve">of the </w:t>
      </w:r>
      <w:r w:rsidR="00B10549" w:rsidRPr="00B10549">
        <w:rPr>
          <w:bCs/>
          <w:i/>
          <w:color w:val="000000"/>
          <w:sz w:val="24"/>
          <w:szCs w:val="24"/>
        </w:rPr>
        <w:t>ESEA</w:t>
      </w:r>
      <w:r w:rsidR="00B10549">
        <w:rPr>
          <w:bCs/>
          <w:color w:val="000000"/>
          <w:sz w:val="24"/>
          <w:szCs w:val="24"/>
        </w:rPr>
        <w:t xml:space="preserve"> </w:t>
      </w:r>
      <w:r w:rsidRPr="000318EF">
        <w:rPr>
          <w:bCs/>
          <w:color w:val="000000"/>
          <w:sz w:val="24"/>
          <w:szCs w:val="24"/>
        </w:rPr>
        <w:t>(Grants for State Assessments and Related Activities) during SY</w:t>
      </w:r>
      <w:r w:rsidR="006807BF">
        <w:rPr>
          <w:bCs/>
          <w:color w:val="000000"/>
          <w:sz w:val="24"/>
          <w:szCs w:val="24"/>
        </w:rPr>
        <w:t>20</w:t>
      </w:r>
      <w:r w:rsidR="00EB4207">
        <w:rPr>
          <w:bCs/>
          <w:color w:val="000000"/>
          <w:sz w:val="24"/>
          <w:szCs w:val="24"/>
        </w:rPr>
        <w:t>20-21</w:t>
      </w:r>
      <w:r w:rsidRPr="000318EF">
        <w:rPr>
          <w:bCs/>
          <w:color w:val="000000"/>
          <w:sz w:val="24"/>
          <w:szCs w:val="24"/>
        </w:rPr>
        <w:t>, estimate what percentage of the funds your State used for the following (round to the nearest ten percent).</w:t>
      </w:r>
    </w:p>
    <w:p w14:paraId="26065616" w14:textId="77777777" w:rsidR="00041AD9" w:rsidRPr="000318EF" w:rsidRDefault="00041AD9" w:rsidP="00041AD9">
      <w:pPr>
        <w:autoSpaceDE w:val="0"/>
        <w:autoSpaceDN w:val="0"/>
        <w:adjustRightInd w:val="0"/>
        <w:rPr>
          <w:b/>
          <w:bCs/>
          <w:color w:val="00000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6"/>
        <w:gridCol w:w="4034"/>
      </w:tblGrid>
      <w:tr w:rsidR="00041AD9" w:rsidRPr="003E4653" w14:paraId="5EF19B48" w14:textId="77777777" w:rsidTr="003E4653">
        <w:trPr>
          <w:tblHeader/>
        </w:trPr>
        <w:tc>
          <w:tcPr>
            <w:tcW w:w="2843" w:type="pct"/>
          </w:tcPr>
          <w:p w14:paraId="5C2140C3" w14:textId="77777777" w:rsidR="00041AD9" w:rsidRPr="003E4653" w:rsidRDefault="00041AD9" w:rsidP="0095455D">
            <w:pPr>
              <w:autoSpaceDE w:val="0"/>
              <w:autoSpaceDN w:val="0"/>
              <w:adjustRightInd w:val="0"/>
              <w:jc w:val="left"/>
              <w:rPr>
                <w:b/>
                <w:bCs/>
                <w:color w:val="000000"/>
                <w:sz w:val="24"/>
                <w:szCs w:val="24"/>
              </w:rPr>
            </w:pPr>
            <w:r w:rsidRPr="003E4653">
              <w:rPr>
                <w:b/>
                <w:color w:val="000000"/>
                <w:sz w:val="24"/>
                <w:szCs w:val="24"/>
              </w:rPr>
              <w:t>Purpose</w:t>
            </w:r>
            <w:r w:rsidRPr="003E4653">
              <w:rPr>
                <w:b/>
                <w:bCs/>
                <w:color w:val="000000"/>
                <w:sz w:val="24"/>
                <w:szCs w:val="24"/>
              </w:rPr>
              <w:t xml:space="preserve"> </w:t>
            </w:r>
          </w:p>
        </w:tc>
        <w:tc>
          <w:tcPr>
            <w:tcW w:w="2157" w:type="pct"/>
          </w:tcPr>
          <w:p w14:paraId="02BE7094" w14:textId="77777777" w:rsidR="00041AD9" w:rsidRPr="003E4653" w:rsidRDefault="00041AD9" w:rsidP="0095455D">
            <w:pPr>
              <w:autoSpaceDE w:val="0"/>
              <w:autoSpaceDN w:val="0"/>
              <w:adjustRightInd w:val="0"/>
              <w:jc w:val="left"/>
              <w:rPr>
                <w:b/>
                <w:bCs/>
                <w:color w:val="000000"/>
                <w:sz w:val="24"/>
                <w:szCs w:val="24"/>
              </w:rPr>
            </w:pPr>
            <w:r w:rsidRPr="003E4653">
              <w:rPr>
                <w:b/>
                <w:bCs/>
                <w:color w:val="000000"/>
                <w:sz w:val="24"/>
                <w:szCs w:val="24"/>
              </w:rPr>
              <w:t>Percentage (rounded to the nearest ten percent)</w:t>
            </w:r>
          </w:p>
        </w:tc>
      </w:tr>
      <w:tr w:rsidR="00041AD9" w:rsidRPr="003E4653" w14:paraId="22634BF0" w14:textId="77777777" w:rsidTr="003E4653">
        <w:tc>
          <w:tcPr>
            <w:tcW w:w="2843" w:type="pct"/>
          </w:tcPr>
          <w:p w14:paraId="75DEF7DD" w14:textId="2376A4B8" w:rsidR="00041AD9" w:rsidRPr="003E4653" w:rsidRDefault="00041AD9" w:rsidP="0095455D">
            <w:pPr>
              <w:autoSpaceDE w:val="0"/>
              <w:autoSpaceDN w:val="0"/>
              <w:adjustRightInd w:val="0"/>
              <w:jc w:val="left"/>
              <w:rPr>
                <w:color w:val="000000"/>
                <w:sz w:val="24"/>
                <w:szCs w:val="24"/>
              </w:rPr>
            </w:pPr>
            <w:r w:rsidRPr="003E4653">
              <w:rPr>
                <w:color w:val="000000"/>
                <w:sz w:val="24"/>
                <w:szCs w:val="24"/>
              </w:rPr>
              <w:t>To pay the costs of the development of the State assessments and standards required by Section 1111(b)</w:t>
            </w:r>
            <w:r w:rsidR="00B10549" w:rsidRPr="003E4653">
              <w:rPr>
                <w:color w:val="000000"/>
                <w:sz w:val="24"/>
                <w:szCs w:val="24"/>
              </w:rPr>
              <w:t xml:space="preserve"> of the </w:t>
            </w:r>
            <w:r w:rsidR="00B10549" w:rsidRPr="003E4653">
              <w:rPr>
                <w:i/>
                <w:color w:val="000000"/>
                <w:sz w:val="24"/>
                <w:szCs w:val="24"/>
              </w:rPr>
              <w:t>ESEA</w:t>
            </w:r>
          </w:p>
        </w:tc>
        <w:tc>
          <w:tcPr>
            <w:tcW w:w="2157" w:type="pct"/>
          </w:tcPr>
          <w:p w14:paraId="05D7E0E9" w14:textId="77777777" w:rsidR="00041AD9" w:rsidRPr="003E4653" w:rsidRDefault="00041AD9" w:rsidP="0095455D">
            <w:pPr>
              <w:autoSpaceDE w:val="0"/>
              <w:autoSpaceDN w:val="0"/>
              <w:adjustRightInd w:val="0"/>
              <w:jc w:val="left"/>
              <w:rPr>
                <w:b/>
                <w:bCs/>
                <w:color w:val="000000"/>
                <w:sz w:val="24"/>
                <w:szCs w:val="24"/>
              </w:rPr>
            </w:pPr>
          </w:p>
          <w:p w14:paraId="45DBF56E" w14:textId="77777777" w:rsidR="00041AD9" w:rsidRPr="003E4653" w:rsidRDefault="00041AD9" w:rsidP="0095455D">
            <w:pPr>
              <w:autoSpaceDE w:val="0"/>
              <w:autoSpaceDN w:val="0"/>
              <w:adjustRightInd w:val="0"/>
              <w:jc w:val="left"/>
              <w:rPr>
                <w:b/>
                <w:bCs/>
                <w:color w:val="000000"/>
                <w:sz w:val="24"/>
                <w:szCs w:val="24"/>
              </w:rPr>
            </w:pPr>
          </w:p>
        </w:tc>
      </w:tr>
      <w:tr w:rsidR="00041AD9" w:rsidRPr="003E4653" w14:paraId="317ED73A" w14:textId="77777777" w:rsidTr="003E4653">
        <w:tc>
          <w:tcPr>
            <w:tcW w:w="2843" w:type="pct"/>
          </w:tcPr>
          <w:p w14:paraId="5664FAE5" w14:textId="0874ADC0" w:rsidR="00041AD9" w:rsidRPr="003E4653" w:rsidRDefault="00041AD9" w:rsidP="0095455D">
            <w:pPr>
              <w:autoSpaceDE w:val="0"/>
              <w:autoSpaceDN w:val="0"/>
              <w:adjustRightInd w:val="0"/>
              <w:jc w:val="left"/>
              <w:rPr>
                <w:b/>
                <w:bCs/>
                <w:color w:val="000000"/>
                <w:sz w:val="24"/>
                <w:szCs w:val="24"/>
              </w:rPr>
            </w:pPr>
            <w:r w:rsidRPr="003E4653">
              <w:rPr>
                <w:color w:val="000000"/>
                <w:sz w:val="24"/>
                <w:szCs w:val="24"/>
              </w:rPr>
              <w:t>To administer assessments required by Section 1111(b)</w:t>
            </w:r>
            <w:r w:rsidR="00B10549" w:rsidRPr="003E4653">
              <w:rPr>
                <w:color w:val="000000"/>
                <w:sz w:val="24"/>
                <w:szCs w:val="24"/>
              </w:rPr>
              <w:t xml:space="preserve"> of the </w:t>
            </w:r>
            <w:r w:rsidR="00B10549" w:rsidRPr="003E4653">
              <w:rPr>
                <w:i/>
                <w:color w:val="000000"/>
                <w:sz w:val="24"/>
                <w:szCs w:val="24"/>
              </w:rPr>
              <w:t>ESEA</w:t>
            </w:r>
            <w:r w:rsidRPr="003E4653">
              <w:rPr>
                <w:color w:val="000000"/>
                <w:sz w:val="24"/>
                <w:szCs w:val="24"/>
              </w:rPr>
              <w:t xml:space="preserve"> or to carry out other activities described in </w:t>
            </w:r>
            <w:r w:rsidR="00B10549" w:rsidRPr="003E4653">
              <w:rPr>
                <w:color w:val="000000"/>
                <w:sz w:val="24"/>
                <w:szCs w:val="24"/>
              </w:rPr>
              <w:t>S</w:t>
            </w:r>
            <w:r w:rsidRPr="003E4653">
              <w:rPr>
                <w:color w:val="000000"/>
                <w:sz w:val="24"/>
                <w:szCs w:val="24"/>
              </w:rPr>
              <w:t xml:space="preserve">ection 1201 </w:t>
            </w:r>
            <w:r w:rsidR="00B10549" w:rsidRPr="003E4653">
              <w:rPr>
                <w:color w:val="000000"/>
                <w:sz w:val="24"/>
                <w:szCs w:val="24"/>
              </w:rPr>
              <w:t xml:space="preserve">of the </w:t>
            </w:r>
            <w:r w:rsidR="00B10549" w:rsidRPr="003E4653">
              <w:rPr>
                <w:i/>
                <w:color w:val="000000"/>
                <w:sz w:val="24"/>
                <w:szCs w:val="24"/>
              </w:rPr>
              <w:t>ESEA</w:t>
            </w:r>
          </w:p>
        </w:tc>
        <w:tc>
          <w:tcPr>
            <w:tcW w:w="2157" w:type="pct"/>
          </w:tcPr>
          <w:p w14:paraId="7AFA12AE" w14:textId="77777777" w:rsidR="00041AD9" w:rsidRPr="003E4653" w:rsidRDefault="00041AD9" w:rsidP="0095455D">
            <w:pPr>
              <w:autoSpaceDE w:val="0"/>
              <w:autoSpaceDN w:val="0"/>
              <w:adjustRightInd w:val="0"/>
              <w:jc w:val="left"/>
              <w:rPr>
                <w:b/>
                <w:bCs/>
                <w:color w:val="000000"/>
                <w:sz w:val="24"/>
                <w:szCs w:val="24"/>
              </w:rPr>
            </w:pPr>
          </w:p>
          <w:p w14:paraId="66ABA833" w14:textId="77777777" w:rsidR="00041AD9" w:rsidRPr="003E4653" w:rsidRDefault="00041AD9" w:rsidP="0095455D">
            <w:pPr>
              <w:autoSpaceDE w:val="0"/>
              <w:autoSpaceDN w:val="0"/>
              <w:adjustRightInd w:val="0"/>
              <w:jc w:val="left"/>
              <w:rPr>
                <w:b/>
                <w:bCs/>
                <w:color w:val="000000"/>
                <w:sz w:val="24"/>
                <w:szCs w:val="24"/>
              </w:rPr>
            </w:pPr>
          </w:p>
          <w:p w14:paraId="6260AAA1" w14:textId="77777777" w:rsidR="00041AD9" w:rsidRPr="003E4653" w:rsidRDefault="00041AD9" w:rsidP="0095455D">
            <w:pPr>
              <w:autoSpaceDE w:val="0"/>
              <w:autoSpaceDN w:val="0"/>
              <w:adjustRightInd w:val="0"/>
              <w:jc w:val="left"/>
              <w:rPr>
                <w:b/>
                <w:bCs/>
                <w:color w:val="000000"/>
                <w:sz w:val="24"/>
                <w:szCs w:val="24"/>
              </w:rPr>
            </w:pPr>
          </w:p>
        </w:tc>
      </w:tr>
    </w:tbl>
    <w:p w14:paraId="6A13A5C2" w14:textId="77777777" w:rsidR="00041AD9" w:rsidRPr="000318EF" w:rsidRDefault="00041AD9" w:rsidP="00041AD9">
      <w:pPr>
        <w:autoSpaceDE w:val="0"/>
        <w:autoSpaceDN w:val="0"/>
        <w:adjustRightInd w:val="0"/>
        <w:rPr>
          <w:b/>
          <w:bCs/>
          <w:color w:val="000000"/>
          <w:szCs w:val="22"/>
        </w:rPr>
      </w:pPr>
    </w:p>
    <w:p w14:paraId="0ECAED94" w14:textId="623C77EA" w:rsidR="00041AD9" w:rsidRPr="000318EF" w:rsidRDefault="00B10549" w:rsidP="00B10549">
      <w:pPr>
        <w:pStyle w:val="Heading4"/>
        <w:ind w:left="720"/>
        <w:jc w:val="left"/>
      </w:pPr>
      <w:r>
        <w:t>1.2.6.1.2</w:t>
      </w:r>
      <w:r>
        <w:tab/>
      </w:r>
      <w:r w:rsidR="00041AD9" w:rsidRPr="000318EF">
        <w:t>Uses of Funds for Purposes Other than Standards and Assessment Development</w:t>
      </w:r>
      <w:r w:rsidR="007E3F98">
        <w:t xml:space="preserve"> </w:t>
      </w:r>
    </w:p>
    <w:p w14:paraId="1A090209" w14:textId="77777777" w:rsidR="00041AD9" w:rsidRPr="00AE46F1" w:rsidRDefault="00041AD9" w:rsidP="00041AD9">
      <w:pPr>
        <w:autoSpaceDE w:val="0"/>
        <w:autoSpaceDN w:val="0"/>
        <w:adjustRightInd w:val="0"/>
        <w:rPr>
          <w:szCs w:val="22"/>
        </w:rPr>
      </w:pPr>
    </w:p>
    <w:p w14:paraId="669FE0BE" w14:textId="60313FCD" w:rsidR="00041AD9" w:rsidRPr="00AE46F1" w:rsidRDefault="00041AD9" w:rsidP="00041AD9">
      <w:pPr>
        <w:autoSpaceDE w:val="0"/>
        <w:autoSpaceDN w:val="0"/>
        <w:adjustRightInd w:val="0"/>
        <w:jc w:val="left"/>
        <w:rPr>
          <w:color w:val="000000"/>
          <w:sz w:val="24"/>
          <w:szCs w:val="24"/>
        </w:rPr>
      </w:pPr>
      <w:r w:rsidRPr="00AE46F1">
        <w:rPr>
          <w:bCs/>
          <w:color w:val="000000"/>
          <w:sz w:val="24"/>
          <w:szCs w:val="24"/>
        </w:rPr>
        <w:t xml:space="preserve">For funds your State had available under </w:t>
      </w:r>
      <w:r w:rsidR="00B10549">
        <w:rPr>
          <w:bCs/>
          <w:color w:val="000000"/>
          <w:sz w:val="24"/>
          <w:szCs w:val="24"/>
        </w:rPr>
        <w:t>S</w:t>
      </w:r>
      <w:r w:rsidRPr="00AE46F1">
        <w:rPr>
          <w:bCs/>
          <w:color w:val="000000"/>
          <w:sz w:val="24"/>
          <w:szCs w:val="24"/>
        </w:rPr>
        <w:t>ection 1201</w:t>
      </w:r>
      <w:r w:rsidR="00B10549">
        <w:rPr>
          <w:bCs/>
          <w:color w:val="000000"/>
          <w:sz w:val="24"/>
          <w:szCs w:val="24"/>
        </w:rPr>
        <w:t xml:space="preserve"> of the </w:t>
      </w:r>
      <w:r w:rsidR="00B10549" w:rsidRPr="00B10549">
        <w:rPr>
          <w:bCs/>
          <w:i/>
          <w:color w:val="000000"/>
          <w:sz w:val="24"/>
          <w:szCs w:val="24"/>
        </w:rPr>
        <w:t>ESEA</w:t>
      </w:r>
      <w:r w:rsidRPr="00AE46F1">
        <w:rPr>
          <w:bCs/>
          <w:color w:val="000000"/>
          <w:sz w:val="24"/>
          <w:szCs w:val="24"/>
        </w:rPr>
        <w:t xml:space="preserve"> (Grants for State Assessments and Related Activities) during SY20</w:t>
      </w:r>
      <w:r w:rsidR="00CA6238">
        <w:rPr>
          <w:bCs/>
          <w:color w:val="000000"/>
          <w:sz w:val="24"/>
          <w:szCs w:val="24"/>
        </w:rPr>
        <w:t>20-21</w:t>
      </w:r>
      <w:r w:rsidRPr="00AE46F1">
        <w:rPr>
          <w:bCs/>
          <w:color w:val="000000"/>
          <w:sz w:val="24"/>
          <w:szCs w:val="24"/>
        </w:rPr>
        <w:t xml:space="preserve"> that were </w:t>
      </w:r>
      <w:r w:rsidRPr="00AE46F1">
        <w:rPr>
          <w:color w:val="000000"/>
          <w:sz w:val="24"/>
          <w:szCs w:val="24"/>
        </w:rPr>
        <w:t xml:space="preserve">used for purposes other than the costs of the development of the State assessments and standards required by </w:t>
      </w:r>
      <w:r w:rsidR="00B10549">
        <w:rPr>
          <w:color w:val="000000"/>
          <w:sz w:val="24"/>
          <w:szCs w:val="24"/>
        </w:rPr>
        <w:t>S</w:t>
      </w:r>
      <w:r w:rsidRPr="00AE46F1">
        <w:rPr>
          <w:color w:val="000000"/>
          <w:sz w:val="24"/>
          <w:szCs w:val="24"/>
        </w:rPr>
        <w:t>ection 1111(b)</w:t>
      </w:r>
      <w:r w:rsidR="00B10549">
        <w:rPr>
          <w:color w:val="000000"/>
          <w:sz w:val="24"/>
          <w:szCs w:val="24"/>
        </w:rPr>
        <w:t xml:space="preserve"> of the </w:t>
      </w:r>
      <w:r w:rsidR="00B10549" w:rsidRPr="00B10549">
        <w:rPr>
          <w:i/>
          <w:color w:val="000000"/>
          <w:sz w:val="24"/>
          <w:szCs w:val="24"/>
        </w:rPr>
        <w:t>ESEA</w:t>
      </w:r>
      <w:r w:rsidRPr="00AE46F1">
        <w:rPr>
          <w:color w:val="000000"/>
          <w:sz w:val="24"/>
          <w:szCs w:val="24"/>
        </w:rPr>
        <w:t>, for what purposes did your State use the funds?  (Enter “yes” for all that apply and “no” for all that do not apply).</w:t>
      </w:r>
    </w:p>
    <w:p w14:paraId="1E7DD22F" w14:textId="77777777" w:rsidR="00041AD9" w:rsidRPr="000318EF" w:rsidRDefault="00041AD9" w:rsidP="00041AD9">
      <w:pPr>
        <w:autoSpaceDE w:val="0"/>
        <w:autoSpaceDN w:val="0"/>
        <w:adjustRightInd w:val="0"/>
        <w:ind w:left="1440" w:hanging="1440"/>
        <w:rPr>
          <w:color w:val="000000"/>
          <w:szCs w:val="22"/>
        </w:rPr>
      </w:pPr>
    </w:p>
    <w:p w14:paraId="5BF523E6" w14:textId="77777777" w:rsidR="00041AD9" w:rsidRPr="000318EF" w:rsidRDefault="00041AD9" w:rsidP="00041AD9">
      <w:pPr>
        <w:autoSpaceDE w:val="0"/>
        <w:autoSpaceDN w:val="0"/>
        <w:adjustRightInd w:val="0"/>
        <w:ind w:left="1440" w:hanging="1440"/>
        <w:rPr>
          <w:color w:val="00000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5"/>
        <w:gridCol w:w="1255"/>
      </w:tblGrid>
      <w:tr w:rsidR="00041AD9" w:rsidRPr="003E4653" w14:paraId="6CA9E85D" w14:textId="77777777" w:rsidTr="003E4653">
        <w:trPr>
          <w:tblHeader/>
        </w:trPr>
        <w:tc>
          <w:tcPr>
            <w:tcW w:w="4329" w:type="pct"/>
          </w:tcPr>
          <w:p w14:paraId="666F0BB0" w14:textId="77777777" w:rsidR="00041AD9" w:rsidRPr="003E4653" w:rsidRDefault="00041AD9" w:rsidP="00041AD9">
            <w:pPr>
              <w:autoSpaceDE w:val="0"/>
              <w:autoSpaceDN w:val="0"/>
              <w:adjustRightInd w:val="0"/>
              <w:rPr>
                <w:b/>
                <w:color w:val="000000"/>
                <w:sz w:val="24"/>
                <w:szCs w:val="24"/>
              </w:rPr>
            </w:pPr>
            <w:r w:rsidRPr="003E4653">
              <w:rPr>
                <w:b/>
                <w:color w:val="000000"/>
                <w:sz w:val="24"/>
                <w:szCs w:val="24"/>
              </w:rPr>
              <w:t>Purpose</w:t>
            </w:r>
          </w:p>
        </w:tc>
        <w:tc>
          <w:tcPr>
            <w:tcW w:w="671" w:type="pct"/>
          </w:tcPr>
          <w:p w14:paraId="4D2056AC" w14:textId="77777777" w:rsidR="00041AD9" w:rsidRPr="003E4653" w:rsidRDefault="00041AD9" w:rsidP="00041AD9">
            <w:pPr>
              <w:autoSpaceDE w:val="0"/>
              <w:autoSpaceDN w:val="0"/>
              <w:adjustRightInd w:val="0"/>
              <w:jc w:val="left"/>
              <w:rPr>
                <w:b/>
                <w:color w:val="000000"/>
                <w:sz w:val="24"/>
                <w:szCs w:val="24"/>
              </w:rPr>
            </w:pPr>
            <w:r w:rsidRPr="003E4653">
              <w:rPr>
                <w:b/>
                <w:color w:val="000000"/>
                <w:sz w:val="24"/>
                <w:szCs w:val="24"/>
              </w:rPr>
              <w:t>Used for Purpose (yes/no)</w:t>
            </w:r>
          </w:p>
        </w:tc>
      </w:tr>
      <w:tr w:rsidR="00041AD9" w:rsidRPr="003E4653" w14:paraId="078A6665" w14:textId="77777777" w:rsidTr="003E4653">
        <w:tc>
          <w:tcPr>
            <w:tcW w:w="4329" w:type="pct"/>
          </w:tcPr>
          <w:p w14:paraId="4D44167E" w14:textId="53CBBAA5" w:rsidR="00041AD9" w:rsidRPr="003E4653" w:rsidRDefault="00041AD9" w:rsidP="00B10549">
            <w:pPr>
              <w:autoSpaceDE w:val="0"/>
              <w:autoSpaceDN w:val="0"/>
              <w:adjustRightInd w:val="0"/>
              <w:jc w:val="left"/>
              <w:rPr>
                <w:color w:val="000000"/>
                <w:sz w:val="24"/>
                <w:szCs w:val="24"/>
              </w:rPr>
            </w:pPr>
            <w:r w:rsidRPr="003E4653">
              <w:rPr>
                <w:color w:val="000000"/>
                <w:sz w:val="24"/>
                <w:szCs w:val="24"/>
              </w:rPr>
              <w:t>Administering assessments required by Section 1111(b)</w:t>
            </w:r>
            <w:r w:rsidR="00B10549" w:rsidRPr="003E4653">
              <w:rPr>
                <w:color w:val="000000"/>
                <w:sz w:val="24"/>
                <w:szCs w:val="24"/>
              </w:rPr>
              <w:t xml:space="preserve"> of the </w:t>
            </w:r>
            <w:r w:rsidR="00B10549" w:rsidRPr="003E4653">
              <w:rPr>
                <w:i/>
                <w:color w:val="000000"/>
                <w:sz w:val="24"/>
                <w:szCs w:val="24"/>
              </w:rPr>
              <w:t>ESEA</w:t>
            </w:r>
          </w:p>
        </w:tc>
        <w:tc>
          <w:tcPr>
            <w:tcW w:w="671" w:type="pct"/>
          </w:tcPr>
          <w:p w14:paraId="481FD064" w14:textId="77777777" w:rsidR="00041AD9" w:rsidRPr="003E4653" w:rsidRDefault="00041AD9" w:rsidP="00041AD9">
            <w:pPr>
              <w:autoSpaceDE w:val="0"/>
              <w:autoSpaceDN w:val="0"/>
              <w:adjustRightInd w:val="0"/>
              <w:rPr>
                <w:color w:val="000000"/>
                <w:sz w:val="24"/>
                <w:szCs w:val="24"/>
              </w:rPr>
            </w:pPr>
          </w:p>
        </w:tc>
      </w:tr>
      <w:tr w:rsidR="00041AD9" w:rsidRPr="003E4653" w14:paraId="5F08C30C" w14:textId="77777777" w:rsidTr="003E4653">
        <w:tc>
          <w:tcPr>
            <w:tcW w:w="4329" w:type="pct"/>
          </w:tcPr>
          <w:p w14:paraId="6386F0E7" w14:textId="6D622EF4" w:rsidR="00041AD9" w:rsidRPr="003E4653" w:rsidRDefault="00041AD9" w:rsidP="00B10549">
            <w:pPr>
              <w:autoSpaceDE w:val="0"/>
              <w:autoSpaceDN w:val="0"/>
              <w:adjustRightInd w:val="0"/>
              <w:jc w:val="left"/>
              <w:rPr>
                <w:color w:val="000000"/>
                <w:sz w:val="24"/>
                <w:szCs w:val="24"/>
              </w:rPr>
            </w:pPr>
            <w:r w:rsidRPr="003E4653">
              <w:rPr>
                <w:color w:val="000000"/>
                <w:sz w:val="24"/>
                <w:szCs w:val="24"/>
              </w:rPr>
              <w:lastRenderedPageBreak/>
              <w:t xml:space="preserve">Ensuring the provision of appropriate accommodations available to </w:t>
            </w:r>
            <w:r w:rsidR="00B10549" w:rsidRPr="003E4653">
              <w:rPr>
                <w:color w:val="000000"/>
                <w:sz w:val="24"/>
                <w:szCs w:val="24"/>
              </w:rPr>
              <w:t>EL</w:t>
            </w:r>
            <w:r w:rsidRPr="003E4653">
              <w:rPr>
                <w:color w:val="000000"/>
                <w:sz w:val="24"/>
                <w:szCs w:val="24"/>
              </w:rPr>
              <w:t>s and children with disabilities to improve the rates of inclusion in regular assessments of such children, including professional development activities to improve the implementation of such accommodations in instructional practice.</w:t>
            </w:r>
          </w:p>
        </w:tc>
        <w:tc>
          <w:tcPr>
            <w:tcW w:w="671" w:type="pct"/>
          </w:tcPr>
          <w:p w14:paraId="4AD4C14F" w14:textId="77777777" w:rsidR="00041AD9" w:rsidRPr="003E4653" w:rsidRDefault="00041AD9" w:rsidP="00041AD9">
            <w:pPr>
              <w:autoSpaceDE w:val="0"/>
              <w:autoSpaceDN w:val="0"/>
              <w:adjustRightInd w:val="0"/>
              <w:rPr>
                <w:color w:val="000000"/>
                <w:sz w:val="24"/>
                <w:szCs w:val="24"/>
              </w:rPr>
            </w:pPr>
          </w:p>
        </w:tc>
      </w:tr>
      <w:tr w:rsidR="00041AD9" w:rsidRPr="003E4653" w14:paraId="24EF32FC" w14:textId="77777777" w:rsidTr="003E4653">
        <w:tc>
          <w:tcPr>
            <w:tcW w:w="4329" w:type="pct"/>
          </w:tcPr>
          <w:p w14:paraId="6E2F8AE8" w14:textId="2CF3958D" w:rsidR="00041AD9" w:rsidRPr="003E4653" w:rsidRDefault="00041AD9" w:rsidP="00B10549">
            <w:pPr>
              <w:autoSpaceDE w:val="0"/>
              <w:autoSpaceDN w:val="0"/>
              <w:adjustRightInd w:val="0"/>
              <w:jc w:val="left"/>
              <w:rPr>
                <w:color w:val="000000"/>
                <w:sz w:val="24"/>
                <w:szCs w:val="24"/>
              </w:rPr>
            </w:pPr>
            <w:r w:rsidRPr="003E4653">
              <w:rPr>
                <w:color w:val="000000"/>
                <w:sz w:val="24"/>
                <w:szCs w:val="24"/>
              </w:rPr>
              <w:t>Developing challenging State academic standards and aligned assessments in academic subjects for which standards and assessments are not required under Section 1111(b)</w:t>
            </w:r>
            <w:r w:rsidR="00B10549" w:rsidRPr="003E4653">
              <w:rPr>
                <w:color w:val="000000"/>
                <w:sz w:val="24"/>
                <w:szCs w:val="24"/>
              </w:rPr>
              <w:t xml:space="preserve"> of the </w:t>
            </w:r>
            <w:r w:rsidR="00B10549" w:rsidRPr="003E4653">
              <w:rPr>
                <w:i/>
                <w:color w:val="000000"/>
                <w:sz w:val="24"/>
                <w:szCs w:val="24"/>
              </w:rPr>
              <w:t>ESEA</w:t>
            </w:r>
            <w:r w:rsidRPr="003E4653">
              <w:rPr>
                <w:color w:val="000000"/>
                <w:sz w:val="24"/>
                <w:szCs w:val="24"/>
              </w:rPr>
              <w:t>.</w:t>
            </w:r>
          </w:p>
        </w:tc>
        <w:tc>
          <w:tcPr>
            <w:tcW w:w="671" w:type="pct"/>
          </w:tcPr>
          <w:p w14:paraId="30F0E789" w14:textId="77777777" w:rsidR="00041AD9" w:rsidRPr="003E4653" w:rsidRDefault="00041AD9" w:rsidP="00041AD9">
            <w:pPr>
              <w:autoSpaceDE w:val="0"/>
              <w:autoSpaceDN w:val="0"/>
              <w:adjustRightInd w:val="0"/>
              <w:rPr>
                <w:color w:val="000000"/>
                <w:sz w:val="24"/>
                <w:szCs w:val="24"/>
              </w:rPr>
            </w:pPr>
          </w:p>
        </w:tc>
      </w:tr>
      <w:tr w:rsidR="00041AD9" w:rsidRPr="003E4653" w14:paraId="0F54754E" w14:textId="77777777" w:rsidTr="003E4653">
        <w:tc>
          <w:tcPr>
            <w:tcW w:w="4329" w:type="pct"/>
          </w:tcPr>
          <w:p w14:paraId="0783BA94" w14:textId="20CF1EB2"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Developing or improving assessments of </w:t>
            </w:r>
            <w:r w:rsidR="00B10549" w:rsidRPr="003E4653">
              <w:rPr>
                <w:color w:val="000000"/>
                <w:sz w:val="24"/>
                <w:szCs w:val="24"/>
              </w:rPr>
              <w:t>ELs</w:t>
            </w:r>
            <w:r w:rsidRPr="003E4653">
              <w:rPr>
                <w:color w:val="000000"/>
                <w:sz w:val="24"/>
                <w:szCs w:val="24"/>
              </w:rPr>
              <w:t xml:space="preserve">, including assessments of </w:t>
            </w:r>
            <w:r w:rsidR="00B10549" w:rsidRPr="003E4653">
              <w:rPr>
                <w:color w:val="000000"/>
                <w:sz w:val="24"/>
                <w:szCs w:val="24"/>
              </w:rPr>
              <w:t>ELP</w:t>
            </w:r>
            <w:r w:rsidRPr="003E4653">
              <w:rPr>
                <w:color w:val="000000"/>
                <w:sz w:val="24"/>
                <w:szCs w:val="24"/>
              </w:rPr>
              <w:t xml:space="preserve"> as required under Section 1111(b)(2)(G) </w:t>
            </w:r>
            <w:r w:rsidR="00B10549" w:rsidRPr="003E4653">
              <w:rPr>
                <w:color w:val="000000"/>
                <w:sz w:val="24"/>
                <w:szCs w:val="24"/>
              </w:rPr>
              <w:t xml:space="preserve">of the </w:t>
            </w:r>
            <w:r w:rsidR="00B10549" w:rsidRPr="003E4653">
              <w:rPr>
                <w:i/>
                <w:color w:val="000000"/>
                <w:sz w:val="24"/>
                <w:szCs w:val="24"/>
              </w:rPr>
              <w:t>ESEA</w:t>
            </w:r>
            <w:r w:rsidR="00B10549" w:rsidRPr="003E4653">
              <w:rPr>
                <w:color w:val="000000"/>
                <w:sz w:val="24"/>
                <w:szCs w:val="24"/>
              </w:rPr>
              <w:t xml:space="preserve"> </w:t>
            </w:r>
            <w:r w:rsidRPr="003E4653">
              <w:rPr>
                <w:color w:val="000000"/>
                <w:sz w:val="24"/>
                <w:szCs w:val="24"/>
              </w:rPr>
              <w:t xml:space="preserve">and academic assessments in languages other than English to meet the State’s obligations under </w:t>
            </w:r>
            <w:r w:rsidR="00B10549" w:rsidRPr="003E4653">
              <w:rPr>
                <w:color w:val="000000"/>
                <w:sz w:val="24"/>
                <w:szCs w:val="24"/>
              </w:rPr>
              <w:t>S</w:t>
            </w:r>
            <w:r w:rsidRPr="003E4653">
              <w:rPr>
                <w:color w:val="000000"/>
                <w:sz w:val="24"/>
                <w:szCs w:val="24"/>
              </w:rPr>
              <w:t>ection 1111(b)(2)(F)</w:t>
            </w:r>
            <w:r w:rsidR="00B10549" w:rsidRPr="003E4653">
              <w:rPr>
                <w:color w:val="000000"/>
                <w:sz w:val="24"/>
                <w:szCs w:val="24"/>
              </w:rPr>
              <w:t xml:space="preserve"> of the </w:t>
            </w:r>
            <w:r w:rsidR="00B10549" w:rsidRPr="003E4653">
              <w:rPr>
                <w:i/>
                <w:color w:val="000000"/>
                <w:sz w:val="24"/>
                <w:szCs w:val="24"/>
              </w:rPr>
              <w:t>ESEA</w:t>
            </w:r>
            <w:r w:rsidRPr="003E4653">
              <w:rPr>
                <w:color w:val="000000"/>
                <w:sz w:val="24"/>
                <w:szCs w:val="24"/>
              </w:rPr>
              <w:t>.</w:t>
            </w:r>
          </w:p>
        </w:tc>
        <w:tc>
          <w:tcPr>
            <w:tcW w:w="671" w:type="pct"/>
          </w:tcPr>
          <w:p w14:paraId="639968C0" w14:textId="77777777" w:rsidR="00041AD9" w:rsidRPr="003E4653" w:rsidRDefault="00041AD9" w:rsidP="00041AD9">
            <w:pPr>
              <w:autoSpaceDE w:val="0"/>
              <w:autoSpaceDN w:val="0"/>
              <w:adjustRightInd w:val="0"/>
              <w:rPr>
                <w:color w:val="000000"/>
                <w:sz w:val="24"/>
                <w:szCs w:val="24"/>
              </w:rPr>
            </w:pPr>
          </w:p>
        </w:tc>
      </w:tr>
      <w:tr w:rsidR="00041AD9" w:rsidRPr="003E4653" w14:paraId="64C38EA7" w14:textId="77777777" w:rsidTr="003E4653">
        <w:tc>
          <w:tcPr>
            <w:tcW w:w="4329" w:type="pct"/>
          </w:tcPr>
          <w:p w14:paraId="3624E5DD" w14:textId="77777777"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Ensuring the continued validity and reliability of State assessments. </w:t>
            </w:r>
          </w:p>
        </w:tc>
        <w:tc>
          <w:tcPr>
            <w:tcW w:w="671" w:type="pct"/>
          </w:tcPr>
          <w:p w14:paraId="40930F6D" w14:textId="77777777" w:rsidR="00041AD9" w:rsidRPr="003E4653" w:rsidRDefault="00041AD9" w:rsidP="00041AD9">
            <w:pPr>
              <w:autoSpaceDE w:val="0"/>
              <w:autoSpaceDN w:val="0"/>
              <w:adjustRightInd w:val="0"/>
              <w:rPr>
                <w:color w:val="000000"/>
                <w:sz w:val="24"/>
                <w:szCs w:val="24"/>
              </w:rPr>
            </w:pPr>
          </w:p>
        </w:tc>
      </w:tr>
      <w:tr w:rsidR="00041AD9" w:rsidRPr="003E4653" w14:paraId="60843241" w14:textId="77777777" w:rsidTr="003E4653">
        <w:tc>
          <w:tcPr>
            <w:tcW w:w="4329" w:type="pct"/>
          </w:tcPr>
          <w:p w14:paraId="3D449680" w14:textId="77777777" w:rsidR="00041AD9" w:rsidRPr="003E4653" w:rsidRDefault="00041AD9" w:rsidP="00B10549">
            <w:pPr>
              <w:autoSpaceDE w:val="0"/>
              <w:autoSpaceDN w:val="0"/>
              <w:adjustRightInd w:val="0"/>
              <w:jc w:val="left"/>
              <w:rPr>
                <w:color w:val="000000"/>
                <w:sz w:val="24"/>
                <w:szCs w:val="24"/>
              </w:rPr>
            </w:pPr>
            <w:r w:rsidRPr="003E4653">
              <w:rPr>
                <w:color w:val="000000"/>
                <w:sz w:val="24"/>
                <w:szCs w:val="24"/>
              </w:rPr>
              <w:t>Refining State assessments to ensure their continued alignment with challenging academic standards and to improve the alignment of curricula and instructional materials.</w:t>
            </w:r>
          </w:p>
        </w:tc>
        <w:tc>
          <w:tcPr>
            <w:tcW w:w="671" w:type="pct"/>
          </w:tcPr>
          <w:p w14:paraId="0B4E93AE" w14:textId="77777777" w:rsidR="00041AD9" w:rsidRPr="003E4653" w:rsidRDefault="00041AD9" w:rsidP="00041AD9">
            <w:pPr>
              <w:autoSpaceDE w:val="0"/>
              <w:autoSpaceDN w:val="0"/>
              <w:adjustRightInd w:val="0"/>
              <w:rPr>
                <w:color w:val="000000"/>
                <w:sz w:val="24"/>
                <w:szCs w:val="24"/>
              </w:rPr>
            </w:pPr>
          </w:p>
        </w:tc>
      </w:tr>
      <w:tr w:rsidR="00041AD9" w:rsidRPr="003E4653" w14:paraId="2DB2BC68" w14:textId="77777777" w:rsidTr="003E4653">
        <w:tc>
          <w:tcPr>
            <w:tcW w:w="4329" w:type="pct"/>
          </w:tcPr>
          <w:p w14:paraId="4A88E2B8" w14:textId="77777777" w:rsidR="00041AD9" w:rsidRPr="003E4653" w:rsidRDefault="00041AD9" w:rsidP="00B10549">
            <w:pPr>
              <w:autoSpaceDE w:val="0"/>
              <w:autoSpaceDN w:val="0"/>
              <w:adjustRightInd w:val="0"/>
              <w:jc w:val="left"/>
              <w:rPr>
                <w:color w:val="000000"/>
                <w:sz w:val="24"/>
                <w:szCs w:val="24"/>
              </w:rPr>
            </w:pPr>
            <w:r w:rsidRPr="003E4653">
              <w:rPr>
                <w:color w:val="000000"/>
                <w:sz w:val="24"/>
                <w:szCs w:val="24"/>
              </w:rPr>
              <w:t>Developing or improving balanced assessment systems that include summative, interim, and formative assessments, including supporting local educational agencies in developing and improving such assessments.</w:t>
            </w:r>
          </w:p>
        </w:tc>
        <w:tc>
          <w:tcPr>
            <w:tcW w:w="671" w:type="pct"/>
          </w:tcPr>
          <w:p w14:paraId="006E9765" w14:textId="77777777" w:rsidR="00041AD9" w:rsidRPr="003E4653" w:rsidRDefault="00041AD9" w:rsidP="00041AD9">
            <w:pPr>
              <w:autoSpaceDE w:val="0"/>
              <w:autoSpaceDN w:val="0"/>
              <w:adjustRightInd w:val="0"/>
              <w:rPr>
                <w:color w:val="000000"/>
                <w:sz w:val="24"/>
                <w:szCs w:val="24"/>
              </w:rPr>
            </w:pPr>
          </w:p>
        </w:tc>
      </w:tr>
      <w:tr w:rsidR="00041AD9" w:rsidRPr="003E4653" w14:paraId="4FF5840A" w14:textId="77777777" w:rsidTr="003E4653">
        <w:tc>
          <w:tcPr>
            <w:tcW w:w="4329" w:type="pct"/>
          </w:tcPr>
          <w:p w14:paraId="3CF2BCE5" w14:textId="44D9684F"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At the discretion of the State, refining science assessments required under </w:t>
            </w:r>
            <w:r w:rsidR="00606821" w:rsidRPr="003E4653">
              <w:rPr>
                <w:color w:val="000000"/>
                <w:sz w:val="24"/>
                <w:szCs w:val="24"/>
              </w:rPr>
              <w:t>S</w:t>
            </w:r>
            <w:r w:rsidRPr="003E4653">
              <w:rPr>
                <w:color w:val="000000"/>
                <w:sz w:val="24"/>
                <w:szCs w:val="24"/>
              </w:rPr>
              <w:t xml:space="preserve">ection 1111(b)(2) </w:t>
            </w:r>
            <w:r w:rsidR="00606821" w:rsidRPr="003E4653">
              <w:rPr>
                <w:color w:val="000000"/>
                <w:sz w:val="24"/>
                <w:szCs w:val="24"/>
              </w:rPr>
              <w:t xml:space="preserve">of the </w:t>
            </w:r>
            <w:r w:rsidR="00606821" w:rsidRPr="003E4653">
              <w:rPr>
                <w:i/>
                <w:color w:val="000000"/>
                <w:sz w:val="24"/>
                <w:szCs w:val="24"/>
              </w:rPr>
              <w:t>ESEA</w:t>
            </w:r>
            <w:r w:rsidR="00606821" w:rsidRPr="003E4653">
              <w:rPr>
                <w:color w:val="000000"/>
                <w:sz w:val="24"/>
                <w:szCs w:val="24"/>
              </w:rPr>
              <w:t xml:space="preserve"> </w:t>
            </w:r>
            <w:r w:rsidRPr="003E4653">
              <w:rPr>
                <w:color w:val="000000"/>
                <w:sz w:val="24"/>
                <w:szCs w:val="24"/>
              </w:rPr>
              <w:t>in order to integrate engineering design skills and practices into such assessments.</w:t>
            </w:r>
          </w:p>
        </w:tc>
        <w:tc>
          <w:tcPr>
            <w:tcW w:w="671" w:type="pct"/>
          </w:tcPr>
          <w:p w14:paraId="47457DBD" w14:textId="77777777" w:rsidR="00041AD9" w:rsidRPr="003E4653" w:rsidRDefault="00041AD9" w:rsidP="00041AD9">
            <w:pPr>
              <w:autoSpaceDE w:val="0"/>
              <w:autoSpaceDN w:val="0"/>
              <w:adjustRightInd w:val="0"/>
              <w:rPr>
                <w:color w:val="000000"/>
                <w:sz w:val="24"/>
                <w:szCs w:val="24"/>
              </w:rPr>
            </w:pPr>
          </w:p>
        </w:tc>
      </w:tr>
      <w:tr w:rsidR="00041AD9" w:rsidRPr="003E4653" w14:paraId="7AD027DA" w14:textId="77777777" w:rsidTr="003E4653">
        <w:tc>
          <w:tcPr>
            <w:tcW w:w="4329" w:type="pct"/>
          </w:tcPr>
          <w:p w14:paraId="18D75F4F" w14:textId="437DD148"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Developing or improving models to measure and assess student progress or student growth on State assessments under </w:t>
            </w:r>
            <w:r w:rsidR="00606821" w:rsidRPr="003E4653">
              <w:rPr>
                <w:color w:val="000000"/>
                <w:sz w:val="24"/>
                <w:szCs w:val="24"/>
              </w:rPr>
              <w:t>S</w:t>
            </w:r>
            <w:r w:rsidRPr="003E4653">
              <w:rPr>
                <w:color w:val="000000"/>
                <w:sz w:val="24"/>
                <w:szCs w:val="24"/>
              </w:rPr>
              <w:t>ection 1111(b)(2)</w:t>
            </w:r>
            <w:r w:rsidR="00606821" w:rsidRPr="003E4653">
              <w:rPr>
                <w:color w:val="000000"/>
                <w:sz w:val="24"/>
                <w:szCs w:val="24"/>
              </w:rPr>
              <w:t xml:space="preserve"> of the </w:t>
            </w:r>
            <w:r w:rsidR="00606821" w:rsidRPr="003E4653">
              <w:rPr>
                <w:i/>
                <w:color w:val="000000"/>
                <w:sz w:val="24"/>
                <w:szCs w:val="24"/>
              </w:rPr>
              <w:t>ESEA</w:t>
            </w:r>
            <w:r w:rsidRPr="003E4653">
              <w:rPr>
                <w:color w:val="000000"/>
                <w:sz w:val="24"/>
                <w:szCs w:val="24"/>
              </w:rPr>
              <w:t xml:space="preserve"> and other assessments not required under </w:t>
            </w:r>
            <w:r w:rsidR="00606821" w:rsidRPr="003E4653">
              <w:rPr>
                <w:color w:val="000000"/>
                <w:sz w:val="24"/>
                <w:szCs w:val="24"/>
              </w:rPr>
              <w:t>S</w:t>
            </w:r>
            <w:r w:rsidRPr="003E4653">
              <w:rPr>
                <w:color w:val="000000"/>
                <w:sz w:val="24"/>
                <w:szCs w:val="24"/>
              </w:rPr>
              <w:t>ection 1111(b)(2)</w:t>
            </w:r>
            <w:r w:rsidR="00606821" w:rsidRPr="003E4653">
              <w:rPr>
                <w:color w:val="000000"/>
                <w:sz w:val="24"/>
                <w:szCs w:val="24"/>
              </w:rPr>
              <w:t xml:space="preserve"> of the </w:t>
            </w:r>
            <w:r w:rsidR="00606821" w:rsidRPr="003E4653">
              <w:rPr>
                <w:i/>
                <w:color w:val="000000"/>
                <w:sz w:val="24"/>
                <w:szCs w:val="24"/>
              </w:rPr>
              <w:t>ESEA</w:t>
            </w:r>
            <w:r w:rsidRPr="003E4653">
              <w:rPr>
                <w:color w:val="000000"/>
                <w:sz w:val="24"/>
                <w:szCs w:val="24"/>
              </w:rPr>
              <w:t>.</w:t>
            </w:r>
          </w:p>
        </w:tc>
        <w:tc>
          <w:tcPr>
            <w:tcW w:w="671" w:type="pct"/>
          </w:tcPr>
          <w:p w14:paraId="19700DDA" w14:textId="77777777" w:rsidR="00041AD9" w:rsidRPr="003E4653" w:rsidRDefault="00041AD9" w:rsidP="00041AD9">
            <w:pPr>
              <w:autoSpaceDE w:val="0"/>
              <w:autoSpaceDN w:val="0"/>
              <w:adjustRightInd w:val="0"/>
              <w:rPr>
                <w:color w:val="000000"/>
                <w:sz w:val="24"/>
                <w:szCs w:val="24"/>
              </w:rPr>
            </w:pPr>
          </w:p>
        </w:tc>
      </w:tr>
      <w:tr w:rsidR="00041AD9" w:rsidRPr="003E4653" w14:paraId="29E97D80" w14:textId="77777777" w:rsidTr="003E4653">
        <w:tc>
          <w:tcPr>
            <w:tcW w:w="4329" w:type="pct"/>
          </w:tcPr>
          <w:p w14:paraId="1E95D739" w14:textId="4CD296C4"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Developing or improving assessments for children with disabilities, including alternate assessments aligned to alternate academic achievement standards for students with the most significant cognitive disabilities described in </w:t>
            </w:r>
            <w:r w:rsidR="00606821" w:rsidRPr="003E4653">
              <w:rPr>
                <w:color w:val="000000"/>
                <w:sz w:val="24"/>
                <w:szCs w:val="24"/>
              </w:rPr>
              <w:t>S</w:t>
            </w:r>
            <w:r w:rsidRPr="003E4653">
              <w:rPr>
                <w:color w:val="000000"/>
                <w:sz w:val="24"/>
                <w:szCs w:val="24"/>
              </w:rPr>
              <w:t>ection 1111(b)(2)(D)</w:t>
            </w:r>
            <w:r w:rsidR="00606821" w:rsidRPr="003E4653">
              <w:rPr>
                <w:color w:val="000000"/>
                <w:sz w:val="24"/>
                <w:szCs w:val="24"/>
              </w:rPr>
              <w:t xml:space="preserve"> of the </w:t>
            </w:r>
            <w:r w:rsidR="00606821" w:rsidRPr="003E4653">
              <w:rPr>
                <w:i/>
                <w:color w:val="000000"/>
                <w:sz w:val="24"/>
                <w:szCs w:val="24"/>
              </w:rPr>
              <w:t>ESEA</w:t>
            </w:r>
            <w:r w:rsidRPr="003E4653">
              <w:rPr>
                <w:color w:val="000000"/>
                <w:sz w:val="24"/>
                <w:szCs w:val="24"/>
              </w:rPr>
              <w:t>, and using the principles of universal design for learning.</w:t>
            </w:r>
          </w:p>
        </w:tc>
        <w:tc>
          <w:tcPr>
            <w:tcW w:w="671" w:type="pct"/>
          </w:tcPr>
          <w:p w14:paraId="756E7773" w14:textId="77777777" w:rsidR="00041AD9" w:rsidRPr="003E4653" w:rsidRDefault="00041AD9" w:rsidP="00041AD9">
            <w:pPr>
              <w:autoSpaceDE w:val="0"/>
              <w:autoSpaceDN w:val="0"/>
              <w:adjustRightInd w:val="0"/>
              <w:rPr>
                <w:color w:val="000000"/>
                <w:sz w:val="24"/>
                <w:szCs w:val="24"/>
              </w:rPr>
            </w:pPr>
          </w:p>
        </w:tc>
      </w:tr>
      <w:tr w:rsidR="00041AD9" w:rsidRPr="003E4653" w14:paraId="5D0DBC13" w14:textId="77777777" w:rsidTr="003E4653">
        <w:tc>
          <w:tcPr>
            <w:tcW w:w="4329" w:type="pct"/>
          </w:tcPr>
          <w:p w14:paraId="7D8061C0" w14:textId="45EEAE5A"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Allowing for collaboration with institutions of higher education, other research institutions, or other organizations to improve the quality, validity, and reliability of State academic assessments beyond the requirements for such assessments described in </w:t>
            </w:r>
            <w:r w:rsidR="00606821" w:rsidRPr="003E4653">
              <w:rPr>
                <w:color w:val="000000"/>
                <w:sz w:val="24"/>
                <w:szCs w:val="24"/>
              </w:rPr>
              <w:t>S</w:t>
            </w:r>
            <w:r w:rsidRPr="003E4653">
              <w:rPr>
                <w:color w:val="000000"/>
                <w:sz w:val="24"/>
                <w:szCs w:val="24"/>
              </w:rPr>
              <w:t>ection 1111(b)(2)</w:t>
            </w:r>
            <w:r w:rsidR="00606821" w:rsidRPr="003E4653">
              <w:rPr>
                <w:color w:val="000000"/>
                <w:sz w:val="24"/>
                <w:szCs w:val="24"/>
              </w:rPr>
              <w:t xml:space="preserve"> of the </w:t>
            </w:r>
            <w:r w:rsidR="00606821" w:rsidRPr="003E4653">
              <w:rPr>
                <w:i/>
                <w:color w:val="000000"/>
                <w:sz w:val="24"/>
                <w:szCs w:val="24"/>
              </w:rPr>
              <w:t>ESEA</w:t>
            </w:r>
            <w:r w:rsidRPr="003E4653">
              <w:rPr>
                <w:color w:val="000000"/>
                <w:sz w:val="24"/>
                <w:szCs w:val="24"/>
              </w:rPr>
              <w:t>.</w:t>
            </w:r>
          </w:p>
        </w:tc>
        <w:tc>
          <w:tcPr>
            <w:tcW w:w="671" w:type="pct"/>
          </w:tcPr>
          <w:p w14:paraId="4133032D" w14:textId="77777777" w:rsidR="00041AD9" w:rsidRPr="003E4653" w:rsidRDefault="00041AD9" w:rsidP="00041AD9">
            <w:pPr>
              <w:autoSpaceDE w:val="0"/>
              <w:autoSpaceDN w:val="0"/>
              <w:adjustRightInd w:val="0"/>
              <w:rPr>
                <w:color w:val="000000"/>
                <w:sz w:val="24"/>
                <w:szCs w:val="24"/>
              </w:rPr>
            </w:pPr>
          </w:p>
        </w:tc>
      </w:tr>
      <w:tr w:rsidR="00041AD9" w:rsidRPr="003E4653" w14:paraId="34250A7D" w14:textId="77777777" w:rsidTr="003E4653">
        <w:tc>
          <w:tcPr>
            <w:tcW w:w="4329" w:type="pct"/>
          </w:tcPr>
          <w:p w14:paraId="72F4FFDD" w14:textId="77777777" w:rsidR="00041AD9" w:rsidRPr="003E4653" w:rsidRDefault="00041AD9" w:rsidP="00B10549">
            <w:pPr>
              <w:autoSpaceDE w:val="0"/>
              <w:autoSpaceDN w:val="0"/>
              <w:adjustRightInd w:val="0"/>
              <w:jc w:val="left"/>
              <w:rPr>
                <w:color w:val="000000"/>
                <w:sz w:val="24"/>
                <w:szCs w:val="24"/>
              </w:rPr>
            </w:pPr>
            <w:r w:rsidRPr="003E4653">
              <w:rPr>
                <w:color w:val="000000"/>
                <w:sz w:val="24"/>
                <w:szCs w:val="24"/>
              </w:rPr>
              <w:t>Measuring student academic achievement using multiple measures of student academic achievement from multiple sources.</w:t>
            </w:r>
          </w:p>
        </w:tc>
        <w:tc>
          <w:tcPr>
            <w:tcW w:w="671" w:type="pct"/>
          </w:tcPr>
          <w:p w14:paraId="3C08AEC2" w14:textId="77777777" w:rsidR="00041AD9" w:rsidRPr="003E4653" w:rsidRDefault="00041AD9" w:rsidP="00041AD9">
            <w:pPr>
              <w:autoSpaceDE w:val="0"/>
              <w:autoSpaceDN w:val="0"/>
              <w:adjustRightInd w:val="0"/>
              <w:rPr>
                <w:color w:val="000000"/>
                <w:sz w:val="24"/>
                <w:szCs w:val="24"/>
              </w:rPr>
            </w:pPr>
          </w:p>
        </w:tc>
      </w:tr>
      <w:tr w:rsidR="00041AD9" w:rsidRPr="003E4653" w14:paraId="59AD8EB4" w14:textId="77777777" w:rsidTr="003E4653">
        <w:tc>
          <w:tcPr>
            <w:tcW w:w="4329" w:type="pct"/>
          </w:tcPr>
          <w:p w14:paraId="0C10383A" w14:textId="77777777"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Evaluating student academic achievement through the development of comprehensive academic assessment instruments (such as performance and technology based academic assessments, computer adaptive assessments, projects, or extended performance task assessments) that emphasize the mastery of standards and aligned competencies in a competency-based education model. </w:t>
            </w:r>
          </w:p>
        </w:tc>
        <w:tc>
          <w:tcPr>
            <w:tcW w:w="671" w:type="pct"/>
          </w:tcPr>
          <w:p w14:paraId="6549C23D" w14:textId="77777777" w:rsidR="00041AD9" w:rsidRPr="003E4653" w:rsidRDefault="00041AD9" w:rsidP="00041AD9">
            <w:pPr>
              <w:autoSpaceDE w:val="0"/>
              <w:autoSpaceDN w:val="0"/>
              <w:adjustRightInd w:val="0"/>
              <w:rPr>
                <w:color w:val="000000"/>
                <w:sz w:val="24"/>
                <w:szCs w:val="24"/>
              </w:rPr>
            </w:pPr>
          </w:p>
        </w:tc>
      </w:tr>
      <w:tr w:rsidR="00041AD9" w:rsidRPr="003E4653" w14:paraId="6BA38109" w14:textId="77777777" w:rsidTr="003E4653">
        <w:tc>
          <w:tcPr>
            <w:tcW w:w="4329" w:type="pct"/>
          </w:tcPr>
          <w:p w14:paraId="7248627C" w14:textId="70A381AB"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Designing report cards and reports under </w:t>
            </w:r>
            <w:r w:rsidR="00606821" w:rsidRPr="003E4653">
              <w:rPr>
                <w:color w:val="000000"/>
                <w:sz w:val="24"/>
                <w:szCs w:val="24"/>
              </w:rPr>
              <w:t>S</w:t>
            </w:r>
            <w:r w:rsidRPr="003E4653">
              <w:rPr>
                <w:color w:val="000000"/>
                <w:sz w:val="24"/>
                <w:szCs w:val="24"/>
              </w:rPr>
              <w:t>ection 1111(h)</w:t>
            </w:r>
            <w:r w:rsidR="00606821" w:rsidRPr="003E4653">
              <w:rPr>
                <w:color w:val="000000"/>
                <w:sz w:val="24"/>
                <w:szCs w:val="24"/>
              </w:rPr>
              <w:t xml:space="preserve"> of the </w:t>
            </w:r>
            <w:r w:rsidR="00606821" w:rsidRPr="003E4653">
              <w:rPr>
                <w:i/>
                <w:color w:val="000000"/>
                <w:sz w:val="24"/>
                <w:szCs w:val="24"/>
              </w:rPr>
              <w:t>ESEA</w:t>
            </w:r>
            <w:r w:rsidRPr="003E4653">
              <w:rPr>
                <w:color w:val="000000"/>
                <w:sz w:val="24"/>
                <w:szCs w:val="24"/>
              </w:rPr>
              <w:t xml:space="preserve"> in an easily accessible, user-friendly manner that cross-tabulates student information by any category the State determines appropriate, as long as such cross-</w:t>
            </w:r>
            <w:r w:rsidRPr="003E4653">
              <w:rPr>
                <w:color w:val="000000"/>
                <w:sz w:val="24"/>
                <w:szCs w:val="24"/>
              </w:rPr>
              <w:lastRenderedPageBreak/>
              <w:t xml:space="preserve">tabulations (i) does not reveal personally identifiable information about an individual student, and (ii) is derived from existing State and local reporting requirements. </w:t>
            </w:r>
          </w:p>
        </w:tc>
        <w:tc>
          <w:tcPr>
            <w:tcW w:w="671" w:type="pct"/>
          </w:tcPr>
          <w:p w14:paraId="5DF719BE" w14:textId="77777777" w:rsidR="00041AD9" w:rsidRPr="003E4653" w:rsidRDefault="00041AD9" w:rsidP="00041AD9">
            <w:pPr>
              <w:autoSpaceDE w:val="0"/>
              <w:autoSpaceDN w:val="0"/>
              <w:adjustRightInd w:val="0"/>
              <w:rPr>
                <w:color w:val="000000"/>
                <w:sz w:val="24"/>
                <w:szCs w:val="24"/>
              </w:rPr>
            </w:pPr>
          </w:p>
        </w:tc>
      </w:tr>
      <w:tr w:rsidR="00041AD9" w:rsidRPr="003E4653" w14:paraId="64D8EEDC" w14:textId="77777777" w:rsidTr="003E4653">
        <w:tc>
          <w:tcPr>
            <w:tcW w:w="4329" w:type="pct"/>
          </w:tcPr>
          <w:p w14:paraId="7A9A2F80" w14:textId="77777777" w:rsidR="00041AD9" w:rsidRPr="003E4653" w:rsidRDefault="00041AD9" w:rsidP="00041AD9">
            <w:pPr>
              <w:autoSpaceDE w:val="0"/>
              <w:autoSpaceDN w:val="0"/>
              <w:adjustRightInd w:val="0"/>
              <w:rPr>
                <w:color w:val="000000"/>
                <w:sz w:val="24"/>
                <w:szCs w:val="24"/>
              </w:rPr>
            </w:pPr>
            <w:r w:rsidRPr="003E4653">
              <w:rPr>
                <w:sz w:val="24"/>
                <w:szCs w:val="24"/>
              </w:rPr>
              <w:t>Other</w:t>
            </w:r>
          </w:p>
        </w:tc>
        <w:tc>
          <w:tcPr>
            <w:tcW w:w="671" w:type="pct"/>
          </w:tcPr>
          <w:p w14:paraId="081D3DCF" w14:textId="77777777" w:rsidR="00041AD9" w:rsidRPr="003E4653" w:rsidRDefault="00041AD9" w:rsidP="00041AD9">
            <w:pPr>
              <w:autoSpaceDE w:val="0"/>
              <w:autoSpaceDN w:val="0"/>
              <w:adjustRightInd w:val="0"/>
              <w:rPr>
                <w:color w:val="000000"/>
                <w:sz w:val="24"/>
                <w:szCs w:val="24"/>
              </w:rPr>
            </w:pPr>
          </w:p>
        </w:tc>
      </w:tr>
    </w:tbl>
    <w:p w14:paraId="715064C1" w14:textId="77777777" w:rsidR="00041AD9" w:rsidRDefault="00041AD9" w:rsidP="00041AD9">
      <w:pPr>
        <w:jc w:val="left"/>
        <w:rPr>
          <w:sz w:val="24"/>
          <w:szCs w:val="24"/>
        </w:rPr>
      </w:pPr>
    </w:p>
    <w:p w14:paraId="49BD9807" w14:textId="02724E68" w:rsidR="00041AD9" w:rsidRPr="00671D93" w:rsidRDefault="001D2443" w:rsidP="001D2443">
      <w:pPr>
        <w:pStyle w:val="Heading1"/>
        <w:ind w:left="0"/>
        <w:rPr>
          <w:sz w:val="28"/>
          <w:szCs w:val="28"/>
        </w:rPr>
      </w:pPr>
      <w:bookmarkStart w:id="47" w:name="_Toc88950774"/>
      <w:bookmarkStart w:id="48" w:name="_Toc166037268"/>
      <w:bookmarkStart w:id="49" w:name="_Toc174950395"/>
      <w:bookmarkStart w:id="50" w:name="_Toc174950758"/>
      <w:bookmarkStart w:id="51" w:name="_Toc372037840"/>
      <w:bookmarkEnd w:id="25"/>
      <w:bookmarkEnd w:id="26"/>
      <w:r w:rsidRPr="00671D93">
        <w:rPr>
          <w:sz w:val="28"/>
          <w:szCs w:val="28"/>
        </w:rPr>
        <w:t>1.</w:t>
      </w:r>
      <w:r w:rsidR="0058413E">
        <w:rPr>
          <w:sz w:val="28"/>
          <w:szCs w:val="28"/>
        </w:rPr>
        <w:t>3</w:t>
      </w:r>
      <w:r w:rsidR="00671D93" w:rsidRPr="00671D93">
        <w:rPr>
          <w:sz w:val="28"/>
          <w:szCs w:val="28"/>
        </w:rPr>
        <w:tab/>
      </w:r>
      <w:r w:rsidR="00041AD9" w:rsidRPr="00671D93">
        <w:rPr>
          <w:sz w:val="28"/>
          <w:szCs w:val="28"/>
        </w:rPr>
        <w:t>TEACHERS</w:t>
      </w:r>
      <w:bookmarkEnd w:id="47"/>
      <w:r w:rsidR="00041AD9" w:rsidRPr="00671D93">
        <w:rPr>
          <w:sz w:val="28"/>
          <w:szCs w:val="28"/>
        </w:rPr>
        <w:t xml:space="preserve"> </w:t>
      </w:r>
    </w:p>
    <w:p w14:paraId="097E30D1" w14:textId="77777777" w:rsidR="00041AD9" w:rsidRPr="00EB561E" w:rsidRDefault="00041AD9" w:rsidP="00041AD9">
      <w:pPr>
        <w:rPr>
          <w:sz w:val="24"/>
          <w:szCs w:val="24"/>
        </w:rPr>
      </w:pPr>
    </w:p>
    <w:p w14:paraId="49238776" w14:textId="410F0D76" w:rsidR="00041AD9" w:rsidRPr="00EB561E" w:rsidRDefault="00041AD9" w:rsidP="00041AD9">
      <w:pPr>
        <w:pStyle w:val="BodyTextIndent3"/>
        <w:ind w:left="0"/>
        <w:rPr>
          <w:sz w:val="24"/>
          <w:szCs w:val="24"/>
        </w:rPr>
      </w:pPr>
      <w:r w:rsidRPr="00EB561E">
        <w:rPr>
          <w:sz w:val="24"/>
          <w:szCs w:val="24"/>
        </w:rPr>
        <w:t xml:space="preserve">In the tables below, provide the number of teachers for each of the school types listed and the number of teachers who are inexperienced, emergency or provisional credentialed, or out of field.  The percentages used for high- and low-poverty schools and the poverty metric used to determine those percentages are reported in the second table. Below </w:t>
      </w:r>
      <w:r>
        <w:rPr>
          <w:sz w:val="24"/>
          <w:szCs w:val="24"/>
        </w:rPr>
        <w:t xml:space="preserve">the tables </w:t>
      </w:r>
      <w:r w:rsidRPr="00EB561E">
        <w:rPr>
          <w:sz w:val="24"/>
          <w:szCs w:val="24"/>
        </w:rPr>
        <w:t xml:space="preserve">are FAQs about these data.  </w:t>
      </w:r>
    </w:p>
    <w:p w14:paraId="28AAC9B5" w14:textId="0CDBAB04" w:rsidR="00B27921" w:rsidRPr="00671D93" w:rsidRDefault="00671D93" w:rsidP="00671D93">
      <w:pPr>
        <w:pStyle w:val="Heading2"/>
        <w:rPr>
          <w:sz w:val="26"/>
          <w:szCs w:val="26"/>
        </w:rPr>
      </w:pPr>
      <w:bookmarkStart w:id="52" w:name="_Toc88950775"/>
      <w:r w:rsidRPr="00671D93">
        <w:rPr>
          <w:sz w:val="26"/>
          <w:szCs w:val="26"/>
        </w:rPr>
        <w:t>1.</w:t>
      </w:r>
      <w:r w:rsidR="0058413E">
        <w:rPr>
          <w:sz w:val="26"/>
          <w:szCs w:val="26"/>
        </w:rPr>
        <w:t>3</w:t>
      </w:r>
      <w:r w:rsidRPr="00671D93">
        <w:rPr>
          <w:sz w:val="26"/>
          <w:szCs w:val="26"/>
        </w:rPr>
        <w:t>.1</w:t>
      </w:r>
      <w:r w:rsidRPr="00671D93">
        <w:rPr>
          <w:sz w:val="26"/>
          <w:szCs w:val="26"/>
        </w:rPr>
        <w:tab/>
      </w:r>
      <w:r w:rsidR="00041AD9" w:rsidRPr="00671D93">
        <w:rPr>
          <w:sz w:val="26"/>
          <w:szCs w:val="26"/>
        </w:rPr>
        <w:t>Inexperienced Teachers</w:t>
      </w:r>
      <w:bookmarkEnd w:id="52"/>
      <w:r w:rsidR="00041AD9" w:rsidRPr="00671D93">
        <w:rPr>
          <w:sz w:val="26"/>
          <w:szCs w:val="26"/>
        </w:rPr>
        <w:t xml:space="preserve"> </w:t>
      </w:r>
    </w:p>
    <w:p w14:paraId="60541875" w14:textId="5F7D9211" w:rsidR="00041AD9" w:rsidRDefault="00041AD9" w:rsidP="00041AD9">
      <w:pPr>
        <w:rPr>
          <w:sz w:val="24"/>
          <w:szCs w:val="24"/>
        </w:rPr>
      </w:pPr>
      <w:r w:rsidRPr="00EB561E">
        <w:rPr>
          <w:sz w:val="24"/>
          <w:szCs w:val="24"/>
        </w:rPr>
        <w:t>In the table below, provide information on the experience of teachers</w:t>
      </w:r>
      <w:r>
        <w:rPr>
          <w:sz w:val="24"/>
          <w:szCs w:val="24"/>
        </w:rPr>
        <w:t xml:space="preserve"> by poverty quartile and level</w:t>
      </w:r>
      <w:r w:rsidRPr="00EB561E">
        <w:rPr>
          <w:sz w:val="24"/>
          <w:szCs w:val="24"/>
        </w:rPr>
        <w:t xml:space="preserve">. </w:t>
      </w:r>
    </w:p>
    <w:p w14:paraId="6F5970C3" w14:textId="5547D9D5" w:rsidR="00D06062" w:rsidRDefault="00D06062" w:rsidP="00041AD9">
      <w:pPr>
        <w:rPr>
          <w:sz w:val="24"/>
          <w:szCs w:val="24"/>
        </w:rPr>
      </w:pPr>
    </w:p>
    <w:p w14:paraId="407C96EC" w14:textId="40743287" w:rsidR="00D06062" w:rsidRPr="00EB561E" w:rsidRDefault="00D06062" w:rsidP="00041AD9">
      <w:pPr>
        <w:rPr>
          <w:sz w:val="24"/>
          <w:szCs w:val="24"/>
        </w:rPr>
      </w:pPr>
      <w:r>
        <w:rPr>
          <w:sz w:val="24"/>
          <w:szCs w:val="24"/>
        </w:rPr>
        <w:t xml:space="preserve">FS103 is optional in SY2020-21. </w:t>
      </w:r>
    </w:p>
    <w:p w14:paraId="153B1999"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2117"/>
        <w:gridCol w:w="2117"/>
        <w:gridCol w:w="2500"/>
      </w:tblGrid>
      <w:tr w:rsidR="00041AD9" w:rsidRPr="00EB561E" w14:paraId="583D5B68" w14:textId="77777777" w:rsidTr="003E4653">
        <w:tc>
          <w:tcPr>
            <w:tcW w:w="1399" w:type="pct"/>
            <w:shd w:val="clear" w:color="auto" w:fill="auto"/>
            <w:vAlign w:val="bottom"/>
          </w:tcPr>
          <w:p w14:paraId="1751B4F0" w14:textId="634FAF0C" w:rsidR="00041AD9" w:rsidRPr="00EB561E" w:rsidRDefault="00041AD9" w:rsidP="00041AD9">
            <w:pPr>
              <w:jc w:val="center"/>
              <w:rPr>
                <w:rFonts w:eastAsia="Arial Unicode MS"/>
                <w:b/>
                <w:bCs/>
                <w:sz w:val="24"/>
                <w:szCs w:val="24"/>
              </w:rPr>
            </w:pPr>
            <w:r w:rsidRPr="00EB561E">
              <w:rPr>
                <w:rFonts w:eastAsia="Calibri"/>
                <w:b/>
                <w:bCs/>
                <w:sz w:val="24"/>
                <w:szCs w:val="24"/>
              </w:rPr>
              <w:t xml:space="preserve">School </w:t>
            </w:r>
            <w:r w:rsidR="00454A65">
              <w:rPr>
                <w:rFonts w:eastAsia="Calibri"/>
                <w:b/>
                <w:bCs/>
                <w:sz w:val="24"/>
                <w:szCs w:val="24"/>
              </w:rPr>
              <w:t>Poverty Level</w:t>
            </w:r>
          </w:p>
        </w:tc>
        <w:tc>
          <w:tcPr>
            <w:tcW w:w="1132" w:type="pct"/>
            <w:shd w:val="clear" w:color="auto" w:fill="auto"/>
            <w:vAlign w:val="bottom"/>
          </w:tcPr>
          <w:p w14:paraId="34971110" w14:textId="77777777" w:rsidR="00041AD9" w:rsidRPr="00EB561E" w:rsidRDefault="00041AD9" w:rsidP="00041AD9">
            <w:pPr>
              <w:jc w:val="center"/>
              <w:rPr>
                <w:rFonts w:eastAsia="Arial Unicode MS"/>
                <w:b/>
                <w:sz w:val="24"/>
                <w:szCs w:val="24"/>
              </w:rPr>
            </w:pPr>
            <w:r w:rsidRPr="00EB561E">
              <w:rPr>
                <w:rFonts w:eastAsia="Arial Unicode MS"/>
                <w:b/>
                <w:sz w:val="24"/>
                <w:szCs w:val="24"/>
              </w:rPr>
              <w:t>Total # Teachers</w:t>
            </w:r>
          </w:p>
        </w:tc>
        <w:tc>
          <w:tcPr>
            <w:tcW w:w="1132" w:type="pct"/>
            <w:shd w:val="clear" w:color="auto" w:fill="auto"/>
            <w:vAlign w:val="bottom"/>
          </w:tcPr>
          <w:p w14:paraId="22765D4B" w14:textId="77777777" w:rsidR="00041AD9" w:rsidRPr="00EB561E" w:rsidRDefault="00041AD9" w:rsidP="00041AD9">
            <w:pPr>
              <w:jc w:val="center"/>
              <w:rPr>
                <w:rFonts w:eastAsia="Calibri"/>
                <w:b/>
                <w:sz w:val="24"/>
                <w:szCs w:val="24"/>
              </w:rPr>
            </w:pPr>
            <w:r w:rsidRPr="00EB561E">
              <w:rPr>
                <w:rFonts w:eastAsia="Calibri"/>
                <w:b/>
                <w:sz w:val="24"/>
                <w:szCs w:val="24"/>
              </w:rPr>
              <w:t># Inexperienced Teachers</w:t>
            </w:r>
          </w:p>
        </w:tc>
        <w:tc>
          <w:tcPr>
            <w:tcW w:w="1337" w:type="pct"/>
            <w:shd w:val="clear" w:color="auto" w:fill="auto"/>
            <w:vAlign w:val="bottom"/>
          </w:tcPr>
          <w:p w14:paraId="31E5CEDA" w14:textId="77777777" w:rsidR="00041AD9" w:rsidRPr="00EB561E" w:rsidRDefault="00041AD9" w:rsidP="00041AD9">
            <w:pPr>
              <w:jc w:val="center"/>
              <w:rPr>
                <w:rFonts w:eastAsia="Calibri"/>
                <w:b/>
                <w:sz w:val="24"/>
                <w:szCs w:val="24"/>
              </w:rPr>
            </w:pPr>
            <w:r w:rsidRPr="00EB561E">
              <w:rPr>
                <w:rFonts w:eastAsia="Calibri"/>
                <w:b/>
                <w:sz w:val="24"/>
                <w:szCs w:val="24"/>
              </w:rPr>
              <w:t>Percentage Inexperienced Teachers</w:t>
            </w:r>
          </w:p>
        </w:tc>
      </w:tr>
      <w:tr w:rsidR="005F48D6" w:rsidRPr="00EB561E" w14:paraId="061B9D24" w14:textId="77777777" w:rsidTr="003E4653">
        <w:tc>
          <w:tcPr>
            <w:tcW w:w="1399" w:type="pct"/>
            <w:shd w:val="clear" w:color="auto" w:fill="auto"/>
          </w:tcPr>
          <w:p w14:paraId="2F78B963" w14:textId="77777777" w:rsidR="005F48D6" w:rsidRPr="00EB561E" w:rsidRDefault="005F48D6" w:rsidP="005F48D6">
            <w:pPr>
              <w:ind w:left="180"/>
              <w:jc w:val="left"/>
              <w:rPr>
                <w:rFonts w:eastAsia="Calibri"/>
                <w:bCs/>
                <w:sz w:val="24"/>
                <w:szCs w:val="24"/>
              </w:rPr>
            </w:pPr>
            <w:r w:rsidRPr="00EB561E">
              <w:rPr>
                <w:rFonts w:eastAsia="Calibri"/>
                <w:bCs/>
                <w:sz w:val="24"/>
                <w:szCs w:val="24"/>
              </w:rPr>
              <w:t>High-poverty schools</w:t>
            </w:r>
          </w:p>
        </w:tc>
        <w:tc>
          <w:tcPr>
            <w:tcW w:w="1132" w:type="pct"/>
            <w:shd w:val="clear" w:color="auto" w:fill="auto"/>
          </w:tcPr>
          <w:p w14:paraId="456CCABB" w14:textId="257CE5FC" w:rsidR="005F48D6" w:rsidRPr="00EB561E" w:rsidRDefault="00E91C28" w:rsidP="005F48D6">
            <w:pPr>
              <w:jc w:val="center"/>
              <w:rPr>
                <w:rFonts w:eastAsia="Calibri"/>
                <w:sz w:val="24"/>
                <w:szCs w:val="24"/>
              </w:rPr>
            </w:pPr>
            <w:r>
              <w:rPr>
                <w:rFonts w:eastAsia="Calibri"/>
                <w:sz w:val="24"/>
                <w:szCs w:val="24"/>
              </w:rPr>
              <w:t>FS103/</w:t>
            </w:r>
            <w:r w:rsidR="00671D93">
              <w:rPr>
                <w:rFonts w:eastAsia="Calibri"/>
                <w:sz w:val="24"/>
                <w:szCs w:val="24"/>
              </w:rPr>
              <w:t>FS2</w:t>
            </w:r>
            <w:r w:rsidR="005F48D6" w:rsidRPr="00263748">
              <w:rPr>
                <w:rFonts w:eastAsia="Calibri"/>
                <w:sz w:val="24"/>
                <w:szCs w:val="24"/>
              </w:rPr>
              <w:t>03</w:t>
            </w:r>
          </w:p>
        </w:tc>
        <w:tc>
          <w:tcPr>
            <w:tcW w:w="1132" w:type="pct"/>
            <w:shd w:val="clear" w:color="auto" w:fill="auto"/>
          </w:tcPr>
          <w:p w14:paraId="79AA3183" w14:textId="30078C65" w:rsidR="005F48D6" w:rsidRPr="00EB561E" w:rsidRDefault="00E91C28" w:rsidP="005F48D6">
            <w:pPr>
              <w:jc w:val="center"/>
              <w:rPr>
                <w:rFonts w:eastAsia="Calibri"/>
                <w:sz w:val="24"/>
                <w:szCs w:val="24"/>
              </w:rPr>
            </w:pPr>
            <w:r>
              <w:rPr>
                <w:rFonts w:eastAsia="Calibri"/>
                <w:sz w:val="24"/>
                <w:szCs w:val="24"/>
              </w:rPr>
              <w:t>FS103/</w:t>
            </w:r>
            <w:r w:rsidR="00671D93">
              <w:rPr>
                <w:rFonts w:eastAsia="Calibri"/>
                <w:sz w:val="24"/>
                <w:szCs w:val="24"/>
              </w:rPr>
              <w:t>FS2</w:t>
            </w:r>
            <w:r w:rsidR="005F48D6" w:rsidRPr="00263748">
              <w:rPr>
                <w:rFonts w:eastAsia="Calibri"/>
                <w:sz w:val="24"/>
                <w:szCs w:val="24"/>
              </w:rPr>
              <w:t>03</w:t>
            </w:r>
          </w:p>
        </w:tc>
        <w:tc>
          <w:tcPr>
            <w:tcW w:w="1337" w:type="pct"/>
            <w:shd w:val="clear" w:color="auto" w:fill="auto"/>
          </w:tcPr>
          <w:p w14:paraId="113A56AB" w14:textId="77777777" w:rsidR="005F48D6" w:rsidRPr="00EB561E" w:rsidRDefault="005F48D6" w:rsidP="005F48D6">
            <w:pPr>
              <w:jc w:val="center"/>
              <w:rPr>
                <w:rFonts w:eastAsia="Arial Unicode MS"/>
                <w:sz w:val="24"/>
                <w:szCs w:val="24"/>
              </w:rPr>
            </w:pPr>
            <w:r w:rsidRPr="00EB561E">
              <w:rPr>
                <w:rFonts w:eastAsia="Arial Unicode MS"/>
                <w:sz w:val="24"/>
                <w:szCs w:val="24"/>
              </w:rPr>
              <w:t>(Auto calculated)</w:t>
            </w:r>
          </w:p>
        </w:tc>
      </w:tr>
      <w:tr w:rsidR="005F48D6" w:rsidRPr="00EB561E" w14:paraId="0E99A501" w14:textId="77777777" w:rsidTr="003E4653">
        <w:tc>
          <w:tcPr>
            <w:tcW w:w="1399" w:type="pct"/>
            <w:shd w:val="clear" w:color="auto" w:fill="auto"/>
          </w:tcPr>
          <w:p w14:paraId="6C681856" w14:textId="77777777" w:rsidR="005F48D6" w:rsidRPr="00EB561E" w:rsidRDefault="005F48D6" w:rsidP="005F48D6">
            <w:pPr>
              <w:ind w:left="180"/>
              <w:jc w:val="left"/>
              <w:rPr>
                <w:rFonts w:eastAsia="Calibri"/>
                <w:bCs/>
                <w:sz w:val="24"/>
                <w:szCs w:val="24"/>
              </w:rPr>
            </w:pPr>
            <w:r w:rsidRPr="00EB561E">
              <w:rPr>
                <w:rFonts w:eastAsia="Calibri"/>
                <w:bCs/>
                <w:sz w:val="24"/>
                <w:szCs w:val="24"/>
              </w:rPr>
              <w:t>Low-poverty schools</w:t>
            </w:r>
          </w:p>
        </w:tc>
        <w:tc>
          <w:tcPr>
            <w:tcW w:w="1132" w:type="pct"/>
            <w:shd w:val="clear" w:color="auto" w:fill="auto"/>
          </w:tcPr>
          <w:p w14:paraId="707A862A" w14:textId="6CC7FDEB" w:rsidR="005F48D6" w:rsidRPr="00EB561E" w:rsidRDefault="00E91C28" w:rsidP="005F48D6">
            <w:pPr>
              <w:jc w:val="center"/>
              <w:rPr>
                <w:rFonts w:eastAsia="Calibri"/>
                <w:sz w:val="24"/>
                <w:szCs w:val="24"/>
              </w:rPr>
            </w:pPr>
            <w:r>
              <w:rPr>
                <w:rFonts w:eastAsia="Calibri"/>
                <w:sz w:val="24"/>
                <w:szCs w:val="24"/>
              </w:rPr>
              <w:t>FS103/</w:t>
            </w:r>
            <w:r w:rsidR="00671D93">
              <w:rPr>
                <w:rFonts w:eastAsia="Calibri"/>
                <w:sz w:val="24"/>
                <w:szCs w:val="24"/>
              </w:rPr>
              <w:t>FS2</w:t>
            </w:r>
            <w:r w:rsidR="005F48D6" w:rsidRPr="00263748">
              <w:rPr>
                <w:rFonts w:eastAsia="Calibri"/>
                <w:sz w:val="24"/>
                <w:szCs w:val="24"/>
              </w:rPr>
              <w:t>03</w:t>
            </w:r>
          </w:p>
        </w:tc>
        <w:tc>
          <w:tcPr>
            <w:tcW w:w="1132" w:type="pct"/>
            <w:shd w:val="clear" w:color="auto" w:fill="auto"/>
          </w:tcPr>
          <w:p w14:paraId="2779DAE4" w14:textId="11CAFBBB" w:rsidR="005F48D6" w:rsidRPr="00EB561E" w:rsidRDefault="00E91C28" w:rsidP="005F48D6">
            <w:pPr>
              <w:jc w:val="center"/>
              <w:rPr>
                <w:rFonts w:eastAsia="Calibri"/>
                <w:sz w:val="24"/>
                <w:szCs w:val="24"/>
              </w:rPr>
            </w:pPr>
            <w:r>
              <w:rPr>
                <w:rFonts w:eastAsia="Calibri"/>
                <w:sz w:val="24"/>
                <w:szCs w:val="24"/>
              </w:rPr>
              <w:t>FS103/</w:t>
            </w:r>
            <w:r w:rsidR="00671D93">
              <w:rPr>
                <w:rFonts w:eastAsia="Calibri"/>
                <w:sz w:val="24"/>
                <w:szCs w:val="24"/>
              </w:rPr>
              <w:t>FS2</w:t>
            </w:r>
            <w:r w:rsidR="005F48D6" w:rsidRPr="00263748">
              <w:rPr>
                <w:rFonts w:eastAsia="Calibri"/>
                <w:sz w:val="24"/>
                <w:szCs w:val="24"/>
              </w:rPr>
              <w:t>03</w:t>
            </w:r>
          </w:p>
        </w:tc>
        <w:tc>
          <w:tcPr>
            <w:tcW w:w="1337" w:type="pct"/>
            <w:shd w:val="clear" w:color="auto" w:fill="auto"/>
          </w:tcPr>
          <w:p w14:paraId="08CF2A62" w14:textId="77777777" w:rsidR="005F48D6" w:rsidRPr="00EB561E" w:rsidRDefault="005F48D6" w:rsidP="005F48D6">
            <w:pPr>
              <w:jc w:val="center"/>
              <w:rPr>
                <w:rFonts w:eastAsia="Arial Unicode MS"/>
                <w:sz w:val="24"/>
                <w:szCs w:val="24"/>
              </w:rPr>
            </w:pPr>
            <w:r w:rsidRPr="00EB561E">
              <w:rPr>
                <w:rFonts w:eastAsia="Arial Unicode MS"/>
                <w:sz w:val="24"/>
                <w:szCs w:val="24"/>
              </w:rPr>
              <w:t>(Auto calculated)</w:t>
            </w:r>
          </w:p>
        </w:tc>
      </w:tr>
      <w:tr w:rsidR="005F48D6" w:rsidRPr="00EB561E" w14:paraId="3606359D" w14:textId="77777777" w:rsidTr="003E4653">
        <w:tc>
          <w:tcPr>
            <w:tcW w:w="1399" w:type="pct"/>
            <w:shd w:val="clear" w:color="auto" w:fill="auto"/>
          </w:tcPr>
          <w:p w14:paraId="375BE211" w14:textId="77777777" w:rsidR="005F48D6" w:rsidRPr="00EB561E" w:rsidRDefault="005F48D6" w:rsidP="005F48D6">
            <w:pPr>
              <w:ind w:left="180"/>
              <w:jc w:val="left"/>
              <w:rPr>
                <w:rFonts w:eastAsia="Calibri"/>
                <w:bCs/>
                <w:sz w:val="24"/>
                <w:szCs w:val="24"/>
              </w:rPr>
            </w:pPr>
            <w:r>
              <w:rPr>
                <w:rFonts w:eastAsia="Calibri"/>
                <w:bCs/>
                <w:sz w:val="24"/>
                <w:szCs w:val="24"/>
              </w:rPr>
              <w:t>Total schools</w:t>
            </w:r>
          </w:p>
        </w:tc>
        <w:tc>
          <w:tcPr>
            <w:tcW w:w="1132" w:type="pct"/>
            <w:shd w:val="clear" w:color="auto" w:fill="auto"/>
          </w:tcPr>
          <w:p w14:paraId="5AFC83AF" w14:textId="02FB5D2B" w:rsidR="005F48D6" w:rsidRPr="00EB561E" w:rsidRDefault="00671D93" w:rsidP="005F48D6">
            <w:pPr>
              <w:jc w:val="center"/>
              <w:rPr>
                <w:rFonts w:eastAsia="Calibri"/>
                <w:sz w:val="24"/>
                <w:szCs w:val="24"/>
              </w:rPr>
            </w:pPr>
            <w:r>
              <w:rPr>
                <w:rFonts w:eastAsia="Calibri"/>
                <w:sz w:val="24"/>
                <w:szCs w:val="24"/>
              </w:rPr>
              <w:t>FS2</w:t>
            </w:r>
            <w:r w:rsidR="005F48D6" w:rsidRPr="00263748">
              <w:rPr>
                <w:rFonts w:eastAsia="Calibri"/>
                <w:sz w:val="24"/>
                <w:szCs w:val="24"/>
              </w:rPr>
              <w:t>03</w:t>
            </w:r>
          </w:p>
        </w:tc>
        <w:tc>
          <w:tcPr>
            <w:tcW w:w="1132" w:type="pct"/>
            <w:shd w:val="clear" w:color="auto" w:fill="auto"/>
          </w:tcPr>
          <w:p w14:paraId="2454C4CA" w14:textId="0031ED21" w:rsidR="005F48D6" w:rsidRPr="00EB561E" w:rsidRDefault="00671D93" w:rsidP="005F48D6">
            <w:pPr>
              <w:jc w:val="center"/>
              <w:rPr>
                <w:rFonts w:eastAsia="Calibri"/>
                <w:sz w:val="24"/>
                <w:szCs w:val="24"/>
              </w:rPr>
            </w:pPr>
            <w:r>
              <w:rPr>
                <w:rFonts w:eastAsia="Calibri"/>
                <w:sz w:val="24"/>
                <w:szCs w:val="24"/>
              </w:rPr>
              <w:t>FS2</w:t>
            </w:r>
            <w:r w:rsidR="005F48D6" w:rsidRPr="00263748">
              <w:rPr>
                <w:rFonts w:eastAsia="Calibri"/>
                <w:sz w:val="24"/>
                <w:szCs w:val="24"/>
              </w:rPr>
              <w:t>03</w:t>
            </w:r>
          </w:p>
        </w:tc>
        <w:tc>
          <w:tcPr>
            <w:tcW w:w="1337" w:type="pct"/>
            <w:shd w:val="clear" w:color="auto" w:fill="auto"/>
          </w:tcPr>
          <w:p w14:paraId="630E48A8" w14:textId="77777777" w:rsidR="005F48D6" w:rsidRPr="00EB561E" w:rsidRDefault="005F48D6" w:rsidP="005F48D6">
            <w:pPr>
              <w:jc w:val="center"/>
              <w:rPr>
                <w:rFonts w:eastAsia="Arial Unicode MS"/>
                <w:sz w:val="24"/>
                <w:szCs w:val="24"/>
              </w:rPr>
            </w:pPr>
          </w:p>
        </w:tc>
      </w:tr>
    </w:tbl>
    <w:p w14:paraId="2743A70C" w14:textId="4C41D98D" w:rsidR="00041AD9" w:rsidRDefault="00041AD9" w:rsidP="00041AD9">
      <w:pPr>
        <w:rPr>
          <w:sz w:val="24"/>
          <w:szCs w:val="24"/>
        </w:rPr>
      </w:pPr>
    </w:p>
    <w:p w14:paraId="1543C786" w14:textId="77777777" w:rsidR="000C4BEE" w:rsidRPr="00EB561E" w:rsidRDefault="000C4BEE" w:rsidP="00041AD9">
      <w:pPr>
        <w:rPr>
          <w:sz w:val="24"/>
          <w:szCs w:val="24"/>
        </w:rPr>
      </w:pPr>
    </w:p>
    <w:p w14:paraId="7DEDD629" w14:textId="043F563A" w:rsidR="00B27921" w:rsidRPr="007C6073" w:rsidRDefault="00DC6EBA" w:rsidP="00C91472">
      <w:pPr>
        <w:pStyle w:val="Heading2"/>
        <w:jc w:val="left"/>
        <w:rPr>
          <w:color w:val="FF0000"/>
          <w:sz w:val="26"/>
          <w:szCs w:val="26"/>
        </w:rPr>
      </w:pPr>
      <w:bookmarkStart w:id="53" w:name="_Toc88950776"/>
      <w:r w:rsidRPr="00D70989">
        <w:rPr>
          <w:sz w:val="26"/>
          <w:szCs w:val="26"/>
        </w:rPr>
        <w:t>1.</w:t>
      </w:r>
      <w:r w:rsidR="0058413E">
        <w:rPr>
          <w:sz w:val="26"/>
          <w:szCs w:val="26"/>
        </w:rPr>
        <w:t>3</w:t>
      </w:r>
      <w:r w:rsidR="00041AD9" w:rsidRPr="00D70989">
        <w:rPr>
          <w:sz w:val="26"/>
          <w:szCs w:val="26"/>
        </w:rPr>
        <w:t>.2</w:t>
      </w:r>
      <w:r w:rsidRPr="00D70989">
        <w:rPr>
          <w:sz w:val="26"/>
          <w:szCs w:val="26"/>
        </w:rPr>
        <w:tab/>
      </w:r>
      <w:r w:rsidR="00041AD9" w:rsidRPr="00D70989">
        <w:rPr>
          <w:sz w:val="26"/>
          <w:szCs w:val="26"/>
        </w:rPr>
        <w:t>Teachers Teaching with Emergency or Provisional Credentials</w:t>
      </w:r>
      <w:bookmarkEnd w:id="53"/>
      <w:r w:rsidR="00041AD9" w:rsidRPr="00D70989">
        <w:rPr>
          <w:sz w:val="26"/>
          <w:szCs w:val="26"/>
        </w:rPr>
        <w:t xml:space="preserve"> </w:t>
      </w:r>
      <w:bookmarkStart w:id="54" w:name="_Hlk505016786"/>
    </w:p>
    <w:bookmarkEnd w:id="54"/>
    <w:p w14:paraId="402802F7" w14:textId="5C8941F1" w:rsidR="00041AD9" w:rsidRDefault="00041AD9" w:rsidP="00041AD9">
      <w:pPr>
        <w:rPr>
          <w:sz w:val="24"/>
          <w:szCs w:val="24"/>
        </w:rPr>
      </w:pPr>
      <w:r w:rsidRPr="00EB561E">
        <w:rPr>
          <w:sz w:val="24"/>
          <w:szCs w:val="24"/>
        </w:rPr>
        <w:t>In the table below, provide information on the credentials of teachers</w:t>
      </w:r>
      <w:r w:rsidRPr="00CD4C18">
        <w:rPr>
          <w:sz w:val="24"/>
          <w:szCs w:val="24"/>
        </w:rPr>
        <w:t xml:space="preserve"> </w:t>
      </w:r>
      <w:r>
        <w:rPr>
          <w:sz w:val="24"/>
          <w:szCs w:val="24"/>
        </w:rPr>
        <w:t xml:space="preserve">by poverty quartile and level. </w:t>
      </w:r>
    </w:p>
    <w:p w14:paraId="18B3AA0C" w14:textId="552FCC27" w:rsidR="00D06062" w:rsidRDefault="00D06062" w:rsidP="00041AD9">
      <w:pPr>
        <w:rPr>
          <w:sz w:val="24"/>
          <w:szCs w:val="24"/>
        </w:rPr>
      </w:pPr>
    </w:p>
    <w:p w14:paraId="25B7D20E" w14:textId="1B25BB1B" w:rsidR="00D06062" w:rsidRPr="00EB561E" w:rsidRDefault="00D06062" w:rsidP="00041AD9">
      <w:pPr>
        <w:rPr>
          <w:sz w:val="24"/>
          <w:szCs w:val="24"/>
        </w:rPr>
      </w:pPr>
      <w:r>
        <w:rPr>
          <w:sz w:val="24"/>
          <w:szCs w:val="24"/>
        </w:rPr>
        <w:t>FS103 is optional in SY2020-21.</w:t>
      </w:r>
    </w:p>
    <w:p w14:paraId="5A06A31B"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1"/>
        <w:gridCol w:w="2792"/>
        <w:gridCol w:w="2042"/>
        <w:gridCol w:w="1745"/>
      </w:tblGrid>
      <w:tr w:rsidR="00041AD9" w:rsidRPr="00EB561E" w14:paraId="3185BED6" w14:textId="77777777" w:rsidTr="003E4653">
        <w:tc>
          <w:tcPr>
            <w:tcW w:w="1482" w:type="pct"/>
            <w:shd w:val="clear" w:color="auto" w:fill="auto"/>
            <w:vAlign w:val="bottom"/>
          </w:tcPr>
          <w:p w14:paraId="4BAC39CB" w14:textId="679A4B05" w:rsidR="00041AD9" w:rsidRPr="00637009" w:rsidRDefault="00041AD9" w:rsidP="00041AD9">
            <w:pPr>
              <w:jc w:val="center"/>
              <w:rPr>
                <w:rFonts w:eastAsia="Arial Unicode MS"/>
                <w:b/>
                <w:bCs/>
                <w:sz w:val="24"/>
                <w:szCs w:val="24"/>
              </w:rPr>
            </w:pPr>
            <w:r w:rsidRPr="00637009">
              <w:rPr>
                <w:rFonts w:eastAsia="Calibri"/>
                <w:b/>
                <w:bCs/>
                <w:sz w:val="24"/>
                <w:szCs w:val="24"/>
              </w:rPr>
              <w:t xml:space="preserve">School </w:t>
            </w:r>
            <w:r w:rsidR="00454A65">
              <w:rPr>
                <w:rFonts w:eastAsia="Calibri"/>
                <w:b/>
                <w:bCs/>
                <w:sz w:val="24"/>
                <w:szCs w:val="24"/>
              </w:rPr>
              <w:t>Poverty Level</w:t>
            </w:r>
          </w:p>
        </w:tc>
        <w:tc>
          <w:tcPr>
            <w:tcW w:w="1493" w:type="pct"/>
            <w:shd w:val="clear" w:color="auto" w:fill="auto"/>
            <w:vAlign w:val="bottom"/>
          </w:tcPr>
          <w:p w14:paraId="29320BAC" w14:textId="77777777" w:rsidR="00041AD9" w:rsidRPr="00637009" w:rsidRDefault="00041AD9" w:rsidP="00041AD9">
            <w:pPr>
              <w:jc w:val="center"/>
              <w:rPr>
                <w:rFonts w:eastAsia="Arial Unicode MS"/>
                <w:b/>
                <w:sz w:val="24"/>
                <w:szCs w:val="24"/>
              </w:rPr>
            </w:pPr>
            <w:r w:rsidRPr="00637009">
              <w:rPr>
                <w:rFonts w:eastAsia="Arial Unicode MS"/>
                <w:b/>
                <w:sz w:val="24"/>
                <w:szCs w:val="24"/>
              </w:rPr>
              <w:t>Total #Teachers</w:t>
            </w:r>
          </w:p>
        </w:tc>
        <w:tc>
          <w:tcPr>
            <w:tcW w:w="1092" w:type="pct"/>
            <w:shd w:val="clear" w:color="auto" w:fill="auto"/>
            <w:vAlign w:val="bottom"/>
          </w:tcPr>
          <w:p w14:paraId="7FF680AD" w14:textId="77777777" w:rsidR="00041AD9" w:rsidRPr="00637009" w:rsidRDefault="00041AD9" w:rsidP="00041AD9">
            <w:pPr>
              <w:jc w:val="center"/>
              <w:rPr>
                <w:rFonts w:eastAsia="Calibri"/>
                <w:b/>
                <w:sz w:val="24"/>
                <w:szCs w:val="24"/>
              </w:rPr>
            </w:pPr>
            <w:r w:rsidRPr="00637009">
              <w:rPr>
                <w:rFonts w:eastAsia="Calibri"/>
                <w:b/>
                <w:sz w:val="24"/>
                <w:szCs w:val="24"/>
              </w:rPr>
              <w:t># Teachers teaching with emergency or provisional credentials</w:t>
            </w:r>
          </w:p>
        </w:tc>
        <w:tc>
          <w:tcPr>
            <w:tcW w:w="933" w:type="pct"/>
            <w:shd w:val="clear" w:color="auto" w:fill="auto"/>
            <w:vAlign w:val="bottom"/>
          </w:tcPr>
          <w:p w14:paraId="2EB359B8" w14:textId="77777777" w:rsidR="00041AD9" w:rsidRPr="00637009" w:rsidRDefault="00041AD9" w:rsidP="00041AD9">
            <w:pPr>
              <w:jc w:val="center"/>
              <w:rPr>
                <w:rFonts w:eastAsia="Calibri"/>
                <w:b/>
                <w:sz w:val="24"/>
                <w:szCs w:val="24"/>
              </w:rPr>
            </w:pPr>
            <w:r w:rsidRPr="00637009">
              <w:rPr>
                <w:rFonts w:eastAsia="Calibri"/>
                <w:b/>
                <w:sz w:val="24"/>
                <w:szCs w:val="24"/>
              </w:rPr>
              <w:t>Percentage Teachers teaching with emergency or provisional credentials</w:t>
            </w:r>
          </w:p>
        </w:tc>
      </w:tr>
      <w:tr w:rsidR="00B27921" w:rsidRPr="00EB561E" w14:paraId="5A08C93E" w14:textId="77777777" w:rsidTr="003E4653">
        <w:tc>
          <w:tcPr>
            <w:tcW w:w="1482" w:type="pct"/>
            <w:shd w:val="clear" w:color="auto" w:fill="auto"/>
          </w:tcPr>
          <w:p w14:paraId="2B8E6E73" w14:textId="77777777" w:rsidR="00B27921" w:rsidRPr="00EB561E" w:rsidRDefault="00B27921" w:rsidP="00B27921">
            <w:pPr>
              <w:ind w:left="180"/>
              <w:jc w:val="left"/>
              <w:rPr>
                <w:rFonts w:eastAsia="Calibri"/>
                <w:bCs/>
                <w:sz w:val="24"/>
                <w:szCs w:val="24"/>
              </w:rPr>
            </w:pPr>
            <w:r w:rsidRPr="00EB561E">
              <w:rPr>
                <w:rFonts w:eastAsia="Calibri"/>
                <w:bCs/>
                <w:sz w:val="24"/>
                <w:szCs w:val="24"/>
              </w:rPr>
              <w:t>High-poverty schools</w:t>
            </w:r>
          </w:p>
        </w:tc>
        <w:tc>
          <w:tcPr>
            <w:tcW w:w="1493" w:type="pct"/>
            <w:shd w:val="clear" w:color="auto" w:fill="auto"/>
          </w:tcPr>
          <w:p w14:paraId="122FEF5F" w14:textId="084E51ED" w:rsidR="00B27921" w:rsidRPr="00EB561E" w:rsidRDefault="00E91C28" w:rsidP="00B27921">
            <w:pPr>
              <w:jc w:val="center"/>
              <w:rPr>
                <w:rFonts w:eastAsia="Calibri"/>
                <w:sz w:val="24"/>
                <w:szCs w:val="24"/>
              </w:rPr>
            </w:pPr>
            <w:r>
              <w:rPr>
                <w:rFonts w:eastAsia="Calibri"/>
                <w:sz w:val="24"/>
                <w:szCs w:val="24"/>
              </w:rPr>
              <w:t>FS103/</w:t>
            </w:r>
            <w:r w:rsidR="00671D93">
              <w:rPr>
                <w:rFonts w:eastAsia="Calibri"/>
                <w:sz w:val="24"/>
                <w:szCs w:val="24"/>
              </w:rPr>
              <w:t>FS2</w:t>
            </w:r>
            <w:r w:rsidR="00B27921" w:rsidRPr="00685EE4">
              <w:rPr>
                <w:rFonts w:eastAsia="Calibri"/>
                <w:sz w:val="24"/>
                <w:szCs w:val="24"/>
              </w:rPr>
              <w:t>03</w:t>
            </w:r>
          </w:p>
        </w:tc>
        <w:tc>
          <w:tcPr>
            <w:tcW w:w="1092" w:type="pct"/>
            <w:shd w:val="clear" w:color="auto" w:fill="auto"/>
          </w:tcPr>
          <w:p w14:paraId="53FECED3" w14:textId="1D4A0024" w:rsidR="00B27921" w:rsidRPr="00EB561E" w:rsidRDefault="00E91C28" w:rsidP="00B27921">
            <w:pPr>
              <w:jc w:val="center"/>
              <w:rPr>
                <w:rFonts w:eastAsia="Calibri"/>
                <w:sz w:val="24"/>
                <w:szCs w:val="24"/>
              </w:rPr>
            </w:pPr>
            <w:r>
              <w:rPr>
                <w:rFonts w:eastAsia="Calibri"/>
                <w:sz w:val="24"/>
                <w:szCs w:val="24"/>
              </w:rPr>
              <w:t>FS103/</w:t>
            </w:r>
            <w:r w:rsidR="00671D93">
              <w:rPr>
                <w:rFonts w:eastAsia="Calibri"/>
                <w:sz w:val="24"/>
                <w:szCs w:val="24"/>
              </w:rPr>
              <w:t>FS2</w:t>
            </w:r>
            <w:r w:rsidR="00B27921" w:rsidRPr="00685EE4">
              <w:rPr>
                <w:rFonts w:eastAsia="Calibri"/>
                <w:sz w:val="24"/>
                <w:szCs w:val="24"/>
              </w:rPr>
              <w:t>03</w:t>
            </w:r>
          </w:p>
        </w:tc>
        <w:tc>
          <w:tcPr>
            <w:tcW w:w="933" w:type="pct"/>
            <w:shd w:val="clear" w:color="auto" w:fill="auto"/>
          </w:tcPr>
          <w:p w14:paraId="71516125" w14:textId="77777777" w:rsidR="00B27921" w:rsidRPr="00EB561E" w:rsidRDefault="00B27921" w:rsidP="00B27921">
            <w:pPr>
              <w:jc w:val="center"/>
              <w:rPr>
                <w:rFonts w:eastAsia="Arial Unicode MS"/>
                <w:sz w:val="24"/>
                <w:szCs w:val="24"/>
              </w:rPr>
            </w:pPr>
            <w:r w:rsidRPr="00EB561E">
              <w:rPr>
                <w:rFonts w:eastAsia="Arial Unicode MS"/>
                <w:sz w:val="24"/>
                <w:szCs w:val="24"/>
              </w:rPr>
              <w:t>(Auto calculated)</w:t>
            </w:r>
          </w:p>
        </w:tc>
      </w:tr>
      <w:tr w:rsidR="00B27921" w:rsidRPr="00EB561E" w14:paraId="39CFD061" w14:textId="77777777" w:rsidTr="003E4653">
        <w:tc>
          <w:tcPr>
            <w:tcW w:w="1482" w:type="pct"/>
            <w:shd w:val="clear" w:color="auto" w:fill="auto"/>
          </w:tcPr>
          <w:p w14:paraId="1E1D32A8" w14:textId="77777777" w:rsidR="00B27921" w:rsidRPr="00EB561E" w:rsidRDefault="00B27921" w:rsidP="00B27921">
            <w:pPr>
              <w:ind w:left="180"/>
              <w:jc w:val="left"/>
              <w:rPr>
                <w:rFonts w:eastAsia="Calibri"/>
                <w:bCs/>
                <w:sz w:val="24"/>
                <w:szCs w:val="24"/>
              </w:rPr>
            </w:pPr>
            <w:r w:rsidRPr="00EB561E">
              <w:rPr>
                <w:rFonts w:eastAsia="Calibri"/>
                <w:bCs/>
                <w:sz w:val="24"/>
                <w:szCs w:val="24"/>
              </w:rPr>
              <w:t>Low-poverty schools</w:t>
            </w:r>
          </w:p>
        </w:tc>
        <w:tc>
          <w:tcPr>
            <w:tcW w:w="1493" w:type="pct"/>
            <w:shd w:val="clear" w:color="auto" w:fill="auto"/>
          </w:tcPr>
          <w:p w14:paraId="612D166B" w14:textId="4D07E2B7" w:rsidR="00B27921" w:rsidRPr="00EB561E" w:rsidRDefault="00E91C28" w:rsidP="00B27921">
            <w:pPr>
              <w:jc w:val="center"/>
              <w:rPr>
                <w:rFonts w:eastAsia="Calibri"/>
                <w:sz w:val="24"/>
                <w:szCs w:val="24"/>
              </w:rPr>
            </w:pPr>
            <w:r>
              <w:rPr>
                <w:rFonts w:eastAsia="Calibri"/>
                <w:sz w:val="24"/>
                <w:szCs w:val="24"/>
              </w:rPr>
              <w:t>FS103/</w:t>
            </w:r>
            <w:r w:rsidR="00671D93">
              <w:rPr>
                <w:rFonts w:eastAsia="Calibri"/>
                <w:sz w:val="24"/>
                <w:szCs w:val="24"/>
              </w:rPr>
              <w:t>FS2</w:t>
            </w:r>
            <w:r w:rsidR="00B27921" w:rsidRPr="00685EE4">
              <w:rPr>
                <w:rFonts w:eastAsia="Calibri"/>
                <w:sz w:val="24"/>
                <w:szCs w:val="24"/>
              </w:rPr>
              <w:t>03</w:t>
            </w:r>
          </w:p>
        </w:tc>
        <w:tc>
          <w:tcPr>
            <w:tcW w:w="1092" w:type="pct"/>
            <w:shd w:val="clear" w:color="auto" w:fill="auto"/>
          </w:tcPr>
          <w:p w14:paraId="19C1FA57" w14:textId="48B8FE57" w:rsidR="00B27921" w:rsidRPr="00EB561E" w:rsidRDefault="00E91C28" w:rsidP="00B27921">
            <w:pPr>
              <w:jc w:val="center"/>
              <w:rPr>
                <w:rFonts w:eastAsia="Calibri"/>
                <w:sz w:val="24"/>
                <w:szCs w:val="24"/>
              </w:rPr>
            </w:pPr>
            <w:r>
              <w:rPr>
                <w:rFonts w:eastAsia="Calibri"/>
                <w:sz w:val="24"/>
                <w:szCs w:val="24"/>
              </w:rPr>
              <w:t>FS103/</w:t>
            </w:r>
            <w:r w:rsidR="00671D93">
              <w:rPr>
                <w:rFonts w:eastAsia="Calibri"/>
                <w:sz w:val="24"/>
                <w:szCs w:val="24"/>
              </w:rPr>
              <w:t>FS2</w:t>
            </w:r>
            <w:r w:rsidR="00B27921" w:rsidRPr="00685EE4">
              <w:rPr>
                <w:rFonts w:eastAsia="Calibri"/>
                <w:sz w:val="24"/>
                <w:szCs w:val="24"/>
              </w:rPr>
              <w:t>03</w:t>
            </w:r>
          </w:p>
        </w:tc>
        <w:tc>
          <w:tcPr>
            <w:tcW w:w="933" w:type="pct"/>
            <w:shd w:val="clear" w:color="auto" w:fill="auto"/>
          </w:tcPr>
          <w:p w14:paraId="41AD8B8F" w14:textId="77777777" w:rsidR="00B27921" w:rsidRPr="00EB561E" w:rsidRDefault="00B27921" w:rsidP="00B27921">
            <w:pPr>
              <w:jc w:val="center"/>
              <w:rPr>
                <w:rFonts w:eastAsia="Arial Unicode MS"/>
                <w:sz w:val="24"/>
                <w:szCs w:val="24"/>
              </w:rPr>
            </w:pPr>
            <w:r w:rsidRPr="00EB561E">
              <w:rPr>
                <w:rFonts w:eastAsia="Arial Unicode MS"/>
                <w:sz w:val="24"/>
                <w:szCs w:val="24"/>
              </w:rPr>
              <w:t>(Auto calculated)</w:t>
            </w:r>
          </w:p>
        </w:tc>
      </w:tr>
      <w:tr w:rsidR="00B27921" w:rsidRPr="00EB561E" w14:paraId="016733EF" w14:textId="77777777" w:rsidTr="003E4653">
        <w:tc>
          <w:tcPr>
            <w:tcW w:w="1482" w:type="pct"/>
            <w:shd w:val="clear" w:color="auto" w:fill="auto"/>
          </w:tcPr>
          <w:p w14:paraId="7479F480" w14:textId="77777777" w:rsidR="00B27921" w:rsidRPr="00EB561E" w:rsidRDefault="00B27921" w:rsidP="00B27921">
            <w:pPr>
              <w:ind w:left="180"/>
              <w:jc w:val="left"/>
              <w:rPr>
                <w:rFonts w:eastAsia="Calibri"/>
                <w:bCs/>
                <w:sz w:val="24"/>
                <w:szCs w:val="24"/>
              </w:rPr>
            </w:pPr>
            <w:r>
              <w:rPr>
                <w:rFonts w:eastAsia="Calibri"/>
                <w:bCs/>
                <w:sz w:val="24"/>
                <w:szCs w:val="24"/>
              </w:rPr>
              <w:t>Total schools</w:t>
            </w:r>
          </w:p>
        </w:tc>
        <w:tc>
          <w:tcPr>
            <w:tcW w:w="1493" w:type="pct"/>
            <w:shd w:val="clear" w:color="auto" w:fill="auto"/>
          </w:tcPr>
          <w:p w14:paraId="05A5B57C" w14:textId="253CFC53" w:rsidR="00B27921" w:rsidRPr="00EB561E" w:rsidRDefault="00671D93" w:rsidP="00B27921">
            <w:pPr>
              <w:jc w:val="center"/>
              <w:rPr>
                <w:rFonts w:eastAsia="Calibri"/>
                <w:sz w:val="24"/>
                <w:szCs w:val="24"/>
              </w:rPr>
            </w:pPr>
            <w:r>
              <w:rPr>
                <w:rFonts w:eastAsia="Calibri"/>
                <w:sz w:val="24"/>
                <w:szCs w:val="24"/>
              </w:rPr>
              <w:t>FS2</w:t>
            </w:r>
            <w:r w:rsidR="00B27921" w:rsidRPr="00685EE4">
              <w:rPr>
                <w:rFonts w:eastAsia="Calibri"/>
                <w:sz w:val="24"/>
                <w:szCs w:val="24"/>
              </w:rPr>
              <w:t>03</w:t>
            </w:r>
          </w:p>
        </w:tc>
        <w:tc>
          <w:tcPr>
            <w:tcW w:w="1092" w:type="pct"/>
            <w:shd w:val="clear" w:color="auto" w:fill="auto"/>
          </w:tcPr>
          <w:p w14:paraId="41300793" w14:textId="2FA8B925" w:rsidR="00B27921" w:rsidRPr="00EB561E" w:rsidRDefault="00671D93" w:rsidP="00B27921">
            <w:pPr>
              <w:jc w:val="center"/>
              <w:rPr>
                <w:rFonts w:eastAsia="Calibri"/>
                <w:sz w:val="24"/>
                <w:szCs w:val="24"/>
              </w:rPr>
            </w:pPr>
            <w:r>
              <w:rPr>
                <w:rFonts w:eastAsia="Calibri"/>
                <w:sz w:val="24"/>
                <w:szCs w:val="24"/>
              </w:rPr>
              <w:t>FS2</w:t>
            </w:r>
            <w:r w:rsidR="00B27921" w:rsidRPr="00685EE4">
              <w:rPr>
                <w:rFonts w:eastAsia="Calibri"/>
                <w:sz w:val="24"/>
                <w:szCs w:val="24"/>
              </w:rPr>
              <w:t>03</w:t>
            </w:r>
          </w:p>
        </w:tc>
        <w:tc>
          <w:tcPr>
            <w:tcW w:w="933" w:type="pct"/>
            <w:shd w:val="clear" w:color="auto" w:fill="auto"/>
          </w:tcPr>
          <w:p w14:paraId="6A9F6EB6" w14:textId="77777777" w:rsidR="00B27921" w:rsidRPr="00EB561E" w:rsidRDefault="00B27921" w:rsidP="00B27921">
            <w:pPr>
              <w:jc w:val="center"/>
              <w:rPr>
                <w:rFonts w:eastAsia="Arial Unicode MS"/>
                <w:sz w:val="24"/>
                <w:szCs w:val="24"/>
              </w:rPr>
            </w:pPr>
          </w:p>
        </w:tc>
      </w:tr>
    </w:tbl>
    <w:p w14:paraId="6F3FF5F1" w14:textId="77777777" w:rsidR="00041AD9" w:rsidRPr="00EB561E" w:rsidRDefault="00041AD9" w:rsidP="00041AD9">
      <w:pPr>
        <w:rPr>
          <w:sz w:val="24"/>
          <w:szCs w:val="24"/>
        </w:rPr>
      </w:pPr>
    </w:p>
    <w:p w14:paraId="03CB1F82" w14:textId="7AFE826F" w:rsidR="00041AD9" w:rsidRDefault="00041AD9" w:rsidP="00041AD9">
      <w:pPr>
        <w:rPr>
          <w:sz w:val="24"/>
          <w:szCs w:val="24"/>
        </w:rPr>
      </w:pPr>
    </w:p>
    <w:p w14:paraId="74FD3AA7" w14:textId="59329307" w:rsidR="00AF458F" w:rsidRPr="00C91472" w:rsidRDefault="002B76D9" w:rsidP="00D70989">
      <w:pPr>
        <w:pStyle w:val="Heading2"/>
        <w:rPr>
          <w:color w:val="FF0000"/>
          <w:sz w:val="26"/>
          <w:szCs w:val="26"/>
        </w:rPr>
      </w:pPr>
      <w:bookmarkStart w:id="55" w:name="_Toc88950777"/>
      <w:r w:rsidRPr="002B76D9">
        <w:rPr>
          <w:rStyle w:val="Heading2Char"/>
          <w:b/>
          <w:sz w:val="26"/>
          <w:szCs w:val="26"/>
        </w:rPr>
        <w:lastRenderedPageBreak/>
        <w:t>1.</w:t>
      </w:r>
      <w:r w:rsidR="0058413E">
        <w:rPr>
          <w:rStyle w:val="Heading2Char"/>
          <w:b/>
          <w:sz w:val="26"/>
          <w:szCs w:val="26"/>
        </w:rPr>
        <w:t>3</w:t>
      </w:r>
      <w:r w:rsidR="00041AD9" w:rsidRPr="002B76D9">
        <w:rPr>
          <w:rStyle w:val="Heading2Char"/>
          <w:b/>
          <w:sz w:val="26"/>
          <w:szCs w:val="26"/>
        </w:rPr>
        <w:t>.3</w:t>
      </w:r>
      <w:r w:rsidRPr="002B76D9">
        <w:rPr>
          <w:rStyle w:val="Heading2Char"/>
          <w:b/>
          <w:sz w:val="26"/>
          <w:szCs w:val="26"/>
        </w:rPr>
        <w:tab/>
      </w:r>
      <w:r w:rsidR="00041AD9" w:rsidRPr="002B76D9">
        <w:rPr>
          <w:rStyle w:val="Heading2Char"/>
          <w:b/>
          <w:sz w:val="26"/>
          <w:szCs w:val="26"/>
        </w:rPr>
        <w:t>Teachers Who Are Not Teaching in the Subject or Field for which they are Certified or Licensed</w:t>
      </w:r>
      <w:bookmarkEnd w:id="55"/>
      <w:r w:rsidR="00041AD9" w:rsidRPr="002B76D9">
        <w:t xml:space="preserve"> </w:t>
      </w:r>
    </w:p>
    <w:p w14:paraId="63DBDC73" w14:textId="113C0B74" w:rsidR="00041AD9" w:rsidRDefault="00041AD9" w:rsidP="00041AD9">
      <w:pPr>
        <w:rPr>
          <w:sz w:val="24"/>
          <w:szCs w:val="24"/>
        </w:rPr>
      </w:pPr>
      <w:r w:rsidRPr="00EB561E">
        <w:rPr>
          <w:sz w:val="24"/>
          <w:szCs w:val="24"/>
        </w:rPr>
        <w:t>In the table below, provide information on teachers not teaching in the subject or field for which they are certified or licensed</w:t>
      </w:r>
      <w:r w:rsidRPr="00CD4C18">
        <w:rPr>
          <w:sz w:val="24"/>
          <w:szCs w:val="24"/>
        </w:rPr>
        <w:t xml:space="preserve"> </w:t>
      </w:r>
      <w:r>
        <w:rPr>
          <w:sz w:val="24"/>
          <w:szCs w:val="24"/>
        </w:rPr>
        <w:t>by poverty quartile and level</w:t>
      </w:r>
      <w:r w:rsidRPr="00EB561E">
        <w:rPr>
          <w:sz w:val="24"/>
          <w:szCs w:val="24"/>
        </w:rPr>
        <w:t xml:space="preserve">. </w:t>
      </w:r>
    </w:p>
    <w:p w14:paraId="4790161D" w14:textId="7DAD407B" w:rsidR="00CE78E7" w:rsidRDefault="00CE78E7" w:rsidP="00041AD9">
      <w:pPr>
        <w:rPr>
          <w:sz w:val="24"/>
          <w:szCs w:val="24"/>
        </w:rPr>
      </w:pPr>
    </w:p>
    <w:p w14:paraId="7A8FA8BD" w14:textId="27383D4C" w:rsidR="00CE78E7" w:rsidRPr="00EB561E" w:rsidRDefault="00CE78E7" w:rsidP="00041AD9">
      <w:pPr>
        <w:rPr>
          <w:sz w:val="24"/>
          <w:szCs w:val="24"/>
        </w:rPr>
      </w:pPr>
      <w:r>
        <w:rPr>
          <w:sz w:val="24"/>
          <w:szCs w:val="24"/>
        </w:rPr>
        <w:t>FS103 is optional in SY2020-21.</w:t>
      </w:r>
    </w:p>
    <w:p w14:paraId="04A50A63"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2070"/>
        <w:gridCol w:w="2250"/>
        <w:gridCol w:w="1975"/>
      </w:tblGrid>
      <w:tr w:rsidR="00041AD9" w:rsidRPr="00EB561E" w14:paraId="2571F034" w14:textId="77777777" w:rsidTr="003E4653">
        <w:tc>
          <w:tcPr>
            <w:tcW w:w="1634" w:type="pct"/>
            <w:shd w:val="clear" w:color="auto" w:fill="auto"/>
            <w:vAlign w:val="bottom"/>
          </w:tcPr>
          <w:p w14:paraId="4A8C2CF0" w14:textId="65F8B17B" w:rsidR="00041AD9" w:rsidRPr="00637009" w:rsidRDefault="00041AD9" w:rsidP="00041AD9">
            <w:pPr>
              <w:jc w:val="center"/>
              <w:rPr>
                <w:rFonts w:eastAsia="Arial Unicode MS"/>
                <w:b/>
                <w:bCs/>
                <w:sz w:val="24"/>
                <w:szCs w:val="24"/>
              </w:rPr>
            </w:pPr>
            <w:r w:rsidRPr="00637009">
              <w:rPr>
                <w:rFonts w:eastAsia="Calibri"/>
                <w:b/>
                <w:bCs/>
                <w:sz w:val="24"/>
                <w:szCs w:val="24"/>
              </w:rPr>
              <w:t xml:space="preserve">School </w:t>
            </w:r>
            <w:r w:rsidR="00454A65">
              <w:rPr>
                <w:rFonts w:eastAsia="Calibri"/>
                <w:b/>
                <w:bCs/>
                <w:sz w:val="24"/>
                <w:szCs w:val="24"/>
              </w:rPr>
              <w:t>Poverty Level</w:t>
            </w:r>
          </w:p>
        </w:tc>
        <w:tc>
          <w:tcPr>
            <w:tcW w:w="1107" w:type="pct"/>
            <w:shd w:val="clear" w:color="auto" w:fill="auto"/>
            <w:vAlign w:val="bottom"/>
          </w:tcPr>
          <w:p w14:paraId="7EA4DD22" w14:textId="77777777" w:rsidR="00041AD9" w:rsidRPr="00637009" w:rsidRDefault="00041AD9" w:rsidP="00041AD9">
            <w:pPr>
              <w:jc w:val="center"/>
              <w:rPr>
                <w:rFonts w:eastAsia="Arial Unicode MS"/>
                <w:b/>
                <w:sz w:val="24"/>
                <w:szCs w:val="24"/>
              </w:rPr>
            </w:pPr>
            <w:r w:rsidRPr="00637009">
              <w:rPr>
                <w:rFonts w:eastAsia="Arial Unicode MS"/>
                <w:b/>
                <w:sz w:val="24"/>
                <w:szCs w:val="24"/>
              </w:rPr>
              <w:t>Total # Teachers</w:t>
            </w:r>
          </w:p>
        </w:tc>
        <w:tc>
          <w:tcPr>
            <w:tcW w:w="1203" w:type="pct"/>
            <w:shd w:val="clear" w:color="auto" w:fill="auto"/>
            <w:vAlign w:val="bottom"/>
          </w:tcPr>
          <w:p w14:paraId="15C45B6A" w14:textId="77777777" w:rsidR="00041AD9" w:rsidRPr="00637009" w:rsidRDefault="00041AD9" w:rsidP="00041AD9">
            <w:pPr>
              <w:jc w:val="center"/>
              <w:rPr>
                <w:rFonts w:eastAsia="Calibri"/>
                <w:b/>
                <w:sz w:val="24"/>
                <w:szCs w:val="24"/>
              </w:rPr>
            </w:pPr>
            <w:r w:rsidRPr="00637009">
              <w:rPr>
                <w:rFonts w:eastAsia="Calibri"/>
                <w:b/>
                <w:sz w:val="24"/>
                <w:szCs w:val="24"/>
              </w:rPr>
              <w:t># Teachers who are not teaching in the subject or field for which they are certified or licensed</w:t>
            </w:r>
          </w:p>
        </w:tc>
        <w:tc>
          <w:tcPr>
            <w:tcW w:w="1056" w:type="pct"/>
            <w:shd w:val="clear" w:color="auto" w:fill="auto"/>
            <w:vAlign w:val="bottom"/>
          </w:tcPr>
          <w:p w14:paraId="28F3A0F0" w14:textId="77777777" w:rsidR="00041AD9" w:rsidRPr="00637009" w:rsidRDefault="00041AD9" w:rsidP="00041AD9">
            <w:pPr>
              <w:jc w:val="center"/>
              <w:rPr>
                <w:rFonts w:eastAsia="Calibri"/>
                <w:b/>
                <w:sz w:val="24"/>
                <w:szCs w:val="24"/>
              </w:rPr>
            </w:pPr>
            <w:r w:rsidRPr="00637009">
              <w:rPr>
                <w:rFonts w:eastAsia="Calibri"/>
                <w:b/>
                <w:sz w:val="24"/>
                <w:szCs w:val="24"/>
              </w:rPr>
              <w:t>Percentage teachers who are not teaching in the subject or field for which they are certified or licensed</w:t>
            </w:r>
          </w:p>
        </w:tc>
      </w:tr>
      <w:tr w:rsidR="00AF458F" w:rsidRPr="00EB561E" w14:paraId="1B5AB5B4" w14:textId="77777777" w:rsidTr="003E4653">
        <w:tc>
          <w:tcPr>
            <w:tcW w:w="1634" w:type="pct"/>
            <w:shd w:val="clear" w:color="auto" w:fill="auto"/>
          </w:tcPr>
          <w:p w14:paraId="5FEBEBCD" w14:textId="77777777" w:rsidR="00AF458F" w:rsidRPr="00EB561E" w:rsidRDefault="00AF458F" w:rsidP="00AF458F">
            <w:pPr>
              <w:ind w:left="180"/>
              <w:jc w:val="left"/>
              <w:rPr>
                <w:rFonts w:eastAsia="Calibri"/>
                <w:bCs/>
                <w:sz w:val="24"/>
                <w:szCs w:val="24"/>
              </w:rPr>
            </w:pPr>
            <w:r w:rsidRPr="00EB561E">
              <w:rPr>
                <w:rFonts w:eastAsia="Calibri"/>
                <w:bCs/>
                <w:sz w:val="24"/>
                <w:szCs w:val="24"/>
              </w:rPr>
              <w:t>High-poverty schools</w:t>
            </w:r>
          </w:p>
        </w:tc>
        <w:tc>
          <w:tcPr>
            <w:tcW w:w="1107" w:type="pct"/>
            <w:shd w:val="clear" w:color="auto" w:fill="auto"/>
          </w:tcPr>
          <w:p w14:paraId="78C1F894" w14:textId="77A0B991" w:rsidR="00AF458F" w:rsidRPr="00EB561E" w:rsidRDefault="00E91C28" w:rsidP="00AF458F">
            <w:pPr>
              <w:jc w:val="center"/>
              <w:rPr>
                <w:rFonts w:eastAsia="Calibri"/>
                <w:sz w:val="24"/>
                <w:szCs w:val="24"/>
              </w:rPr>
            </w:pPr>
            <w:r>
              <w:rPr>
                <w:rFonts w:eastAsia="Calibri"/>
                <w:sz w:val="24"/>
                <w:szCs w:val="24"/>
              </w:rPr>
              <w:t>FS103/</w:t>
            </w:r>
            <w:r w:rsidR="00671D93">
              <w:rPr>
                <w:rFonts w:eastAsia="Calibri"/>
                <w:sz w:val="24"/>
                <w:szCs w:val="24"/>
              </w:rPr>
              <w:t>FS2</w:t>
            </w:r>
            <w:r w:rsidR="00AF458F" w:rsidRPr="00090813">
              <w:rPr>
                <w:rFonts w:eastAsia="Calibri"/>
                <w:sz w:val="24"/>
                <w:szCs w:val="24"/>
              </w:rPr>
              <w:t>03</w:t>
            </w:r>
          </w:p>
        </w:tc>
        <w:tc>
          <w:tcPr>
            <w:tcW w:w="1203" w:type="pct"/>
            <w:shd w:val="clear" w:color="auto" w:fill="auto"/>
          </w:tcPr>
          <w:p w14:paraId="446A2F31" w14:textId="193A1FA2" w:rsidR="00AF458F" w:rsidRPr="00EB561E" w:rsidRDefault="00E91C28" w:rsidP="00AF458F">
            <w:pPr>
              <w:jc w:val="center"/>
              <w:rPr>
                <w:rFonts w:eastAsia="Calibri"/>
                <w:sz w:val="24"/>
                <w:szCs w:val="24"/>
              </w:rPr>
            </w:pPr>
            <w:r>
              <w:rPr>
                <w:rFonts w:eastAsia="Calibri"/>
                <w:sz w:val="24"/>
                <w:szCs w:val="24"/>
              </w:rPr>
              <w:t>FS103/</w:t>
            </w:r>
            <w:r w:rsidR="00671D93">
              <w:rPr>
                <w:rFonts w:eastAsia="Calibri"/>
                <w:sz w:val="24"/>
                <w:szCs w:val="24"/>
              </w:rPr>
              <w:t>FS2</w:t>
            </w:r>
            <w:r w:rsidR="00AF458F" w:rsidRPr="00090813">
              <w:rPr>
                <w:rFonts w:eastAsia="Calibri"/>
                <w:sz w:val="24"/>
                <w:szCs w:val="24"/>
              </w:rPr>
              <w:t>03</w:t>
            </w:r>
          </w:p>
        </w:tc>
        <w:tc>
          <w:tcPr>
            <w:tcW w:w="1056" w:type="pct"/>
            <w:shd w:val="clear" w:color="auto" w:fill="auto"/>
          </w:tcPr>
          <w:p w14:paraId="38A13428" w14:textId="77777777" w:rsidR="00AF458F" w:rsidRPr="00EB561E" w:rsidRDefault="00AF458F" w:rsidP="00AF458F">
            <w:pPr>
              <w:jc w:val="center"/>
              <w:rPr>
                <w:rFonts w:eastAsia="Arial Unicode MS"/>
                <w:sz w:val="24"/>
                <w:szCs w:val="24"/>
              </w:rPr>
            </w:pPr>
            <w:r w:rsidRPr="00EB561E">
              <w:rPr>
                <w:rFonts w:eastAsia="Arial Unicode MS"/>
                <w:sz w:val="24"/>
                <w:szCs w:val="24"/>
              </w:rPr>
              <w:t>(Auto calculated)</w:t>
            </w:r>
          </w:p>
        </w:tc>
      </w:tr>
      <w:tr w:rsidR="00AF458F" w:rsidRPr="00EB561E" w14:paraId="52295294" w14:textId="77777777" w:rsidTr="003E4653">
        <w:tc>
          <w:tcPr>
            <w:tcW w:w="1634" w:type="pct"/>
            <w:shd w:val="clear" w:color="auto" w:fill="auto"/>
          </w:tcPr>
          <w:p w14:paraId="01F985B3" w14:textId="77777777" w:rsidR="00AF458F" w:rsidRPr="00EB561E" w:rsidRDefault="00AF458F" w:rsidP="00AF458F">
            <w:pPr>
              <w:ind w:left="180"/>
              <w:jc w:val="left"/>
              <w:rPr>
                <w:rFonts w:eastAsia="Calibri"/>
                <w:bCs/>
                <w:sz w:val="24"/>
                <w:szCs w:val="24"/>
              </w:rPr>
            </w:pPr>
            <w:r w:rsidRPr="00EB561E">
              <w:rPr>
                <w:rFonts w:eastAsia="Calibri"/>
                <w:bCs/>
                <w:sz w:val="24"/>
                <w:szCs w:val="24"/>
              </w:rPr>
              <w:t>Low-poverty schools</w:t>
            </w:r>
          </w:p>
        </w:tc>
        <w:tc>
          <w:tcPr>
            <w:tcW w:w="1107" w:type="pct"/>
            <w:shd w:val="clear" w:color="auto" w:fill="auto"/>
          </w:tcPr>
          <w:p w14:paraId="5C8AC631" w14:textId="05B398FF" w:rsidR="00AF458F" w:rsidRPr="00EB561E" w:rsidRDefault="00E91C28" w:rsidP="00AF458F">
            <w:pPr>
              <w:jc w:val="center"/>
              <w:rPr>
                <w:rFonts w:eastAsia="Calibri"/>
                <w:sz w:val="24"/>
                <w:szCs w:val="24"/>
              </w:rPr>
            </w:pPr>
            <w:r>
              <w:rPr>
                <w:rFonts w:eastAsia="Calibri"/>
                <w:sz w:val="24"/>
                <w:szCs w:val="24"/>
              </w:rPr>
              <w:t>FS103/</w:t>
            </w:r>
            <w:r w:rsidR="00671D93">
              <w:rPr>
                <w:rFonts w:eastAsia="Calibri"/>
                <w:sz w:val="24"/>
                <w:szCs w:val="24"/>
              </w:rPr>
              <w:t>FS2</w:t>
            </w:r>
            <w:r w:rsidR="00AF458F" w:rsidRPr="00090813">
              <w:rPr>
                <w:rFonts w:eastAsia="Calibri"/>
                <w:sz w:val="24"/>
                <w:szCs w:val="24"/>
              </w:rPr>
              <w:t>03</w:t>
            </w:r>
          </w:p>
        </w:tc>
        <w:tc>
          <w:tcPr>
            <w:tcW w:w="1203" w:type="pct"/>
            <w:shd w:val="clear" w:color="auto" w:fill="auto"/>
          </w:tcPr>
          <w:p w14:paraId="52E23F69" w14:textId="5507B221" w:rsidR="00AF458F" w:rsidRPr="00EB561E" w:rsidRDefault="00E91C28" w:rsidP="00AF458F">
            <w:pPr>
              <w:jc w:val="center"/>
              <w:rPr>
                <w:rFonts w:eastAsia="Calibri"/>
                <w:sz w:val="24"/>
                <w:szCs w:val="24"/>
              </w:rPr>
            </w:pPr>
            <w:r>
              <w:rPr>
                <w:rFonts w:eastAsia="Calibri"/>
                <w:sz w:val="24"/>
                <w:szCs w:val="24"/>
              </w:rPr>
              <w:t>FS103/</w:t>
            </w:r>
            <w:r w:rsidR="00671D93">
              <w:rPr>
                <w:rFonts w:eastAsia="Calibri"/>
                <w:sz w:val="24"/>
                <w:szCs w:val="24"/>
              </w:rPr>
              <w:t>FS2</w:t>
            </w:r>
            <w:r w:rsidR="00AF458F" w:rsidRPr="00090813">
              <w:rPr>
                <w:rFonts w:eastAsia="Calibri"/>
                <w:sz w:val="24"/>
                <w:szCs w:val="24"/>
              </w:rPr>
              <w:t>03</w:t>
            </w:r>
          </w:p>
        </w:tc>
        <w:tc>
          <w:tcPr>
            <w:tcW w:w="1056" w:type="pct"/>
            <w:shd w:val="clear" w:color="auto" w:fill="auto"/>
          </w:tcPr>
          <w:p w14:paraId="4CA7886B" w14:textId="77777777" w:rsidR="00AF458F" w:rsidRPr="00EB561E" w:rsidRDefault="00AF458F" w:rsidP="00AF458F">
            <w:pPr>
              <w:jc w:val="center"/>
              <w:rPr>
                <w:rFonts w:eastAsia="Arial Unicode MS"/>
                <w:sz w:val="24"/>
                <w:szCs w:val="24"/>
              </w:rPr>
            </w:pPr>
            <w:r w:rsidRPr="00EB561E">
              <w:rPr>
                <w:rFonts w:eastAsia="Arial Unicode MS"/>
                <w:sz w:val="24"/>
                <w:szCs w:val="24"/>
              </w:rPr>
              <w:t>(Auto calculated)</w:t>
            </w:r>
          </w:p>
        </w:tc>
      </w:tr>
      <w:tr w:rsidR="00AF458F" w:rsidRPr="00EB561E" w14:paraId="701938AC" w14:textId="77777777" w:rsidTr="003E4653">
        <w:tc>
          <w:tcPr>
            <w:tcW w:w="1634" w:type="pct"/>
            <w:shd w:val="clear" w:color="auto" w:fill="auto"/>
          </w:tcPr>
          <w:p w14:paraId="1651CC36" w14:textId="77777777" w:rsidR="00AF458F" w:rsidRPr="00EB561E" w:rsidRDefault="00AF458F" w:rsidP="00AF458F">
            <w:pPr>
              <w:ind w:left="180"/>
              <w:jc w:val="left"/>
              <w:rPr>
                <w:rFonts w:eastAsia="Calibri"/>
                <w:bCs/>
                <w:sz w:val="24"/>
                <w:szCs w:val="24"/>
              </w:rPr>
            </w:pPr>
            <w:r>
              <w:rPr>
                <w:rFonts w:eastAsia="Calibri"/>
                <w:bCs/>
                <w:sz w:val="24"/>
                <w:szCs w:val="24"/>
              </w:rPr>
              <w:t>Total schools</w:t>
            </w:r>
          </w:p>
        </w:tc>
        <w:tc>
          <w:tcPr>
            <w:tcW w:w="1107" w:type="pct"/>
            <w:shd w:val="clear" w:color="auto" w:fill="auto"/>
          </w:tcPr>
          <w:p w14:paraId="5B14024A" w14:textId="10BDAD47" w:rsidR="00AF458F" w:rsidRPr="00EB561E" w:rsidRDefault="00671D93" w:rsidP="00AF458F">
            <w:pPr>
              <w:jc w:val="center"/>
              <w:rPr>
                <w:rFonts w:eastAsia="Calibri"/>
                <w:sz w:val="24"/>
                <w:szCs w:val="24"/>
              </w:rPr>
            </w:pPr>
            <w:r>
              <w:rPr>
                <w:rFonts w:eastAsia="Calibri"/>
                <w:sz w:val="24"/>
                <w:szCs w:val="24"/>
              </w:rPr>
              <w:t>FS2</w:t>
            </w:r>
            <w:r w:rsidR="00AF458F" w:rsidRPr="00090813">
              <w:rPr>
                <w:rFonts w:eastAsia="Calibri"/>
                <w:sz w:val="24"/>
                <w:szCs w:val="24"/>
              </w:rPr>
              <w:t>03</w:t>
            </w:r>
          </w:p>
        </w:tc>
        <w:tc>
          <w:tcPr>
            <w:tcW w:w="1203" w:type="pct"/>
            <w:shd w:val="clear" w:color="auto" w:fill="auto"/>
          </w:tcPr>
          <w:p w14:paraId="29A8C672" w14:textId="57AD3E5B" w:rsidR="00AF458F" w:rsidRPr="00EB561E" w:rsidRDefault="00671D93" w:rsidP="00AF458F">
            <w:pPr>
              <w:jc w:val="center"/>
              <w:rPr>
                <w:rFonts w:eastAsia="Calibri"/>
                <w:sz w:val="24"/>
                <w:szCs w:val="24"/>
              </w:rPr>
            </w:pPr>
            <w:r>
              <w:rPr>
                <w:rFonts w:eastAsia="Calibri"/>
                <w:sz w:val="24"/>
                <w:szCs w:val="24"/>
              </w:rPr>
              <w:t>FS2</w:t>
            </w:r>
            <w:r w:rsidR="00AF458F" w:rsidRPr="00090813">
              <w:rPr>
                <w:rFonts w:eastAsia="Calibri"/>
                <w:sz w:val="24"/>
                <w:szCs w:val="24"/>
              </w:rPr>
              <w:t>03</w:t>
            </w:r>
          </w:p>
        </w:tc>
        <w:tc>
          <w:tcPr>
            <w:tcW w:w="1056" w:type="pct"/>
            <w:shd w:val="clear" w:color="auto" w:fill="auto"/>
          </w:tcPr>
          <w:p w14:paraId="4AD1DD07" w14:textId="77777777" w:rsidR="00AF458F" w:rsidRPr="00EB561E" w:rsidRDefault="00AF458F" w:rsidP="00AF458F">
            <w:pPr>
              <w:jc w:val="center"/>
              <w:rPr>
                <w:rFonts w:eastAsia="Arial Unicode MS"/>
                <w:sz w:val="24"/>
                <w:szCs w:val="24"/>
              </w:rPr>
            </w:pPr>
          </w:p>
        </w:tc>
      </w:tr>
    </w:tbl>
    <w:p w14:paraId="12A0043D" w14:textId="77777777" w:rsidR="00041AD9" w:rsidRPr="00EB561E" w:rsidRDefault="00041AD9" w:rsidP="00041AD9">
      <w:pPr>
        <w:rPr>
          <w:sz w:val="24"/>
          <w:szCs w:val="24"/>
        </w:rPr>
      </w:pPr>
    </w:p>
    <w:p w14:paraId="1FCF656A" w14:textId="77777777" w:rsidR="00041AD9" w:rsidRPr="00EB561E" w:rsidRDefault="00041AD9" w:rsidP="00041AD9">
      <w:pPr>
        <w:rPr>
          <w:sz w:val="24"/>
          <w:szCs w:val="24"/>
        </w:rPr>
      </w:pPr>
    </w:p>
    <w:p w14:paraId="248CA856" w14:textId="6204E6FB" w:rsidR="007C6073" w:rsidRPr="007C6073" w:rsidRDefault="002B76D9" w:rsidP="007C6073">
      <w:pPr>
        <w:pStyle w:val="Heading2"/>
        <w:rPr>
          <w:color w:val="FF0000"/>
          <w:sz w:val="26"/>
          <w:szCs w:val="26"/>
        </w:rPr>
      </w:pPr>
      <w:bookmarkStart w:id="56" w:name="_Toc88950778"/>
      <w:r w:rsidRPr="002B76D9">
        <w:rPr>
          <w:sz w:val="26"/>
          <w:szCs w:val="26"/>
        </w:rPr>
        <w:t>1.</w:t>
      </w:r>
      <w:r w:rsidR="0058413E">
        <w:rPr>
          <w:sz w:val="26"/>
          <w:szCs w:val="26"/>
        </w:rPr>
        <w:t>3</w:t>
      </w:r>
      <w:r w:rsidR="00041AD9" w:rsidRPr="002B76D9">
        <w:rPr>
          <w:sz w:val="26"/>
          <w:szCs w:val="26"/>
        </w:rPr>
        <w:t>.4</w:t>
      </w:r>
      <w:r w:rsidRPr="002B76D9">
        <w:rPr>
          <w:sz w:val="26"/>
          <w:szCs w:val="26"/>
        </w:rPr>
        <w:tab/>
      </w:r>
      <w:r w:rsidR="00041AD9" w:rsidRPr="002B76D9">
        <w:rPr>
          <w:sz w:val="26"/>
          <w:szCs w:val="26"/>
        </w:rPr>
        <w:t>Poverty Quartile Breaks</w:t>
      </w:r>
      <w:r w:rsidR="007C6073" w:rsidRPr="007B2B1A">
        <w:rPr>
          <w:sz w:val="26"/>
          <w:szCs w:val="26"/>
        </w:rPr>
        <w:t xml:space="preserve"> </w:t>
      </w:r>
      <w:r w:rsidR="007B2B1A" w:rsidRPr="007B2B1A">
        <w:rPr>
          <w:sz w:val="26"/>
          <w:szCs w:val="26"/>
        </w:rPr>
        <w:t>(Optional)</w:t>
      </w:r>
      <w:bookmarkEnd w:id="56"/>
    </w:p>
    <w:p w14:paraId="26A9913F" w14:textId="77777777" w:rsidR="00041AD9" w:rsidRPr="00EB561E" w:rsidRDefault="00041AD9" w:rsidP="00041AD9">
      <w:pPr>
        <w:rPr>
          <w:sz w:val="24"/>
          <w:szCs w:val="24"/>
        </w:rPr>
      </w:pPr>
    </w:p>
    <w:p w14:paraId="5235D39C" w14:textId="33945BE2" w:rsidR="00041AD9" w:rsidRDefault="00041AD9" w:rsidP="00041AD9">
      <w:pPr>
        <w:suppressAutoHyphens/>
        <w:jc w:val="left"/>
        <w:rPr>
          <w:sz w:val="24"/>
          <w:szCs w:val="24"/>
        </w:rPr>
      </w:pPr>
      <w:r w:rsidRPr="00EB561E">
        <w:rPr>
          <w:sz w:val="24"/>
          <w:szCs w:val="24"/>
        </w:rPr>
        <w:t xml:space="preserve">In the table below, provide the poverty quartiles breaks used in determining high- and low-poverty schools and the poverty metric used to determine the poverty quartiles. </w:t>
      </w:r>
    </w:p>
    <w:p w14:paraId="7603EA93" w14:textId="77777777" w:rsidR="00041AD9" w:rsidRPr="00EB561E" w:rsidRDefault="00041AD9" w:rsidP="00041AD9">
      <w:pPr>
        <w:suppressAutoHyphens/>
        <w:jc w:val="left"/>
        <w:rPr>
          <w:sz w:val="24"/>
          <w:szCs w:val="24"/>
        </w:rPr>
      </w:pPr>
    </w:p>
    <w:tbl>
      <w:tblPr>
        <w:tblW w:w="5000" w:type="pct"/>
        <w:tblCellMar>
          <w:left w:w="0" w:type="dxa"/>
          <w:right w:w="0" w:type="dxa"/>
        </w:tblCellMar>
        <w:tblLook w:val="0000" w:firstRow="0" w:lastRow="0" w:firstColumn="0" w:lastColumn="0" w:noHBand="0" w:noVBand="0"/>
      </w:tblPr>
      <w:tblGrid>
        <w:gridCol w:w="3286"/>
        <w:gridCol w:w="2913"/>
        <w:gridCol w:w="3151"/>
      </w:tblGrid>
      <w:tr w:rsidR="00041AD9" w:rsidRPr="00EB561E" w14:paraId="19ED2819" w14:textId="77777777" w:rsidTr="00406B28">
        <w:trPr>
          <w:trHeight w:val="489"/>
          <w:tblHeader/>
        </w:trPr>
        <w:tc>
          <w:tcPr>
            <w:tcW w:w="1757" w:type="pct"/>
            <w:tcBorders>
              <w:top w:val="single" w:sz="4" w:space="0" w:color="000000"/>
              <w:left w:val="single" w:sz="4" w:space="0" w:color="000000"/>
              <w:bottom w:val="single" w:sz="6" w:space="0" w:color="000000"/>
              <w:right w:val="single" w:sz="6" w:space="0" w:color="000000"/>
            </w:tcBorders>
            <w:shd w:val="clear" w:color="auto" w:fill="auto"/>
            <w:vAlign w:val="bottom"/>
          </w:tcPr>
          <w:p w14:paraId="0F4B009E" w14:textId="2C3E006D" w:rsidR="00041AD9" w:rsidRPr="00637009" w:rsidRDefault="00041AD9" w:rsidP="00041AD9">
            <w:pPr>
              <w:keepNext/>
              <w:keepLines/>
              <w:jc w:val="center"/>
              <w:rPr>
                <w:b/>
                <w:sz w:val="24"/>
                <w:szCs w:val="24"/>
              </w:rPr>
            </w:pPr>
          </w:p>
        </w:tc>
        <w:tc>
          <w:tcPr>
            <w:tcW w:w="1558" w:type="pct"/>
            <w:tcBorders>
              <w:top w:val="single" w:sz="4" w:space="0" w:color="000000"/>
              <w:left w:val="single" w:sz="6" w:space="0" w:color="000000"/>
              <w:bottom w:val="single" w:sz="6" w:space="0" w:color="000000"/>
              <w:right w:val="single" w:sz="6" w:space="0" w:color="000000"/>
            </w:tcBorders>
            <w:shd w:val="clear" w:color="0000FF" w:fill="auto"/>
            <w:vAlign w:val="bottom"/>
          </w:tcPr>
          <w:p w14:paraId="4B636093" w14:textId="77777777" w:rsidR="00041AD9" w:rsidRPr="00637009" w:rsidRDefault="00041AD9" w:rsidP="00041AD9">
            <w:pPr>
              <w:keepNext/>
              <w:keepLines/>
              <w:jc w:val="center"/>
              <w:rPr>
                <w:b/>
                <w:sz w:val="24"/>
                <w:szCs w:val="24"/>
              </w:rPr>
            </w:pPr>
            <w:r w:rsidRPr="00637009">
              <w:rPr>
                <w:b/>
                <w:sz w:val="24"/>
                <w:szCs w:val="24"/>
              </w:rPr>
              <w:t>High-Poverty Schools</w:t>
            </w:r>
          </w:p>
          <w:p w14:paraId="3E7CC391" w14:textId="77777777" w:rsidR="00041AD9" w:rsidRPr="00637009" w:rsidRDefault="00041AD9" w:rsidP="00041AD9">
            <w:pPr>
              <w:keepNext/>
              <w:keepLines/>
              <w:jc w:val="center"/>
              <w:rPr>
                <w:b/>
                <w:sz w:val="24"/>
                <w:szCs w:val="24"/>
              </w:rPr>
            </w:pPr>
            <w:r w:rsidRPr="00637009">
              <w:rPr>
                <w:b/>
                <w:sz w:val="24"/>
                <w:szCs w:val="24"/>
              </w:rPr>
              <w:t>(more than what %)</w:t>
            </w:r>
          </w:p>
        </w:tc>
        <w:tc>
          <w:tcPr>
            <w:tcW w:w="1685" w:type="pct"/>
            <w:tcBorders>
              <w:top w:val="single" w:sz="4" w:space="0" w:color="000000"/>
              <w:left w:val="single" w:sz="6" w:space="0" w:color="000000"/>
              <w:bottom w:val="single" w:sz="6" w:space="0" w:color="000000"/>
              <w:right w:val="single" w:sz="4" w:space="0" w:color="000000"/>
            </w:tcBorders>
            <w:shd w:val="clear" w:color="0000FF" w:fill="auto"/>
            <w:vAlign w:val="bottom"/>
          </w:tcPr>
          <w:p w14:paraId="5367552F" w14:textId="77777777" w:rsidR="00041AD9" w:rsidRPr="00637009" w:rsidRDefault="00041AD9" w:rsidP="00041AD9">
            <w:pPr>
              <w:keepNext/>
              <w:keepLines/>
              <w:jc w:val="center"/>
              <w:rPr>
                <w:b/>
                <w:sz w:val="24"/>
                <w:szCs w:val="24"/>
              </w:rPr>
            </w:pPr>
            <w:r w:rsidRPr="00637009">
              <w:rPr>
                <w:b/>
                <w:sz w:val="24"/>
                <w:szCs w:val="24"/>
              </w:rPr>
              <w:t>Low-Poverty Schools</w:t>
            </w:r>
          </w:p>
          <w:p w14:paraId="3E3BDF2A" w14:textId="77777777" w:rsidR="00041AD9" w:rsidRPr="00637009" w:rsidRDefault="00041AD9" w:rsidP="00041AD9">
            <w:pPr>
              <w:keepNext/>
              <w:keepLines/>
              <w:jc w:val="center"/>
              <w:rPr>
                <w:b/>
                <w:sz w:val="24"/>
                <w:szCs w:val="24"/>
              </w:rPr>
            </w:pPr>
            <w:r w:rsidRPr="00637009">
              <w:rPr>
                <w:b/>
                <w:sz w:val="24"/>
                <w:szCs w:val="24"/>
              </w:rPr>
              <w:t>(less than what %)</w:t>
            </w:r>
          </w:p>
        </w:tc>
      </w:tr>
      <w:tr w:rsidR="00041AD9" w:rsidRPr="00EB561E" w14:paraId="1DB41A1C" w14:textId="77777777" w:rsidTr="00406B28">
        <w:trPr>
          <w:trHeight w:val="570"/>
        </w:trPr>
        <w:tc>
          <w:tcPr>
            <w:tcW w:w="1757" w:type="pct"/>
            <w:tcBorders>
              <w:top w:val="single" w:sz="6" w:space="0" w:color="000000"/>
              <w:left w:val="single" w:sz="4" w:space="0" w:color="000000"/>
              <w:bottom w:val="single" w:sz="6" w:space="0" w:color="000000"/>
              <w:right w:val="single" w:sz="6" w:space="0" w:color="000000"/>
            </w:tcBorders>
            <w:vAlign w:val="center"/>
          </w:tcPr>
          <w:p w14:paraId="3A2818C1" w14:textId="167E0C60" w:rsidR="00041AD9" w:rsidRPr="00EB561E" w:rsidRDefault="004C10DB" w:rsidP="002B76D9">
            <w:pPr>
              <w:keepNext/>
              <w:keepLines/>
              <w:ind w:left="159"/>
              <w:jc w:val="left"/>
              <w:rPr>
                <w:bCs/>
                <w:sz w:val="24"/>
                <w:szCs w:val="24"/>
              </w:rPr>
            </w:pPr>
            <w:r>
              <w:rPr>
                <w:bCs/>
                <w:sz w:val="24"/>
                <w:szCs w:val="24"/>
              </w:rPr>
              <w:t>All</w:t>
            </w:r>
            <w:r w:rsidRPr="00EB561E">
              <w:rPr>
                <w:bCs/>
                <w:sz w:val="24"/>
                <w:szCs w:val="24"/>
              </w:rPr>
              <w:t xml:space="preserve"> </w:t>
            </w:r>
            <w:r w:rsidR="00041AD9" w:rsidRPr="00EB561E">
              <w:rPr>
                <w:bCs/>
                <w:sz w:val="24"/>
                <w:szCs w:val="24"/>
              </w:rPr>
              <w:t>schools</w:t>
            </w:r>
          </w:p>
        </w:tc>
        <w:tc>
          <w:tcPr>
            <w:tcW w:w="1558" w:type="pct"/>
            <w:tcBorders>
              <w:top w:val="single" w:sz="6" w:space="0" w:color="000000"/>
              <w:left w:val="single" w:sz="6" w:space="0" w:color="000000"/>
              <w:bottom w:val="single" w:sz="6" w:space="0" w:color="000000"/>
              <w:right w:val="single" w:sz="6" w:space="0" w:color="000000"/>
            </w:tcBorders>
            <w:vAlign w:val="center"/>
          </w:tcPr>
          <w:p w14:paraId="2F4A7D81" w14:textId="77777777" w:rsidR="00041AD9" w:rsidRPr="00EB561E" w:rsidRDefault="00041AD9" w:rsidP="00041AD9">
            <w:pPr>
              <w:keepNext/>
              <w:keepLines/>
              <w:jc w:val="center"/>
              <w:rPr>
                <w:bCs/>
                <w:sz w:val="24"/>
                <w:szCs w:val="24"/>
              </w:rPr>
            </w:pPr>
          </w:p>
        </w:tc>
        <w:tc>
          <w:tcPr>
            <w:tcW w:w="1685" w:type="pct"/>
            <w:tcBorders>
              <w:top w:val="single" w:sz="6" w:space="0" w:color="000000"/>
              <w:left w:val="single" w:sz="6" w:space="0" w:color="000000"/>
              <w:bottom w:val="single" w:sz="6" w:space="0" w:color="000000"/>
              <w:right w:val="single" w:sz="4" w:space="0" w:color="000000"/>
            </w:tcBorders>
            <w:vAlign w:val="center"/>
          </w:tcPr>
          <w:p w14:paraId="57BD8C16" w14:textId="77777777" w:rsidR="00041AD9" w:rsidRPr="00EB561E" w:rsidRDefault="00041AD9" w:rsidP="00041AD9">
            <w:pPr>
              <w:keepNext/>
              <w:keepLines/>
              <w:jc w:val="center"/>
              <w:rPr>
                <w:bCs/>
                <w:sz w:val="24"/>
                <w:szCs w:val="24"/>
              </w:rPr>
            </w:pPr>
          </w:p>
        </w:tc>
      </w:tr>
      <w:tr w:rsidR="00041AD9" w:rsidRPr="00EB561E" w14:paraId="37442E75" w14:textId="77777777" w:rsidTr="00406B28">
        <w:trPr>
          <w:trHeight w:val="525"/>
        </w:trPr>
        <w:tc>
          <w:tcPr>
            <w:tcW w:w="1757" w:type="pct"/>
            <w:tcBorders>
              <w:top w:val="single" w:sz="6" w:space="0" w:color="000000"/>
              <w:left w:val="single" w:sz="4" w:space="0" w:color="000000"/>
              <w:bottom w:val="single" w:sz="6" w:space="0" w:color="000000"/>
              <w:right w:val="single" w:sz="6" w:space="0" w:color="000000"/>
            </w:tcBorders>
            <w:vAlign w:val="center"/>
          </w:tcPr>
          <w:p w14:paraId="215A7027" w14:textId="77777777" w:rsidR="00041AD9" w:rsidRPr="00EB561E" w:rsidRDefault="00041AD9" w:rsidP="002B76D9">
            <w:pPr>
              <w:keepNext/>
              <w:keepLines/>
              <w:ind w:left="159"/>
              <w:jc w:val="left"/>
              <w:rPr>
                <w:bCs/>
                <w:sz w:val="24"/>
                <w:szCs w:val="24"/>
              </w:rPr>
            </w:pPr>
            <w:r w:rsidRPr="00EB561E">
              <w:rPr>
                <w:bCs/>
                <w:sz w:val="24"/>
                <w:szCs w:val="24"/>
              </w:rPr>
              <w:t>Poverty metric used</w:t>
            </w:r>
          </w:p>
        </w:tc>
        <w:tc>
          <w:tcPr>
            <w:tcW w:w="3243" w:type="pct"/>
            <w:gridSpan w:val="2"/>
            <w:tcBorders>
              <w:top w:val="single" w:sz="6" w:space="0" w:color="000000"/>
              <w:left w:val="single" w:sz="6" w:space="0" w:color="000000"/>
              <w:bottom w:val="single" w:sz="6" w:space="0" w:color="000000"/>
              <w:right w:val="single" w:sz="4" w:space="0" w:color="000000"/>
            </w:tcBorders>
            <w:vAlign w:val="center"/>
          </w:tcPr>
          <w:p w14:paraId="258D42B0" w14:textId="77777777" w:rsidR="00041AD9" w:rsidRPr="00EB561E" w:rsidRDefault="00041AD9" w:rsidP="00041AD9">
            <w:pPr>
              <w:keepNext/>
              <w:keepLines/>
              <w:jc w:val="center"/>
              <w:rPr>
                <w:bCs/>
                <w:sz w:val="24"/>
                <w:szCs w:val="24"/>
              </w:rPr>
            </w:pPr>
          </w:p>
        </w:tc>
      </w:tr>
    </w:tbl>
    <w:p w14:paraId="15010F18" w14:textId="77777777" w:rsidR="00041AD9" w:rsidRDefault="00041AD9" w:rsidP="00041AD9">
      <w:pPr>
        <w:rPr>
          <w:b/>
          <w:sz w:val="24"/>
          <w:szCs w:val="24"/>
        </w:rPr>
      </w:pPr>
    </w:p>
    <w:p w14:paraId="64ACBD05" w14:textId="00A908E3" w:rsidR="00041AD9" w:rsidRPr="00637009" w:rsidRDefault="00041AD9" w:rsidP="00041AD9">
      <w:pPr>
        <w:rPr>
          <w:b/>
          <w:sz w:val="24"/>
          <w:szCs w:val="24"/>
        </w:rPr>
      </w:pPr>
      <w:r w:rsidRPr="00637009">
        <w:rPr>
          <w:b/>
          <w:sz w:val="24"/>
          <w:szCs w:val="24"/>
        </w:rPr>
        <w:t>FAQ:</w:t>
      </w:r>
    </w:p>
    <w:p w14:paraId="43DD2ABC" w14:textId="0DF29D11" w:rsidR="00041AD9" w:rsidRPr="00EB561E" w:rsidRDefault="00041AD9" w:rsidP="00320F16">
      <w:pPr>
        <w:tabs>
          <w:tab w:val="left" w:pos="5871"/>
        </w:tabs>
        <w:jc w:val="left"/>
        <w:rPr>
          <w:sz w:val="24"/>
          <w:szCs w:val="24"/>
        </w:rPr>
      </w:pPr>
      <w:r w:rsidRPr="00EB561E">
        <w:rPr>
          <w:i/>
          <w:iCs/>
          <w:sz w:val="24"/>
          <w:szCs w:val="24"/>
        </w:rPr>
        <w:t>How are the poverty quartiles determined?</w:t>
      </w:r>
      <w:r w:rsidRPr="00EB561E">
        <w:rPr>
          <w:sz w:val="24"/>
          <w:szCs w:val="24"/>
        </w:rPr>
        <w:t xml:space="preserve"> </w:t>
      </w:r>
      <w:r w:rsidR="004C10DB">
        <w:rPr>
          <w:sz w:val="24"/>
          <w:szCs w:val="24"/>
        </w:rPr>
        <w:t>Rank</w:t>
      </w:r>
      <w:r w:rsidRPr="00EB561E">
        <w:rPr>
          <w:sz w:val="24"/>
          <w:szCs w:val="24"/>
        </w:rPr>
        <w:t xml:space="preserve"> order </w:t>
      </w:r>
      <w:r w:rsidR="004C10DB">
        <w:rPr>
          <w:sz w:val="24"/>
          <w:szCs w:val="24"/>
        </w:rPr>
        <w:t>all</w:t>
      </w:r>
      <w:r w:rsidRPr="00EB561E">
        <w:rPr>
          <w:sz w:val="24"/>
          <w:szCs w:val="24"/>
        </w:rPr>
        <w:t xml:space="preserve"> schools from highest to lowest on your percentage poverty measure. Divide the list into four equal groups. Schools in the first (highest group) are high-poverty schools. Schools in the last group (lowest group) are the low-poverty schools. Generally, States use the percentage of students who qualify for the free or reduced-price lunch program for this calculation.</w:t>
      </w:r>
    </w:p>
    <w:bookmarkEnd w:id="48"/>
    <w:bookmarkEnd w:id="49"/>
    <w:bookmarkEnd w:id="50"/>
    <w:bookmarkEnd w:id="51"/>
    <w:p w14:paraId="6A5A9560" w14:textId="77777777" w:rsidR="00FD73FB" w:rsidRDefault="00FD73FB" w:rsidP="00FD73FB">
      <w:pPr>
        <w:spacing w:after="200" w:line="276" w:lineRule="auto"/>
        <w:jc w:val="left"/>
        <w:rPr>
          <w:bCs/>
          <w:sz w:val="24"/>
          <w:szCs w:val="24"/>
        </w:rPr>
      </w:pPr>
    </w:p>
    <w:p w14:paraId="30216C1A" w14:textId="1F3D7C9B" w:rsidR="00041AD9" w:rsidRPr="00FD73FB" w:rsidRDefault="001D2443" w:rsidP="001D2443">
      <w:pPr>
        <w:pStyle w:val="Heading1"/>
        <w:ind w:left="0"/>
      </w:pPr>
      <w:bookmarkStart w:id="57" w:name="_Toc88950779"/>
      <w:r>
        <w:t>1.</w:t>
      </w:r>
      <w:r w:rsidR="0058413E">
        <w:t>4</w:t>
      </w:r>
      <w:r w:rsidR="00041AD9" w:rsidRPr="00FD73FB">
        <w:t>.</w:t>
      </w:r>
      <w:r w:rsidR="00041AD9" w:rsidRPr="00FD73FB">
        <w:tab/>
        <w:t>TITLE III AND LANGUAGE INSTRUCTIONAL PROGRAMS</w:t>
      </w:r>
      <w:bookmarkEnd w:id="57"/>
      <w:r w:rsidR="00041AD9" w:rsidRPr="00FD73FB">
        <w:t xml:space="preserve"> </w:t>
      </w:r>
    </w:p>
    <w:p w14:paraId="0D3CEE53" w14:textId="77777777" w:rsidR="00041AD9" w:rsidRDefault="00041AD9" w:rsidP="00041AD9">
      <w:pPr>
        <w:jc w:val="left"/>
        <w:rPr>
          <w:sz w:val="24"/>
          <w:szCs w:val="24"/>
        </w:rPr>
      </w:pPr>
    </w:p>
    <w:p w14:paraId="758FA790" w14:textId="77777777" w:rsidR="00041AD9" w:rsidRPr="00EB561E" w:rsidRDefault="00041AD9" w:rsidP="00041AD9">
      <w:pPr>
        <w:jc w:val="left"/>
        <w:rPr>
          <w:sz w:val="24"/>
          <w:szCs w:val="24"/>
        </w:rPr>
      </w:pPr>
      <w:r w:rsidRPr="00EB561E">
        <w:rPr>
          <w:sz w:val="24"/>
          <w:szCs w:val="24"/>
        </w:rPr>
        <w:t xml:space="preserve">This section collects annual performance and accountability data on the implementation of Title III programs.  </w:t>
      </w:r>
    </w:p>
    <w:p w14:paraId="231C2F1C" w14:textId="0ACA606E" w:rsidR="00041AD9" w:rsidRDefault="00041AD9" w:rsidP="00041AD9">
      <w:bookmarkStart w:id="58" w:name="_Toc372041793"/>
    </w:p>
    <w:p w14:paraId="10E22026" w14:textId="1F70E602" w:rsidR="007C11BE" w:rsidRDefault="007C11BE" w:rsidP="00041AD9"/>
    <w:p w14:paraId="0B47F8F3" w14:textId="3C2CE636" w:rsidR="00041AD9" w:rsidRPr="006F7BB7" w:rsidRDefault="006F7BB7" w:rsidP="006F7BB7">
      <w:pPr>
        <w:pStyle w:val="Heading2"/>
        <w:rPr>
          <w:sz w:val="26"/>
          <w:szCs w:val="26"/>
        </w:rPr>
      </w:pPr>
      <w:bookmarkStart w:id="59" w:name="_Toc88950780"/>
      <w:r w:rsidRPr="006F7BB7">
        <w:rPr>
          <w:sz w:val="26"/>
          <w:szCs w:val="26"/>
        </w:rPr>
        <w:t>1.</w:t>
      </w:r>
      <w:r w:rsidR="0058413E">
        <w:rPr>
          <w:sz w:val="26"/>
          <w:szCs w:val="26"/>
        </w:rPr>
        <w:t>4</w:t>
      </w:r>
      <w:r w:rsidR="00041AD9" w:rsidRPr="006F7BB7">
        <w:rPr>
          <w:sz w:val="26"/>
          <w:szCs w:val="26"/>
        </w:rPr>
        <w:t>.1</w:t>
      </w:r>
      <w:r w:rsidR="00041AD9" w:rsidRPr="006F7BB7">
        <w:rPr>
          <w:sz w:val="26"/>
          <w:szCs w:val="26"/>
        </w:rPr>
        <w:tab/>
        <w:t>EL Enrollment Data</w:t>
      </w:r>
      <w:bookmarkEnd w:id="59"/>
    </w:p>
    <w:p w14:paraId="63264975" w14:textId="51705D54" w:rsidR="00041AD9" w:rsidRDefault="00041AD9" w:rsidP="00041AD9"/>
    <w:p w14:paraId="4EDCFCC6" w14:textId="203DEEBC" w:rsidR="00041AD9" w:rsidRDefault="006F7BB7" w:rsidP="00C93AAF">
      <w:pPr>
        <w:pStyle w:val="Heading3"/>
        <w:ind w:left="360"/>
      </w:pPr>
      <w:bookmarkStart w:id="60" w:name="_Toc88950781"/>
      <w:r>
        <w:t>1.</w:t>
      </w:r>
      <w:r w:rsidR="0058413E">
        <w:t>4</w:t>
      </w:r>
      <w:r>
        <w:t>.1</w:t>
      </w:r>
      <w:r w:rsidR="00041AD9" w:rsidRPr="00EB561E">
        <w:t>.1</w:t>
      </w:r>
      <w:r w:rsidR="00041AD9" w:rsidRPr="00EB561E">
        <w:tab/>
        <w:t>Number of ALL ELs Enrolled in the State</w:t>
      </w:r>
      <w:bookmarkEnd w:id="60"/>
      <w:r w:rsidR="00041AD9" w:rsidRPr="00EB561E">
        <w:t xml:space="preserve"> </w:t>
      </w:r>
    </w:p>
    <w:p w14:paraId="0EDA07A8" w14:textId="77777777" w:rsidR="00041AD9" w:rsidRPr="009231FF" w:rsidRDefault="00041AD9" w:rsidP="00041AD9"/>
    <w:p w14:paraId="5D6475B2" w14:textId="43DD4C98" w:rsidR="00041AD9" w:rsidRPr="00EB561E" w:rsidRDefault="00041AD9" w:rsidP="00406B28">
      <w:pPr>
        <w:jc w:val="left"/>
        <w:rPr>
          <w:sz w:val="24"/>
          <w:szCs w:val="24"/>
        </w:rPr>
      </w:pPr>
      <w:r w:rsidRPr="00EB561E">
        <w:rPr>
          <w:sz w:val="24"/>
          <w:szCs w:val="24"/>
        </w:rPr>
        <w:t xml:space="preserve">In the table below, provide the October 1 count of ALL ELs in the State who meet the EL definition under Section </w:t>
      </w:r>
      <w:r w:rsidR="00406B28">
        <w:rPr>
          <w:sz w:val="24"/>
          <w:szCs w:val="24"/>
        </w:rPr>
        <w:t>8</w:t>
      </w:r>
      <w:r w:rsidR="00406B28" w:rsidRPr="00EB561E">
        <w:rPr>
          <w:sz w:val="24"/>
          <w:szCs w:val="24"/>
        </w:rPr>
        <w:t>101</w:t>
      </w:r>
      <w:r w:rsidRPr="00EB561E">
        <w:rPr>
          <w:sz w:val="24"/>
          <w:szCs w:val="24"/>
        </w:rPr>
        <w:t>(</w:t>
      </w:r>
      <w:r w:rsidR="00406B28" w:rsidRPr="00EB561E">
        <w:rPr>
          <w:sz w:val="24"/>
          <w:szCs w:val="24"/>
        </w:rPr>
        <w:t>2</w:t>
      </w:r>
      <w:r w:rsidR="00406B28">
        <w:rPr>
          <w:sz w:val="24"/>
          <w:szCs w:val="24"/>
        </w:rPr>
        <w:t>1</w:t>
      </w:r>
      <w:r w:rsidRPr="00EB561E">
        <w:rPr>
          <w:sz w:val="24"/>
          <w:szCs w:val="24"/>
        </w:rPr>
        <w:t>)</w:t>
      </w:r>
      <w:r w:rsidR="00406B28">
        <w:rPr>
          <w:sz w:val="24"/>
          <w:szCs w:val="24"/>
        </w:rPr>
        <w:t xml:space="preserve"> of the </w:t>
      </w:r>
      <w:r w:rsidR="00406B28" w:rsidRPr="00406B28">
        <w:rPr>
          <w:i/>
          <w:sz w:val="24"/>
          <w:szCs w:val="24"/>
        </w:rPr>
        <w:t>ESEA</w:t>
      </w:r>
      <w:r w:rsidRPr="00EB561E">
        <w:rPr>
          <w:sz w:val="24"/>
          <w:szCs w:val="24"/>
        </w:rPr>
        <w:t xml:space="preserve">. </w:t>
      </w:r>
    </w:p>
    <w:p w14:paraId="72041A4F" w14:textId="1BD0429B" w:rsidR="00041AD9" w:rsidRPr="00EB561E" w:rsidRDefault="00041AD9" w:rsidP="00746D70">
      <w:pPr>
        <w:numPr>
          <w:ilvl w:val="0"/>
          <w:numId w:val="1"/>
        </w:numPr>
        <w:tabs>
          <w:tab w:val="clear" w:pos="1440"/>
        </w:tabs>
        <w:spacing w:before="240"/>
        <w:ind w:left="810"/>
        <w:jc w:val="left"/>
        <w:rPr>
          <w:sz w:val="24"/>
          <w:szCs w:val="24"/>
        </w:rPr>
      </w:pPr>
      <w:r w:rsidRPr="00EB561E">
        <w:rPr>
          <w:sz w:val="24"/>
          <w:szCs w:val="24"/>
        </w:rPr>
        <w:t xml:space="preserve">Include newly enrolled (recent arrivals to the U.S.) and continually enrolled ELs, whether or not they receive services in a Title III </w:t>
      </w:r>
      <w:r w:rsidR="00406B28">
        <w:rPr>
          <w:sz w:val="24"/>
          <w:szCs w:val="24"/>
        </w:rPr>
        <w:t>LIEP</w:t>
      </w:r>
      <w:r w:rsidRPr="00EB561E">
        <w:rPr>
          <w:sz w:val="24"/>
          <w:szCs w:val="24"/>
        </w:rPr>
        <w:t>.</w:t>
      </w:r>
    </w:p>
    <w:p w14:paraId="10562AC4" w14:textId="77777777" w:rsidR="00406B28" w:rsidRPr="00406B28" w:rsidRDefault="00406B28" w:rsidP="00746D70">
      <w:pPr>
        <w:pStyle w:val="ListParagraph"/>
        <w:numPr>
          <w:ilvl w:val="0"/>
          <w:numId w:val="1"/>
        </w:numPr>
        <w:tabs>
          <w:tab w:val="clear" w:pos="1440"/>
        </w:tabs>
        <w:ind w:left="810"/>
        <w:jc w:val="left"/>
        <w:rPr>
          <w:sz w:val="24"/>
          <w:szCs w:val="24"/>
        </w:rPr>
      </w:pPr>
      <w:r w:rsidRPr="00406B28">
        <w:rPr>
          <w:sz w:val="24"/>
          <w:szCs w:val="24"/>
        </w:rPr>
        <w:t xml:space="preserve">Do not include students previously identified as ELs (as described in Section 1111(b)(3)(B) of the ESEA) or students who exit LIEPs based on attainment of ELP (as described in Section 3121(a)(4) of the ESEA) in the ALL EL student count in this table. </w:t>
      </w:r>
    </w:p>
    <w:p w14:paraId="11D180CB"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6"/>
        <w:gridCol w:w="2504"/>
      </w:tblGrid>
      <w:tr w:rsidR="00041AD9" w:rsidRPr="00EB561E" w14:paraId="3AD78D27" w14:textId="77777777" w:rsidTr="00406B28">
        <w:tc>
          <w:tcPr>
            <w:tcW w:w="3661" w:type="pct"/>
          </w:tcPr>
          <w:p w14:paraId="2D46ABE3" w14:textId="77777777" w:rsidR="00041AD9" w:rsidRPr="00F72DC1" w:rsidRDefault="00041AD9" w:rsidP="00041AD9">
            <w:pPr>
              <w:jc w:val="left"/>
              <w:rPr>
                <w:b/>
                <w:sz w:val="24"/>
                <w:szCs w:val="24"/>
              </w:rPr>
            </w:pPr>
            <w:r>
              <w:rPr>
                <w:b/>
                <w:sz w:val="24"/>
                <w:szCs w:val="24"/>
              </w:rPr>
              <w:t>Total ELs</w:t>
            </w:r>
          </w:p>
        </w:tc>
        <w:tc>
          <w:tcPr>
            <w:tcW w:w="1339" w:type="pct"/>
          </w:tcPr>
          <w:p w14:paraId="0B3CE987" w14:textId="77777777" w:rsidR="00041AD9" w:rsidRPr="00EB561E" w:rsidRDefault="00041AD9" w:rsidP="00041AD9">
            <w:pPr>
              <w:jc w:val="center"/>
              <w:rPr>
                <w:b/>
                <w:sz w:val="24"/>
                <w:szCs w:val="24"/>
              </w:rPr>
            </w:pPr>
            <w:r>
              <w:rPr>
                <w:b/>
                <w:sz w:val="24"/>
                <w:szCs w:val="24"/>
              </w:rPr>
              <w:t>#</w:t>
            </w:r>
          </w:p>
        </w:tc>
      </w:tr>
      <w:tr w:rsidR="00041AD9" w:rsidRPr="00EB561E" w14:paraId="21EB63F7" w14:textId="77777777" w:rsidTr="00406B28">
        <w:tc>
          <w:tcPr>
            <w:tcW w:w="3661" w:type="pct"/>
          </w:tcPr>
          <w:p w14:paraId="7A4ED1FA" w14:textId="77777777" w:rsidR="00041AD9" w:rsidRPr="00EB561E" w:rsidRDefault="00041AD9" w:rsidP="00041AD9">
            <w:pPr>
              <w:jc w:val="left"/>
              <w:rPr>
                <w:sz w:val="24"/>
                <w:szCs w:val="24"/>
              </w:rPr>
            </w:pPr>
            <w:r w:rsidRPr="00EB561E">
              <w:rPr>
                <w:sz w:val="24"/>
                <w:szCs w:val="24"/>
              </w:rPr>
              <w:t>Number of ALL ELs in the State</w:t>
            </w:r>
          </w:p>
        </w:tc>
        <w:tc>
          <w:tcPr>
            <w:tcW w:w="1339" w:type="pct"/>
          </w:tcPr>
          <w:p w14:paraId="3CDA6898" w14:textId="79768789" w:rsidR="00041AD9" w:rsidRPr="00DA7391" w:rsidRDefault="00335315" w:rsidP="00041AD9">
            <w:pPr>
              <w:jc w:val="center"/>
              <w:rPr>
                <w:sz w:val="24"/>
                <w:szCs w:val="24"/>
              </w:rPr>
            </w:pPr>
            <w:r>
              <w:rPr>
                <w:sz w:val="24"/>
                <w:szCs w:val="24"/>
              </w:rPr>
              <w:t>FS1</w:t>
            </w:r>
            <w:r w:rsidR="00DA7391" w:rsidRPr="00DA7391">
              <w:rPr>
                <w:sz w:val="24"/>
                <w:szCs w:val="24"/>
              </w:rPr>
              <w:t>41</w:t>
            </w:r>
          </w:p>
        </w:tc>
      </w:tr>
      <w:tr w:rsidR="00041AD9" w:rsidRPr="00EB561E" w14:paraId="54F1B31B" w14:textId="77777777" w:rsidTr="00406B28">
        <w:tc>
          <w:tcPr>
            <w:tcW w:w="3661" w:type="pct"/>
          </w:tcPr>
          <w:p w14:paraId="5E66BEEA" w14:textId="77777777" w:rsidR="00041AD9" w:rsidRPr="00EB561E" w:rsidRDefault="00041AD9" w:rsidP="00041AD9">
            <w:pPr>
              <w:jc w:val="left"/>
              <w:rPr>
                <w:sz w:val="24"/>
                <w:szCs w:val="24"/>
              </w:rPr>
            </w:pPr>
            <w:r w:rsidRPr="00EB561E">
              <w:rPr>
                <w:sz w:val="24"/>
                <w:szCs w:val="24"/>
              </w:rPr>
              <w:t>Number of ELs identified as children with disabilities</w:t>
            </w:r>
          </w:p>
        </w:tc>
        <w:tc>
          <w:tcPr>
            <w:tcW w:w="1339" w:type="pct"/>
          </w:tcPr>
          <w:p w14:paraId="26B6FC17" w14:textId="0775FF9B" w:rsidR="00041AD9" w:rsidRPr="00DA7391" w:rsidRDefault="00335315" w:rsidP="00041AD9">
            <w:pPr>
              <w:jc w:val="center"/>
              <w:rPr>
                <w:sz w:val="24"/>
                <w:szCs w:val="24"/>
              </w:rPr>
            </w:pPr>
            <w:r>
              <w:rPr>
                <w:sz w:val="24"/>
                <w:szCs w:val="24"/>
              </w:rPr>
              <w:t>FS1</w:t>
            </w:r>
            <w:r w:rsidR="00DA7391" w:rsidRPr="00DA7391">
              <w:rPr>
                <w:sz w:val="24"/>
                <w:szCs w:val="24"/>
              </w:rPr>
              <w:t>41</w:t>
            </w:r>
          </w:p>
        </w:tc>
      </w:tr>
    </w:tbl>
    <w:p w14:paraId="5770E7DA" w14:textId="77777777" w:rsidR="00041AD9" w:rsidRDefault="00041AD9" w:rsidP="00041AD9">
      <w:pPr>
        <w:pStyle w:val="Heading1"/>
        <w:ind w:left="720"/>
      </w:pPr>
    </w:p>
    <w:p w14:paraId="217B7641" w14:textId="0B368D1A" w:rsidR="00041AD9" w:rsidRDefault="00C93AAF" w:rsidP="00C93AAF">
      <w:pPr>
        <w:pStyle w:val="Heading3"/>
        <w:ind w:left="360"/>
      </w:pPr>
      <w:bookmarkStart w:id="61" w:name="_Toc88950782"/>
      <w:r>
        <w:t>1.</w:t>
      </w:r>
      <w:r w:rsidR="0058413E">
        <w:t>4</w:t>
      </w:r>
      <w:r w:rsidR="00041AD9" w:rsidRPr="00EB561E">
        <w:t>.1.2</w:t>
      </w:r>
      <w:r>
        <w:tab/>
      </w:r>
      <w:r w:rsidR="00041AD9" w:rsidRPr="00EB561E">
        <w:t xml:space="preserve">Number of ELs in </w:t>
      </w:r>
      <w:r>
        <w:t>LEA</w:t>
      </w:r>
      <w:r w:rsidRPr="00EB561E">
        <w:t xml:space="preserve">s </w:t>
      </w:r>
      <w:r w:rsidR="00041AD9" w:rsidRPr="00EB561E">
        <w:t>receiving Title III funds</w:t>
      </w:r>
      <w:bookmarkEnd w:id="61"/>
      <w:r w:rsidR="00041AD9" w:rsidRPr="00EB561E">
        <w:t xml:space="preserve"> </w:t>
      </w:r>
    </w:p>
    <w:p w14:paraId="18747036" w14:textId="77777777" w:rsidR="00041AD9" w:rsidRPr="003775CD" w:rsidRDefault="00041AD9" w:rsidP="00041AD9"/>
    <w:p w14:paraId="46017DDD" w14:textId="5DFF210E" w:rsidR="00041AD9" w:rsidRPr="00EB561E" w:rsidRDefault="00041AD9" w:rsidP="00041AD9">
      <w:pPr>
        <w:jc w:val="left"/>
        <w:rPr>
          <w:b/>
          <w:bCs/>
          <w:sz w:val="24"/>
          <w:szCs w:val="24"/>
        </w:rPr>
      </w:pPr>
      <w:r w:rsidRPr="00EB561E">
        <w:rPr>
          <w:bCs/>
          <w:sz w:val="24"/>
          <w:szCs w:val="24"/>
        </w:rPr>
        <w:t xml:space="preserve">In the table below, provide the October 1 count of ELs in the State </w:t>
      </w:r>
      <w:r w:rsidR="002603F7">
        <w:rPr>
          <w:bCs/>
          <w:sz w:val="24"/>
          <w:szCs w:val="24"/>
        </w:rPr>
        <w:t xml:space="preserve">served by LIEPs in LEAs receiving Title III funds. </w:t>
      </w:r>
    </w:p>
    <w:p w14:paraId="4246749B" w14:textId="77777777" w:rsidR="00041AD9" w:rsidRPr="00EB561E" w:rsidRDefault="00041AD9" w:rsidP="00041AD9">
      <w:pPr>
        <w:ind w:left="36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8"/>
        <w:gridCol w:w="1662"/>
      </w:tblGrid>
      <w:tr w:rsidR="00041AD9" w:rsidRPr="00EB561E" w14:paraId="044F95F3" w14:textId="77777777" w:rsidTr="00C93AAF">
        <w:trPr>
          <w:trHeight w:val="287"/>
          <w:tblHeader/>
        </w:trPr>
        <w:tc>
          <w:tcPr>
            <w:tcW w:w="4111" w:type="pct"/>
            <w:shd w:val="clear" w:color="auto" w:fill="auto"/>
          </w:tcPr>
          <w:p w14:paraId="23F438AD" w14:textId="77777777" w:rsidR="00041AD9" w:rsidRPr="00EB561E" w:rsidRDefault="00041AD9" w:rsidP="00041AD9">
            <w:pPr>
              <w:rPr>
                <w:b/>
                <w:sz w:val="24"/>
                <w:szCs w:val="24"/>
              </w:rPr>
            </w:pPr>
            <w:r w:rsidRPr="00EB561E">
              <w:rPr>
                <w:b/>
                <w:sz w:val="24"/>
                <w:szCs w:val="24"/>
              </w:rPr>
              <w:t>ELs Receiving Services</w:t>
            </w:r>
          </w:p>
        </w:tc>
        <w:tc>
          <w:tcPr>
            <w:tcW w:w="889" w:type="pct"/>
          </w:tcPr>
          <w:p w14:paraId="6B2EFA92" w14:textId="77777777" w:rsidR="00041AD9" w:rsidRPr="00EB561E" w:rsidRDefault="00041AD9" w:rsidP="00041AD9">
            <w:pPr>
              <w:jc w:val="center"/>
              <w:rPr>
                <w:b/>
                <w:bCs/>
                <w:sz w:val="24"/>
                <w:szCs w:val="24"/>
              </w:rPr>
            </w:pPr>
            <w:r w:rsidRPr="00EB561E">
              <w:rPr>
                <w:b/>
                <w:bCs/>
                <w:sz w:val="24"/>
                <w:szCs w:val="24"/>
              </w:rPr>
              <w:t>#</w:t>
            </w:r>
          </w:p>
        </w:tc>
      </w:tr>
      <w:tr w:rsidR="00041AD9" w:rsidRPr="00EB561E" w14:paraId="4A4FACAE" w14:textId="77777777" w:rsidTr="00C93AAF">
        <w:tc>
          <w:tcPr>
            <w:tcW w:w="4111" w:type="pct"/>
          </w:tcPr>
          <w:p w14:paraId="7C3835C2" w14:textId="46BCD6F8" w:rsidR="00041AD9" w:rsidRPr="00EB561E" w:rsidRDefault="00041AD9" w:rsidP="00041AD9">
            <w:pPr>
              <w:jc w:val="left"/>
              <w:rPr>
                <w:b/>
                <w:bCs/>
                <w:sz w:val="24"/>
                <w:szCs w:val="24"/>
              </w:rPr>
            </w:pPr>
            <w:r w:rsidRPr="00EB561E">
              <w:rPr>
                <w:bCs/>
                <w:sz w:val="24"/>
                <w:szCs w:val="24"/>
              </w:rPr>
              <w:t xml:space="preserve">ELs enrolled in </w:t>
            </w:r>
            <w:r w:rsidR="00C93AAF">
              <w:rPr>
                <w:bCs/>
                <w:sz w:val="24"/>
                <w:szCs w:val="24"/>
              </w:rPr>
              <w:t>LEA</w:t>
            </w:r>
            <w:r w:rsidR="00C93AAF" w:rsidRPr="00EB561E">
              <w:rPr>
                <w:bCs/>
                <w:sz w:val="24"/>
                <w:szCs w:val="24"/>
              </w:rPr>
              <w:t xml:space="preserve">s </w:t>
            </w:r>
            <w:r w:rsidRPr="00EB561E">
              <w:rPr>
                <w:bCs/>
                <w:sz w:val="24"/>
                <w:szCs w:val="24"/>
              </w:rPr>
              <w:t xml:space="preserve">receiving Title III funds who are served by a </w:t>
            </w:r>
            <w:r w:rsidR="00C93AAF">
              <w:rPr>
                <w:bCs/>
                <w:sz w:val="24"/>
                <w:szCs w:val="24"/>
              </w:rPr>
              <w:t>LIEP</w:t>
            </w:r>
            <w:r w:rsidRPr="00EB561E">
              <w:rPr>
                <w:bCs/>
                <w:sz w:val="24"/>
                <w:szCs w:val="24"/>
              </w:rPr>
              <w:t xml:space="preserve"> </w:t>
            </w:r>
          </w:p>
        </w:tc>
        <w:tc>
          <w:tcPr>
            <w:tcW w:w="889" w:type="pct"/>
          </w:tcPr>
          <w:p w14:paraId="1373534F" w14:textId="07EF0DF1" w:rsidR="00041AD9" w:rsidRPr="00EB561E" w:rsidRDefault="00335315" w:rsidP="00DA7391">
            <w:pPr>
              <w:jc w:val="center"/>
              <w:rPr>
                <w:sz w:val="24"/>
                <w:szCs w:val="24"/>
              </w:rPr>
            </w:pPr>
            <w:r>
              <w:rPr>
                <w:sz w:val="24"/>
                <w:szCs w:val="24"/>
              </w:rPr>
              <w:t>FS1</w:t>
            </w:r>
            <w:r w:rsidR="00DA7391">
              <w:rPr>
                <w:sz w:val="24"/>
                <w:szCs w:val="24"/>
              </w:rPr>
              <w:t>16</w:t>
            </w:r>
          </w:p>
        </w:tc>
      </w:tr>
    </w:tbl>
    <w:p w14:paraId="6DA064C7" w14:textId="77777777" w:rsidR="00041AD9" w:rsidRPr="00EB561E" w:rsidRDefault="00041AD9" w:rsidP="00041AD9">
      <w:pPr>
        <w:rPr>
          <w:b/>
          <w:bCs/>
          <w:sz w:val="24"/>
          <w:szCs w:val="24"/>
        </w:rPr>
      </w:pPr>
    </w:p>
    <w:p w14:paraId="2DFEF9EB" w14:textId="77777777" w:rsidR="00AC730E" w:rsidRDefault="00AC730E" w:rsidP="004410B1">
      <w:pPr>
        <w:pStyle w:val="Heading2"/>
        <w:rPr>
          <w:sz w:val="26"/>
          <w:szCs w:val="26"/>
        </w:rPr>
      </w:pPr>
    </w:p>
    <w:p w14:paraId="3D4710C4" w14:textId="35CFFE34" w:rsidR="00041AD9" w:rsidRPr="004410B1" w:rsidRDefault="004410B1" w:rsidP="004410B1">
      <w:pPr>
        <w:pStyle w:val="Heading2"/>
        <w:rPr>
          <w:sz w:val="26"/>
          <w:szCs w:val="26"/>
        </w:rPr>
      </w:pPr>
      <w:bookmarkStart w:id="62" w:name="_Toc88950783"/>
      <w:r w:rsidRPr="004410B1">
        <w:rPr>
          <w:sz w:val="26"/>
          <w:szCs w:val="26"/>
        </w:rPr>
        <w:t>1.</w:t>
      </w:r>
      <w:r w:rsidR="0058413E">
        <w:rPr>
          <w:sz w:val="26"/>
          <w:szCs w:val="26"/>
        </w:rPr>
        <w:t>4</w:t>
      </w:r>
      <w:r w:rsidR="00041AD9" w:rsidRPr="004410B1">
        <w:rPr>
          <w:sz w:val="26"/>
          <w:szCs w:val="26"/>
        </w:rPr>
        <w:t>.2</w:t>
      </w:r>
      <w:r>
        <w:rPr>
          <w:sz w:val="26"/>
          <w:szCs w:val="26"/>
        </w:rPr>
        <w:tab/>
      </w:r>
      <w:bookmarkEnd w:id="58"/>
      <w:r>
        <w:rPr>
          <w:sz w:val="26"/>
          <w:szCs w:val="26"/>
        </w:rPr>
        <w:t>LIEPs</w:t>
      </w:r>
      <w:bookmarkEnd w:id="62"/>
    </w:p>
    <w:p w14:paraId="6A5B0D63" w14:textId="77777777" w:rsidR="00041AD9" w:rsidRPr="00EB561E" w:rsidRDefault="00041AD9" w:rsidP="00041AD9">
      <w:pPr>
        <w:rPr>
          <w:sz w:val="24"/>
          <w:szCs w:val="24"/>
        </w:rPr>
      </w:pPr>
    </w:p>
    <w:p w14:paraId="0F9054EF" w14:textId="77777777" w:rsidR="004410B1" w:rsidRPr="00EB561E" w:rsidRDefault="004410B1" w:rsidP="004410B1">
      <w:pPr>
        <w:jc w:val="left"/>
        <w:rPr>
          <w:sz w:val="24"/>
          <w:szCs w:val="24"/>
        </w:rPr>
      </w:pPr>
      <w:r w:rsidRPr="00EB561E">
        <w:rPr>
          <w:b/>
          <w:bCs/>
          <w:sz w:val="24"/>
          <w:szCs w:val="24"/>
        </w:rPr>
        <w:t>Note:</w:t>
      </w:r>
      <w:r w:rsidRPr="00EB561E">
        <w:rPr>
          <w:sz w:val="24"/>
          <w:szCs w:val="24"/>
        </w:rPr>
        <w:t xml:space="preserve"> Section </w:t>
      </w:r>
      <w:r>
        <w:rPr>
          <w:sz w:val="24"/>
          <w:szCs w:val="24"/>
        </w:rPr>
        <w:t>3201(7)</w:t>
      </w:r>
      <w:r w:rsidRPr="00EB561E">
        <w:rPr>
          <w:sz w:val="24"/>
          <w:szCs w:val="24"/>
        </w:rPr>
        <w:t xml:space="preserve"> – The term ‘</w:t>
      </w:r>
      <w:r>
        <w:rPr>
          <w:sz w:val="24"/>
          <w:szCs w:val="24"/>
        </w:rPr>
        <w:t>LIEP’</w:t>
      </w:r>
      <w:r w:rsidRPr="00EB561E">
        <w:rPr>
          <w:sz w:val="24"/>
          <w:szCs w:val="24"/>
        </w:rPr>
        <w:t xml:space="preserve"> means an instruction course – (A) in which a</w:t>
      </w:r>
      <w:r>
        <w:rPr>
          <w:sz w:val="24"/>
          <w:szCs w:val="24"/>
        </w:rPr>
        <w:t xml:space="preserve">n EL </w:t>
      </w:r>
      <w:r w:rsidRPr="00EB561E">
        <w:rPr>
          <w:sz w:val="24"/>
          <w:szCs w:val="24"/>
        </w:rPr>
        <w:t>is placed for the purpose of developing and attaining English proficiency, while meeting challenging State academic standards</w:t>
      </w:r>
      <w:r>
        <w:rPr>
          <w:sz w:val="24"/>
          <w:szCs w:val="24"/>
        </w:rPr>
        <w:t xml:space="preserve">; </w:t>
      </w:r>
      <w:r w:rsidRPr="00EB561E">
        <w:rPr>
          <w:sz w:val="24"/>
          <w:szCs w:val="24"/>
        </w:rPr>
        <w:t xml:space="preserve">and (B) that may make instructional use of both English and a child’s native language to enable the child to develop and attain English proficiency and may include the participation of English proficient children if such course is designed to enable all participating children to become proficient in English </w:t>
      </w:r>
      <w:r>
        <w:rPr>
          <w:sz w:val="24"/>
          <w:szCs w:val="24"/>
        </w:rPr>
        <w:t>and</w:t>
      </w:r>
      <w:r w:rsidRPr="00EB561E">
        <w:rPr>
          <w:sz w:val="24"/>
          <w:szCs w:val="24"/>
        </w:rPr>
        <w:t xml:space="preserve"> a second language.</w:t>
      </w:r>
    </w:p>
    <w:p w14:paraId="2F171018" w14:textId="77777777" w:rsidR="004410B1" w:rsidRPr="00EB561E" w:rsidRDefault="004410B1" w:rsidP="004410B1">
      <w:pPr>
        <w:jc w:val="left"/>
        <w:rPr>
          <w:bCs/>
          <w:sz w:val="24"/>
          <w:szCs w:val="24"/>
        </w:rPr>
      </w:pPr>
    </w:p>
    <w:p w14:paraId="22D13632" w14:textId="488F7EC4" w:rsidR="004410B1" w:rsidRPr="00D736C1" w:rsidRDefault="004410B1" w:rsidP="004410B1">
      <w:pPr>
        <w:jc w:val="left"/>
        <w:rPr>
          <w:sz w:val="24"/>
          <w:szCs w:val="24"/>
        </w:rPr>
      </w:pPr>
      <w:r w:rsidRPr="00D736C1">
        <w:rPr>
          <w:bCs/>
          <w:sz w:val="24"/>
          <w:szCs w:val="24"/>
        </w:rPr>
        <w:t xml:space="preserve">In the table below, </w:t>
      </w:r>
      <w:r w:rsidR="00B74EC0">
        <w:rPr>
          <w:bCs/>
          <w:sz w:val="24"/>
          <w:szCs w:val="24"/>
        </w:rPr>
        <w:t xml:space="preserve">for </w:t>
      </w:r>
      <w:r w:rsidRPr="00D736C1">
        <w:rPr>
          <w:bCs/>
          <w:sz w:val="24"/>
          <w:szCs w:val="24"/>
        </w:rPr>
        <w:t>each</w:t>
      </w:r>
      <w:r w:rsidRPr="00D736C1">
        <w:rPr>
          <w:sz w:val="24"/>
          <w:szCs w:val="24"/>
        </w:rPr>
        <w:t xml:space="preserve"> type of LIEP implemented in the State, as defined under Section3201(7), as required by Sections 3121(a)(1) and 3122(b)(1) of the </w:t>
      </w:r>
      <w:r w:rsidRPr="00D736C1">
        <w:rPr>
          <w:i/>
          <w:sz w:val="24"/>
          <w:szCs w:val="24"/>
        </w:rPr>
        <w:t>ESEA</w:t>
      </w:r>
      <w:r w:rsidR="00D736C1" w:rsidRPr="00D736C1">
        <w:rPr>
          <w:rStyle w:val="normaltextrun"/>
          <w:sz w:val="24"/>
          <w:szCs w:val="24"/>
          <w:shd w:val="clear" w:color="auto" w:fill="FFFFFF"/>
        </w:rPr>
        <w:t>, please provide a comma-separated list of the language(s) of instruction used.</w:t>
      </w:r>
      <w:r w:rsidRPr="00D736C1">
        <w:rPr>
          <w:sz w:val="24"/>
          <w:szCs w:val="24"/>
        </w:rPr>
        <w:t xml:space="preserve"> </w:t>
      </w:r>
    </w:p>
    <w:p w14:paraId="449AE93B" w14:textId="77777777" w:rsidR="00041AD9" w:rsidRPr="00D736C1" w:rsidRDefault="00041AD9" w:rsidP="00041AD9">
      <w:pPr>
        <w:jc w:val="left"/>
        <w:rPr>
          <w:sz w:val="24"/>
          <w:szCs w:val="24"/>
        </w:rPr>
      </w:pPr>
    </w:p>
    <w:p w14:paraId="05F25082" w14:textId="77777777" w:rsidR="00041AD9" w:rsidRPr="00EB561E" w:rsidRDefault="00041AD9" w:rsidP="00041AD9">
      <w:pPr>
        <w:tabs>
          <w:tab w:val="left" w:pos="3759"/>
        </w:tabs>
        <w:rPr>
          <w:sz w:val="24"/>
          <w:szCs w:val="24"/>
        </w:rPr>
      </w:pPr>
    </w:p>
    <w:p w14:paraId="3C07370F" w14:textId="3FE41BE7" w:rsidR="00041AD9" w:rsidRPr="00EB561E" w:rsidRDefault="00041AD9" w:rsidP="00041AD9">
      <w:pPr>
        <w:tabs>
          <w:tab w:val="left" w:pos="3759"/>
        </w:tabs>
        <w:rPr>
          <w:sz w:val="24"/>
          <w:szCs w:val="24"/>
        </w:rPr>
      </w:pPr>
    </w:p>
    <w:tbl>
      <w:tblPr>
        <w:tblpPr w:leftFromText="180" w:rightFromText="180" w:vertAnchor="text" w:horzAnchor="margin" w:tblpX="126" w:tblpY="-414"/>
        <w:tblW w:w="5000" w:type="pct"/>
        <w:tblLook w:val="04A0" w:firstRow="1" w:lastRow="0" w:firstColumn="1" w:lastColumn="0" w:noHBand="0" w:noVBand="1"/>
      </w:tblPr>
      <w:tblGrid>
        <w:gridCol w:w="4934"/>
        <w:gridCol w:w="2338"/>
        <w:gridCol w:w="2078"/>
      </w:tblGrid>
      <w:tr w:rsidR="00041AD9" w:rsidRPr="00EB561E" w14:paraId="29FCF33B" w14:textId="77777777" w:rsidTr="00AC730E">
        <w:trPr>
          <w:trHeight w:val="877"/>
        </w:trPr>
        <w:tc>
          <w:tcPr>
            <w:tcW w:w="2639" w:type="pct"/>
            <w:tcBorders>
              <w:top w:val="single" w:sz="8" w:space="0" w:color="auto"/>
              <w:left w:val="single" w:sz="4" w:space="0" w:color="auto"/>
              <w:bottom w:val="single" w:sz="8" w:space="0" w:color="auto"/>
              <w:right w:val="nil"/>
            </w:tcBorders>
            <w:shd w:val="clear" w:color="auto" w:fill="FFFFFF" w:themeFill="background1"/>
            <w:hideMark/>
          </w:tcPr>
          <w:p w14:paraId="2D0D7B5B" w14:textId="2D0F402A" w:rsidR="00041AD9" w:rsidRPr="00EB561E" w:rsidRDefault="004410B1" w:rsidP="00041AD9">
            <w:pPr>
              <w:spacing w:line="240" w:lineRule="auto"/>
              <w:jc w:val="center"/>
              <w:rPr>
                <w:b/>
                <w:bCs/>
                <w:sz w:val="24"/>
                <w:szCs w:val="24"/>
              </w:rPr>
            </w:pPr>
            <w:r>
              <w:rPr>
                <w:b/>
                <w:bCs/>
                <w:sz w:val="24"/>
                <w:szCs w:val="24"/>
              </w:rPr>
              <w:lastRenderedPageBreak/>
              <w:t>LIEPs</w:t>
            </w:r>
          </w:p>
        </w:tc>
        <w:tc>
          <w:tcPr>
            <w:tcW w:w="1250" w:type="pct"/>
            <w:tcBorders>
              <w:top w:val="single" w:sz="8" w:space="0" w:color="auto"/>
              <w:left w:val="single" w:sz="4" w:space="0" w:color="auto"/>
              <w:bottom w:val="single" w:sz="8" w:space="0" w:color="auto"/>
              <w:right w:val="single" w:sz="4" w:space="0" w:color="auto"/>
            </w:tcBorders>
            <w:shd w:val="clear" w:color="auto" w:fill="FFFFFF" w:themeFill="background1"/>
          </w:tcPr>
          <w:p w14:paraId="79422081" w14:textId="77777777" w:rsidR="00041AD9" w:rsidRPr="00EB561E" w:rsidRDefault="00041AD9" w:rsidP="00041AD9">
            <w:pPr>
              <w:spacing w:line="240" w:lineRule="auto"/>
              <w:jc w:val="center"/>
              <w:rPr>
                <w:b/>
                <w:bCs/>
                <w:sz w:val="24"/>
                <w:szCs w:val="24"/>
              </w:rPr>
            </w:pPr>
            <w:r w:rsidRPr="00EB561E">
              <w:rPr>
                <w:b/>
                <w:bCs/>
                <w:sz w:val="24"/>
                <w:szCs w:val="24"/>
              </w:rPr>
              <w:t>Language of instruction (if applicable)</w:t>
            </w:r>
          </w:p>
        </w:tc>
        <w:tc>
          <w:tcPr>
            <w:tcW w:w="1111" w:type="pct"/>
            <w:tcBorders>
              <w:top w:val="single" w:sz="8" w:space="0" w:color="auto"/>
              <w:left w:val="single" w:sz="4" w:space="0" w:color="auto"/>
              <w:bottom w:val="single" w:sz="8" w:space="0" w:color="auto"/>
              <w:right w:val="single" w:sz="4" w:space="0" w:color="auto"/>
            </w:tcBorders>
            <w:shd w:val="clear" w:color="auto" w:fill="FFFFFF" w:themeFill="background1"/>
          </w:tcPr>
          <w:p w14:paraId="78E5FBE2" w14:textId="77777777" w:rsidR="00041AD9" w:rsidRPr="00EB561E" w:rsidRDefault="00041AD9" w:rsidP="00041AD9">
            <w:pPr>
              <w:spacing w:line="240" w:lineRule="auto"/>
              <w:jc w:val="center"/>
              <w:rPr>
                <w:b/>
                <w:bCs/>
                <w:sz w:val="24"/>
                <w:szCs w:val="24"/>
              </w:rPr>
            </w:pPr>
            <w:r w:rsidRPr="00EB561E">
              <w:rPr>
                <w:b/>
                <w:bCs/>
                <w:sz w:val="24"/>
                <w:szCs w:val="24"/>
              </w:rPr>
              <w:t>Number of ELs Enrolled</w:t>
            </w:r>
          </w:p>
        </w:tc>
      </w:tr>
      <w:tr w:rsidR="00041AD9" w:rsidRPr="00EB561E" w14:paraId="59AE192B" w14:textId="77777777" w:rsidTr="00AC730E">
        <w:trPr>
          <w:trHeight w:val="346"/>
        </w:trPr>
        <w:tc>
          <w:tcPr>
            <w:tcW w:w="2639" w:type="pct"/>
            <w:tcBorders>
              <w:top w:val="nil"/>
              <w:left w:val="single" w:sz="4" w:space="0" w:color="auto"/>
              <w:bottom w:val="single" w:sz="4" w:space="0" w:color="auto"/>
              <w:right w:val="nil"/>
            </w:tcBorders>
            <w:shd w:val="clear" w:color="auto" w:fill="auto"/>
            <w:hideMark/>
          </w:tcPr>
          <w:p w14:paraId="680BE816" w14:textId="77777777" w:rsidR="00041AD9" w:rsidRPr="00EB561E" w:rsidRDefault="00041AD9" w:rsidP="00041AD9">
            <w:pPr>
              <w:spacing w:line="240" w:lineRule="auto"/>
              <w:rPr>
                <w:sz w:val="24"/>
                <w:szCs w:val="24"/>
              </w:rPr>
            </w:pPr>
            <w:r w:rsidRPr="00EB561E">
              <w:rPr>
                <w:sz w:val="24"/>
                <w:szCs w:val="24"/>
              </w:rPr>
              <w:t>Transitional Bilingual</w:t>
            </w:r>
          </w:p>
        </w:tc>
        <w:tc>
          <w:tcPr>
            <w:tcW w:w="1250" w:type="pct"/>
            <w:tcBorders>
              <w:top w:val="nil"/>
              <w:left w:val="single" w:sz="4" w:space="0" w:color="auto"/>
              <w:bottom w:val="single" w:sz="4" w:space="0" w:color="auto"/>
              <w:right w:val="single" w:sz="4" w:space="0" w:color="auto"/>
            </w:tcBorders>
          </w:tcPr>
          <w:p w14:paraId="2BD3830A" w14:textId="77777777" w:rsidR="00041AD9" w:rsidRPr="00EB561E" w:rsidRDefault="00041AD9" w:rsidP="00041AD9">
            <w:pPr>
              <w:spacing w:line="240" w:lineRule="auto"/>
              <w:rPr>
                <w:sz w:val="24"/>
                <w:szCs w:val="24"/>
              </w:rPr>
            </w:pPr>
          </w:p>
        </w:tc>
        <w:tc>
          <w:tcPr>
            <w:tcW w:w="1111" w:type="pct"/>
            <w:tcBorders>
              <w:top w:val="nil"/>
              <w:left w:val="single" w:sz="4" w:space="0" w:color="auto"/>
              <w:bottom w:val="single" w:sz="4" w:space="0" w:color="auto"/>
              <w:right w:val="single" w:sz="4" w:space="0" w:color="auto"/>
            </w:tcBorders>
          </w:tcPr>
          <w:p w14:paraId="6C56D173" w14:textId="6D8F318E" w:rsidR="00041AD9" w:rsidRPr="00EB561E" w:rsidRDefault="001D315C" w:rsidP="00C66A21">
            <w:pPr>
              <w:spacing w:line="240" w:lineRule="auto"/>
              <w:ind w:hanging="1"/>
              <w:jc w:val="center"/>
              <w:rPr>
                <w:sz w:val="24"/>
                <w:szCs w:val="24"/>
              </w:rPr>
            </w:pPr>
            <w:r>
              <w:rPr>
                <w:sz w:val="24"/>
                <w:szCs w:val="24"/>
              </w:rPr>
              <w:t>FS116</w:t>
            </w:r>
          </w:p>
        </w:tc>
      </w:tr>
      <w:tr w:rsidR="001D315C" w:rsidRPr="00EB561E" w14:paraId="184F3DC3" w14:textId="77777777" w:rsidTr="00AC730E">
        <w:trPr>
          <w:trHeight w:val="347"/>
        </w:trPr>
        <w:tc>
          <w:tcPr>
            <w:tcW w:w="2639" w:type="pct"/>
            <w:tcBorders>
              <w:top w:val="nil"/>
              <w:left w:val="single" w:sz="4" w:space="0" w:color="auto"/>
              <w:bottom w:val="single" w:sz="4" w:space="0" w:color="auto"/>
              <w:right w:val="nil"/>
            </w:tcBorders>
            <w:shd w:val="clear" w:color="auto" w:fill="auto"/>
          </w:tcPr>
          <w:p w14:paraId="07087226" w14:textId="77777777" w:rsidR="001D315C" w:rsidRPr="00EB561E" w:rsidRDefault="001D315C" w:rsidP="001D315C">
            <w:pPr>
              <w:spacing w:line="240" w:lineRule="auto"/>
              <w:rPr>
                <w:sz w:val="24"/>
                <w:szCs w:val="24"/>
              </w:rPr>
            </w:pPr>
            <w:r w:rsidRPr="00EB561E">
              <w:rPr>
                <w:sz w:val="24"/>
                <w:szCs w:val="24"/>
              </w:rPr>
              <w:t>Dual Language or Two-way Immersion</w:t>
            </w:r>
          </w:p>
        </w:tc>
        <w:tc>
          <w:tcPr>
            <w:tcW w:w="1250" w:type="pct"/>
            <w:tcBorders>
              <w:top w:val="nil"/>
              <w:left w:val="single" w:sz="4" w:space="0" w:color="auto"/>
              <w:bottom w:val="single" w:sz="4" w:space="0" w:color="auto"/>
              <w:right w:val="single" w:sz="4" w:space="0" w:color="auto"/>
            </w:tcBorders>
          </w:tcPr>
          <w:p w14:paraId="6A0FC204" w14:textId="77777777" w:rsidR="001D315C" w:rsidRPr="00EB561E" w:rsidRDefault="001D315C" w:rsidP="001D315C">
            <w:pPr>
              <w:spacing w:line="240" w:lineRule="auto"/>
              <w:rPr>
                <w:b/>
                <w:sz w:val="24"/>
                <w:szCs w:val="24"/>
              </w:rPr>
            </w:pPr>
          </w:p>
        </w:tc>
        <w:tc>
          <w:tcPr>
            <w:tcW w:w="1111" w:type="pct"/>
            <w:tcBorders>
              <w:top w:val="nil"/>
              <w:left w:val="single" w:sz="4" w:space="0" w:color="auto"/>
              <w:bottom w:val="single" w:sz="4" w:space="0" w:color="auto"/>
              <w:right w:val="single" w:sz="4" w:space="0" w:color="auto"/>
            </w:tcBorders>
          </w:tcPr>
          <w:p w14:paraId="799305B7" w14:textId="59FFF657" w:rsidR="001D315C" w:rsidRPr="00EB561E" w:rsidRDefault="001D315C" w:rsidP="001D315C">
            <w:pPr>
              <w:spacing w:line="240" w:lineRule="auto"/>
              <w:jc w:val="center"/>
              <w:rPr>
                <w:b/>
                <w:sz w:val="24"/>
                <w:szCs w:val="24"/>
              </w:rPr>
            </w:pPr>
            <w:r w:rsidRPr="008125D0">
              <w:rPr>
                <w:sz w:val="24"/>
                <w:szCs w:val="24"/>
              </w:rPr>
              <w:t>FS116</w:t>
            </w:r>
          </w:p>
        </w:tc>
      </w:tr>
      <w:tr w:rsidR="001D315C" w:rsidRPr="00EB561E" w14:paraId="345CD6ED" w14:textId="77777777" w:rsidTr="00AC730E">
        <w:trPr>
          <w:trHeight w:val="608"/>
        </w:trPr>
        <w:tc>
          <w:tcPr>
            <w:tcW w:w="2639" w:type="pct"/>
            <w:tcBorders>
              <w:top w:val="nil"/>
              <w:left w:val="single" w:sz="4" w:space="0" w:color="auto"/>
              <w:bottom w:val="single" w:sz="4" w:space="0" w:color="auto"/>
              <w:right w:val="nil"/>
            </w:tcBorders>
            <w:shd w:val="clear" w:color="auto" w:fill="auto"/>
            <w:hideMark/>
          </w:tcPr>
          <w:p w14:paraId="3301141E" w14:textId="77777777" w:rsidR="001D315C" w:rsidRPr="00EB561E" w:rsidRDefault="001D315C" w:rsidP="001D315C">
            <w:pPr>
              <w:spacing w:line="240" w:lineRule="auto"/>
              <w:rPr>
                <w:sz w:val="24"/>
                <w:szCs w:val="24"/>
              </w:rPr>
            </w:pPr>
            <w:r w:rsidRPr="00EB561E">
              <w:rPr>
                <w:sz w:val="24"/>
                <w:szCs w:val="24"/>
              </w:rPr>
              <w:t xml:space="preserve">English as Second language (ESL) </w:t>
            </w:r>
          </w:p>
          <w:p w14:paraId="4B6D982B" w14:textId="77777777" w:rsidR="001D315C" w:rsidRPr="00EB561E" w:rsidRDefault="001D315C" w:rsidP="001D315C">
            <w:pPr>
              <w:spacing w:line="240" w:lineRule="auto"/>
              <w:rPr>
                <w:sz w:val="24"/>
                <w:szCs w:val="24"/>
              </w:rPr>
            </w:pPr>
            <w:r w:rsidRPr="00EB561E">
              <w:rPr>
                <w:sz w:val="24"/>
                <w:szCs w:val="24"/>
              </w:rPr>
              <w:t>or English Language Development (ELD</w:t>
            </w:r>
          </w:p>
        </w:tc>
        <w:tc>
          <w:tcPr>
            <w:tcW w:w="1250" w:type="pct"/>
            <w:tcBorders>
              <w:top w:val="nil"/>
              <w:left w:val="single" w:sz="4" w:space="0" w:color="auto"/>
              <w:bottom w:val="single" w:sz="4" w:space="0" w:color="auto"/>
              <w:right w:val="single" w:sz="4" w:space="0" w:color="auto"/>
            </w:tcBorders>
          </w:tcPr>
          <w:p w14:paraId="46737839" w14:textId="77777777" w:rsidR="001D315C" w:rsidRPr="00EB561E" w:rsidRDefault="001D315C" w:rsidP="001D315C">
            <w:pPr>
              <w:spacing w:line="240" w:lineRule="auto"/>
              <w:rPr>
                <w:b/>
                <w:sz w:val="24"/>
                <w:szCs w:val="24"/>
              </w:rPr>
            </w:pPr>
          </w:p>
        </w:tc>
        <w:tc>
          <w:tcPr>
            <w:tcW w:w="1111" w:type="pct"/>
            <w:tcBorders>
              <w:top w:val="nil"/>
              <w:left w:val="single" w:sz="4" w:space="0" w:color="auto"/>
              <w:bottom w:val="single" w:sz="4" w:space="0" w:color="auto"/>
              <w:right w:val="single" w:sz="4" w:space="0" w:color="auto"/>
            </w:tcBorders>
          </w:tcPr>
          <w:p w14:paraId="56D7EAF0" w14:textId="4B9A4D82" w:rsidR="001D315C" w:rsidRPr="00EB561E" w:rsidRDefault="001D315C" w:rsidP="001D315C">
            <w:pPr>
              <w:spacing w:line="240" w:lineRule="auto"/>
              <w:jc w:val="center"/>
              <w:rPr>
                <w:b/>
                <w:sz w:val="24"/>
                <w:szCs w:val="24"/>
              </w:rPr>
            </w:pPr>
            <w:r w:rsidRPr="008125D0">
              <w:rPr>
                <w:sz w:val="24"/>
                <w:szCs w:val="24"/>
              </w:rPr>
              <w:t>FS116</w:t>
            </w:r>
          </w:p>
        </w:tc>
      </w:tr>
      <w:tr w:rsidR="001D315C" w:rsidRPr="00EB561E" w14:paraId="1E10279A" w14:textId="77777777" w:rsidTr="00AC730E">
        <w:trPr>
          <w:trHeight w:val="356"/>
        </w:trPr>
        <w:tc>
          <w:tcPr>
            <w:tcW w:w="2639" w:type="pct"/>
            <w:tcBorders>
              <w:top w:val="single" w:sz="4" w:space="0" w:color="auto"/>
              <w:left w:val="single" w:sz="4" w:space="0" w:color="auto"/>
              <w:bottom w:val="single" w:sz="4" w:space="0" w:color="auto"/>
              <w:right w:val="nil"/>
            </w:tcBorders>
            <w:shd w:val="clear" w:color="auto" w:fill="auto"/>
          </w:tcPr>
          <w:p w14:paraId="68ADFE7D" w14:textId="77777777" w:rsidR="001D315C" w:rsidRPr="00EB561E" w:rsidRDefault="001D315C" w:rsidP="001D315C">
            <w:pPr>
              <w:spacing w:line="240" w:lineRule="auto"/>
              <w:rPr>
                <w:sz w:val="24"/>
                <w:szCs w:val="24"/>
              </w:rPr>
            </w:pPr>
            <w:r w:rsidRPr="00EB561E">
              <w:rPr>
                <w:sz w:val="24"/>
                <w:szCs w:val="24"/>
              </w:rPr>
              <w:t>Content Classes with integrated ESL support</w:t>
            </w:r>
          </w:p>
        </w:tc>
        <w:tc>
          <w:tcPr>
            <w:tcW w:w="1250" w:type="pct"/>
            <w:tcBorders>
              <w:top w:val="single" w:sz="4" w:space="0" w:color="auto"/>
              <w:left w:val="single" w:sz="4" w:space="0" w:color="auto"/>
              <w:bottom w:val="single" w:sz="4" w:space="0" w:color="auto"/>
              <w:right w:val="single" w:sz="4" w:space="0" w:color="auto"/>
            </w:tcBorders>
          </w:tcPr>
          <w:p w14:paraId="7608EAAE" w14:textId="77777777" w:rsidR="001D315C" w:rsidRPr="00EB561E" w:rsidRDefault="001D315C" w:rsidP="001D315C">
            <w:pPr>
              <w:spacing w:line="240" w:lineRule="auto"/>
              <w:rPr>
                <w:b/>
                <w:sz w:val="24"/>
                <w:szCs w:val="24"/>
              </w:rPr>
            </w:pPr>
          </w:p>
        </w:tc>
        <w:tc>
          <w:tcPr>
            <w:tcW w:w="1111" w:type="pct"/>
            <w:tcBorders>
              <w:top w:val="single" w:sz="4" w:space="0" w:color="auto"/>
              <w:left w:val="single" w:sz="4" w:space="0" w:color="auto"/>
              <w:bottom w:val="single" w:sz="4" w:space="0" w:color="auto"/>
              <w:right w:val="single" w:sz="4" w:space="0" w:color="auto"/>
            </w:tcBorders>
          </w:tcPr>
          <w:p w14:paraId="4F201D48" w14:textId="799C4F43" w:rsidR="001D315C" w:rsidRPr="00EB561E" w:rsidRDefault="001D315C" w:rsidP="001D315C">
            <w:pPr>
              <w:spacing w:line="240" w:lineRule="auto"/>
              <w:jc w:val="center"/>
              <w:rPr>
                <w:b/>
                <w:sz w:val="24"/>
                <w:szCs w:val="24"/>
              </w:rPr>
            </w:pPr>
            <w:r w:rsidRPr="008125D0">
              <w:rPr>
                <w:sz w:val="24"/>
                <w:szCs w:val="24"/>
              </w:rPr>
              <w:t>FS116</w:t>
            </w:r>
          </w:p>
        </w:tc>
      </w:tr>
      <w:tr w:rsidR="001D315C" w:rsidRPr="00EB561E" w14:paraId="57C9F142" w14:textId="77777777" w:rsidTr="00AC730E">
        <w:trPr>
          <w:trHeight w:val="437"/>
        </w:trPr>
        <w:tc>
          <w:tcPr>
            <w:tcW w:w="2639" w:type="pct"/>
            <w:tcBorders>
              <w:top w:val="single" w:sz="4" w:space="0" w:color="auto"/>
              <w:left w:val="single" w:sz="4" w:space="0" w:color="auto"/>
              <w:bottom w:val="single" w:sz="4" w:space="0" w:color="auto"/>
              <w:right w:val="nil"/>
            </w:tcBorders>
            <w:shd w:val="clear" w:color="auto" w:fill="auto"/>
          </w:tcPr>
          <w:p w14:paraId="6CCC0D9E" w14:textId="77777777" w:rsidR="001D315C" w:rsidRPr="00EB561E" w:rsidRDefault="001D315C" w:rsidP="001D315C">
            <w:pPr>
              <w:spacing w:line="240" w:lineRule="auto"/>
              <w:rPr>
                <w:sz w:val="24"/>
                <w:szCs w:val="24"/>
              </w:rPr>
            </w:pPr>
            <w:r w:rsidRPr="00EB561E">
              <w:rPr>
                <w:sz w:val="24"/>
                <w:szCs w:val="24"/>
              </w:rPr>
              <w:t>Newcomer programs</w:t>
            </w:r>
          </w:p>
        </w:tc>
        <w:tc>
          <w:tcPr>
            <w:tcW w:w="1250" w:type="pct"/>
            <w:tcBorders>
              <w:top w:val="single" w:sz="4" w:space="0" w:color="auto"/>
              <w:left w:val="single" w:sz="4" w:space="0" w:color="auto"/>
              <w:bottom w:val="single" w:sz="4" w:space="0" w:color="auto"/>
              <w:right w:val="single" w:sz="4" w:space="0" w:color="auto"/>
            </w:tcBorders>
          </w:tcPr>
          <w:p w14:paraId="6B335BF5" w14:textId="77777777" w:rsidR="001D315C" w:rsidRPr="00EB561E" w:rsidRDefault="001D315C" w:rsidP="001D315C">
            <w:pPr>
              <w:spacing w:line="240" w:lineRule="auto"/>
              <w:rPr>
                <w:b/>
                <w:sz w:val="24"/>
                <w:szCs w:val="24"/>
              </w:rPr>
            </w:pPr>
          </w:p>
        </w:tc>
        <w:tc>
          <w:tcPr>
            <w:tcW w:w="1111" w:type="pct"/>
            <w:tcBorders>
              <w:top w:val="single" w:sz="4" w:space="0" w:color="auto"/>
              <w:left w:val="single" w:sz="4" w:space="0" w:color="auto"/>
              <w:bottom w:val="single" w:sz="4" w:space="0" w:color="auto"/>
              <w:right w:val="single" w:sz="4" w:space="0" w:color="auto"/>
            </w:tcBorders>
          </w:tcPr>
          <w:p w14:paraId="2C5BC60F" w14:textId="7C99B1C6" w:rsidR="001D315C" w:rsidRPr="00EB561E" w:rsidRDefault="001D315C" w:rsidP="001D315C">
            <w:pPr>
              <w:spacing w:line="240" w:lineRule="auto"/>
              <w:jc w:val="center"/>
              <w:rPr>
                <w:b/>
                <w:sz w:val="24"/>
                <w:szCs w:val="24"/>
              </w:rPr>
            </w:pPr>
            <w:r w:rsidRPr="008125D0">
              <w:rPr>
                <w:sz w:val="24"/>
                <w:szCs w:val="24"/>
              </w:rPr>
              <w:t>FS116</w:t>
            </w:r>
          </w:p>
        </w:tc>
      </w:tr>
      <w:tr w:rsidR="000F4592" w:rsidRPr="00EB561E" w14:paraId="56E9D1FA" w14:textId="77777777" w:rsidTr="00AC730E">
        <w:trPr>
          <w:trHeight w:val="437"/>
        </w:trPr>
        <w:tc>
          <w:tcPr>
            <w:tcW w:w="2639" w:type="pct"/>
            <w:tcBorders>
              <w:top w:val="single" w:sz="4" w:space="0" w:color="auto"/>
              <w:left w:val="single" w:sz="4" w:space="0" w:color="auto"/>
              <w:bottom w:val="single" w:sz="4" w:space="0" w:color="auto"/>
              <w:right w:val="nil"/>
            </w:tcBorders>
            <w:shd w:val="clear" w:color="auto" w:fill="auto"/>
          </w:tcPr>
          <w:p w14:paraId="313B189C" w14:textId="6329466D" w:rsidR="000F4592" w:rsidRPr="00EB561E" w:rsidRDefault="000F4592" w:rsidP="001D315C">
            <w:pPr>
              <w:spacing w:line="240" w:lineRule="auto"/>
              <w:rPr>
                <w:sz w:val="24"/>
                <w:szCs w:val="24"/>
              </w:rPr>
            </w:pPr>
            <w:r>
              <w:rPr>
                <w:sz w:val="24"/>
                <w:szCs w:val="24"/>
              </w:rPr>
              <w:t>Other</w:t>
            </w:r>
          </w:p>
        </w:tc>
        <w:tc>
          <w:tcPr>
            <w:tcW w:w="1250" w:type="pct"/>
            <w:tcBorders>
              <w:top w:val="single" w:sz="4" w:space="0" w:color="auto"/>
              <w:left w:val="single" w:sz="4" w:space="0" w:color="auto"/>
              <w:bottom w:val="single" w:sz="4" w:space="0" w:color="auto"/>
              <w:right w:val="single" w:sz="4" w:space="0" w:color="auto"/>
            </w:tcBorders>
          </w:tcPr>
          <w:p w14:paraId="432BEEEA" w14:textId="77777777" w:rsidR="000F4592" w:rsidRPr="00EB561E" w:rsidRDefault="000F4592" w:rsidP="001D315C">
            <w:pPr>
              <w:spacing w:line="240" w:lineRule="auto"/>
              <w:rPr>
                <w:b/>
                <w:sz w:val="24"/>
                <w:szCs w:val="24"/>
              </w:rPr>
            </w:pPr>
          </w:p>
        </w:tc>
        <w:tc>
          <w:tcPr>
            <w:tcW w:w="1111" w:type="pct"/>
            <w:tcBorders>
              <w:top w:val="single" w:sz="4" w:space="0" w:color="auto"/>
              <w:left w:val="single" w:sz="4" w:space="0" w:color="auto"/>
              <w:bottom w:val="single" w:sz="4" w:space="0" w:color="auto"/>
              <w:right w:val="single" w:sz="4" w:space="0" w:color="auto"/>
            </w:tcBorders>
          </w:tcPr>
          <w:p w14:paraId="07796379" w14:textId="417F9EEF" w:rsidR="000F4592" w:rsidRPr="008125D0" w:rsidRDefault="000F4592" w:rsidP="001D315C">
            <w:pPr>
              <w:spacing w:line="240" w:lineRule="auto"/>
              <w:jc w:val="center"/>
              <w:rPr>
                <w:sz w:val="24"/>
                <w:szCs w:val="24"/>
              </w:rPr>
            </w:pPr>
            <w:r>
              <w:rPr>
                <w:sz w:val="24"/>
                <w:szCs w:val="24"/>
              </w:rPr>
              <w:t>FS116</w:t>
            </w:r>
          </w:p>
        </w:tc>
      </w:tr>
    </w:tbl>
    <w:p w14:paraId="79395993" w14:textId="2CB5BC72" w:rsidR="00041AD9" w:rsidRPr="00EB561E" w:rsidRDefault="00041AD9" w:rsidP="009D15E4">
      <w:pPr>
        <w:spacing w:before="240"/>
        <w:jc w:val="left"/>
        <w:rPr>
          <w:bCs/>
          <w:sz w:val="24"/>
          <w:szCs w:val="24"/>
        </w:rPr>
      </w:pPr>
      <w:r w:rsidRPr="00EB561E">
        <w:rPr>
          <w:bCs/>
          <w:sz w:val="24"/>
          <w:szCs w:val="24"/>
        </w:rPr>
        <w:t>Explain in the comment box below if th</w:t>
      </w:r>
      <w:r>
        <w:rPr>
          <w:bCs/>
          <w:sz w:val="24"/>
          <w:szCs w:val="24"/>
        </w:rPr>
        <w:t>e State has any additional LIEPs</w:t>
      </w:r>
      <w:r w:rsidRPr="00EB561E">
        <w:rPr>
          <w:bCs/>
          <w:sz w:val="24"/>
          <w:szCs w:val="24"/>
        </w:rPr>
        <w:t xml:space="preserve"> that are not captured in the table above. </w:t>
      </w:r>
    </w:p>
    <w:p w14:paraId="282E4C1F" w14:textId="77777777" w:rsidR="00041AD9" w:rsidRPr="00EB561E" w:rsidRDefault="00041AD9" w:rsidP="00041AD9">
      <w:pPr>
        <w:rPr>
          <w:bCs/>
          <w:sz w:val="24"/>
          <w:szCs w:val="24"/>
        </w:rPr>
      </w:pPr>
    </w:p>
    <w:p w14:paraId="132B1483" w14:textId="77777777" w:rsidR="00041AD9" w:rsidRPr="00EB561E" w:rsidRDefault="00041AD9" w:rsidP="00041AD9">
      <w:pPr>
        <w:rPr>
          <w:sz w:val="24"/>
          <w:szCs w:val="24"/>
        </w:rPr>
      </w:pPr>
      <w:r w:rsidRPr="00EB561E">
        <w:rPr>
          <w:sz w:val="24"/>
          <w:szCs w:val="24"/>
        </w:rPr>
        <w:t>The response is limited to 8,000 characters.</w:t>
      </w:r>
    </w:p>
    <w:p w14:paraId="76BE917F" w14:textId="77777777" w:rsidR="00041AD9" w:rsidRPr="00EB561E" w:rsidRDefault="00041AD9" w:rsidP="00041AD9">
      <w:pPr>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41AD9" w:rsidRPr="00EB561E" w14:paraId="4F638157" w14:textId="77777777" w:rsidTr="00BB22CD">
        <w:trPr>
          <w:trHeight w:val="872"/>
        </w:trPr>
        <w:tc>
          <w:tcPr>
            <w:tcW w:w="5000" w:type="pct"/>
          </w:tcPr>
          <w:p w14:paraId="07E09FEA" w14:textId="77777777" w:rsidR="00041AD9" w:rsidRPr="00EB561E" w:rsidRDefault="00041AD9" w:rsidP="00041AD9">
            <w:pPr>
              <w:rPr>
                <w:bCs/>
                <w:sz w:val="24"/>
                <w:szCs w:val="24"/>
              </w:rPr>
            </w:pPr>
          </w:p>
        </w:tc>
      </w:tr>
    </w:tbl>
    <w:p w14:paraId="3AAAF961" w14:textId="77777777" w:rsidR="007C58A4" w:rsidRDefault="00041AD9" w:rsidP="00E61B12">
      <w:pPr>
        <w:pStyle w:val="Heading1"/>
        <w:ind w:left="-90"/>
      </w:pPr>
      <w:r w:rsidRPr="00EB561E">
        <w:t xml:space="preserve"> </w:t>
      </w:r>
    </w:p>
    <w:p w14:paraId="54F68E33" w14:textId="43B2BA89" w:rsidR="00041AD9" w:rsidRPr="00EB561E" w:rsidRDefault="00B2656C" w:rsidP="00E61B12">
      <w:pPr>
        <w:pStyle w:val="Heading1"/>
        <w:ind w:left="-90"/>
      </w:pPr>
      <w:bookmarkStart w:id="63" w:name="_Toc88950784"/>
      <w:r>
        <w:t>1.</w:t>
      </w:r>
      <w:r w:rsidR="0058413E">
        <w:t>4</w:t>
      </w:r>
      <w:r w:rsidR="00041AD9" w:rsidRPr="00EB561E">
        <w:t>.3</w:t>
      </w:r>
      <w:r w:rsidR="001D315C">
        <w:tab/>
      </w:r>
      <w:r w:rsidR="00041AD9" w:rsidRPr="00EB561E">
        <w:t>Most Commonly Spoken Languages in the State</w:t>
      </w:r>
      <w:bookmarkEnd w:id="63"/>
      <w:r w:rsidR="00041AD9" w:rsidRPr="00EB561E">
        <w:t xml:space="preserve"> </w:t>
      </w:r>
    </w:p>
    <w:p w14:paraId="11BA1066" w14:textId="77777777" w:rsidR="00041AD9" w:rsidRPr="00EB561E" w:rsidRDefault="00041AD9" w:rsidP="00041AD9">
      <w:pPr>
        <w:rPr>
          <w:sz w:val="24"/>
          <w:szCs w:val="24"/>
        </w:rPr>
      </w:pPr>
    </w:p>
    <w:p w14:paraId="2A13D2AD" w14:textId="3D648112" w:rsidR="00041AD9" w:rsidRPr="00EB561E" w:rsidRDefault="00041AD9" w:rsidP="00041AD9">
      <w:pPr>
        <w:jc w:val="left"/>
        <w:rPr>
          <w:sz w:val="24"/>
          <w:szCs w:val="24"/>
        </w:rPr>
      </w:pPr>
      <w:r w:rsidRPr="00EB561E">
        <w:rPr>
          <w:sz w:val="24"/>
          <w:szCs w:val="24"/>
        </w:rPr>
        <w:t xml:space="preserve">In the table below, provide the five most commonly spoken languages, other than English, in the State (for all ELs, not just ELs </w:t>
      </w:r>
      <w:r w:rsidR="001D315C">
        <w:rPr>
          <w:sz w:val="24"/>
          <w:szCs w:val="24"/>
        </w:rPr>
        <w:t xml:space="preserve">enrolled in </w:t>
      </w:r>
      <w:r w:rsidR="002603F7">
        <w:rPr>
          <w:sz w:val="24"/>
          <w:szCs w:val="24"/>
        </w:rPr>
        <w:t xml:space="preserve">LEAs </w:t>
      </w:r>
      <w:r w:rsidR="001D315C">
        <w:rPr>
          <w:sz w:val="24"/>
          <w:szCs w:val="24"/>
        </w:rPr>
        <w:t>that</w:t>
      </w:r>
      <w:r w:rsidR="001D315C" w:rsidRPr="00EB561E">
        <w:rPr>
          <w:sz w:val="24"/>
          <w:szCs w:val="24"/>
        </w:rPr>
        <w:t xml:space="preserve"> </w:t>
      </w:r>
      <w:r w:rsidRPr="00EB561E">
        <w:rPr>
          <w:sz w:val="24"/>
          <w:szCs w:val="24"/>
        </w:rPr>
        <w:t xml:space="preserve">received Title III services).  The top five languages should be determined by the highest number of </w:t>
      </w:r>
      <w:r w:rsidR="001D315C">
        <w:rPr>
          <w:sz w:val="24"/>
          <w:szCs w:val="24"/>
        </w:rPr>
        <w:t>EL</w:t>
      </w:r>
      <w:r w:rsidR="001D315C" w:rsidRPr="00EB561E">
        <w:rPr>
          <w:sz w:val="24"/>
          <w:szCs w:val="24"/>
        </w:rPr>
        <w:t xml:space="preserve">s </w:t>
      </w:r>
      <w:r w:rsidRPr="00EB561E">
        <w:rPr>
          <w:sz w:val="24"/>
          <w:szCs w:val="24"/>
        </w:rPr>
        <w:t>speaking each of the languages listed</w:t>
      </w:r>
      <w:r w:rsidRPr="00EB561E">
        <w:rPr>
          <w:b/>
          <w:bCs/>
          <w:sz w:val="24"/>
          <w:szCs w:val="24"/>
        </w:rPr>
        <w:t xml:space="preserve">. </w:t>
      </w:r>
      <w:r w:rsidRPr="00EB561E">
        <w:rPr>
          <w:sz w:val="24"/>
          <w:szCs w:val="24"/>
        </w:rPr>
        <w:t xml:space="preserve">Report additional languages with significant numbers of ELs in the comment </w:t>
      </w:r>
      <w:r>
        <w:rPr>
          <w:sz w:val="24"/>
          <w:szCs w:val="24"/>
        </w:rPr>
        <w:t>section</w:t>
      </w:r>
      <w:r w:rsidRPr="00EB561E">
        <w:rPr>
          <w:sz w:val="24"/>
          <w:szCs w:val="24"/>
        </w:rPr>
        <w:t>.</w:t>
      </w:r>
    </w:p>
    <w:p w14:paraId="55860479" w14:textId="77777777" w:rsidR="00041AD9" w:rsidRPr="00EB561E" w:rsidRDefault="00041AD9" w:rsidP="00041AD9">
      <w:pPr>
        <w:tabs>
          <w:tab w:val="left" w:pos="540"/>
          <w:tab w:val="left" w:pos="1080"/>
        </w:tabs>
        <w:jc w:val="left"/>
        <w:rPr>
          <w:sz w:val="24"/>
          <w:szCs w:val="24"/>
        </w:rPr>
      </w:pPr>
    </w:p>
    <w:tbl>
      <w:tblPr>
        <w:tblW w:w="5000" w:type="pct"/>
        <w:tblCellMar>
          <w:left w:w="0" w:type="dxa"/>
          <w:right w:w="0" w:type="dxa"/>
        </w:tblCellMar>
        <w:tblLook w:val="0000" w:firstRow="0" w:lastRow="0" w:firstColumn="0" w:lastColumn="0" w:noHBand="0" w:noVBand="0"/>
      </w:tblPr>
      <w:tblGrid>
        <w:gridCol w:w="6311"/>
        <w:gridCol w:w="3039"/>
      </w:tblGrid>
      <w:tr w:rsidR="00041AD9" w:rsidRPr="00EB561E" w14:paraId="19159D3E" w14:textId="77777777" w:rsidTr="001D315C">
        <w:trPr>
          <w:trHeight w:val="255"/>
          <w:tblHeader/>
        </w:trPr>
        <w:tc>
          <w:tcPr>
            <w:tcW w:w="33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E42AE3" w14:textId="77777777" w:rsidR="00041AD9" w:rsidRPr="00EB561E" w:rsidRDefault="00041AD9" w:rsidP="00041AD9">
            <w:pPr>
              <w:jc w:val="center"/>
              <w:rPr>
                <w:rFonts w:eastAsia="Arial Unicode MS"/>
                <w:b/>
                <w:bCs/>
                <w:sz w:val="24"/>
                <w:szCs w:val="24"/>
              </w:rPr>
            </w:pPr>
            <w:r w:rsidRPr="00EB561E">
              <w:rPr>
                <w:b/>
                <w:bCs/>
                <w:sz w:val="24"/>
                <w:szCs w:val="24"/>
              </w:rPr>
              <w:t>Language</w:t>
            </w:r>
          </w:p>
        </w:tc>
        <w:tc>
          <w:tcPr>
            <w:tcW w:w="1625" w:type="pct"/>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264DFDFD" w14:textId="77777777" w:rsidR="00041AD9" w:rsidRPr="00EB561E" w:rsidRDefault="00041AD9" w:rsidP="00041AD9">
            <w:pPr>
              <w:jc w:val="center"/>
              <w:rPr>
                <w:rFonts w:eastAsia="Arial Unicode MS"/>
                <w:b/>
                <w:bCs/>
                <w:sz w:val="24"/>
                <w:szCs w:val="24"/>
              </w:rPr>
            </w:pPr>
            <w:r w:rsidRPr="00EB561E">
              <w:rPr>
                <w:b/>
                <w:bCs/>
                <w:sz w:val="24"/>
                <w:szCs w:val="24"/>
              </w:rPr>
              <w:t># ELs</w:t>
            </w:r>
          </w:p>
        </w:tc>
      </w:tr>
      <w:tr w:rsidR="007F156B" w:rsidRPr="00EB561E" w14:paraId="7A1AC186" w14:textId="77777777" w:rsidTr="001D315C">
        <w:trPr>
          <w:trHeight w:val="255"/>
        </w:trPr>
        <w:tc>
          <w:tcPr>
            <w:tcW w:w="33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D3E0E31" w14:textId="0E6A6AE4" w:rsidR="007F156B" w:rsidRPr="00EB561E" w:rsidRDefault="00335315" w:rsidP="007F156B">
            <w:pPr>
              <w:jc w:val="center"/>
              <w:rPr>
                <w:rFonts w:eastAsia="Arial Unicode MS"/>
                <w:sz w:val="24"/>
                <w:szCs w:val="24"/>
              </w:rPr>
            </w:pPr>
            <w:r>
              <w:rPr>
                <w:sz w:val="24"/>
                <w:szCs w:val="24"/>
              </w:rPr>
              <w:t>FS1</w:t>
            </w:r>
            <w:r w:rsidR="007F156B" w:rsidRPr="00DF29BF">
              <w:rPr>
                <w:sz w:val="24"/>
                <w:szCs w:val="24"/>
              </w:rPr>
              <w:t>41</w:t>
            </w:r>
          </w:p>
        </w:tc>
        <w:tc>
          <w:tcPr>
            <w:tcW w:w="1625" w:type="pct"/>
            <w:tcBorders>
              <w:top w:val="single" w:sz="4" w:space="0" w:color="auto"/>
              <w:left w:val="nil"/>
              <w:bottom w:val="single" w:sz="4" w:space="0" w:color="auto"/>
              <w:right w:val="single" w:sz="4" w:space="0" w:color="000000"/>
            </w:tcBorders>
            <w:noWrap/>
            <w:tcMar>
              <w:top w:w="15" w:type="dxa"/>
              <w:left w:w="15" w:type="dxa"/>
              <w:bottom w:w="0" w:type="dxa"/>
              <w:right w:w="15" w:type="dxa"/>
            </w:tcMar>
          </w:tcPr>
          <w:p w14:paraId="00B35043" w14:textId="6AA2A252" w:rsidR="007F156B" w:rsidRPr="00EB561E" w:rsidRDefault="00335315" w:rsidP="007F156B">
            <w:pPr>
              <w:jc w:val="center"/>
              <w:rPr>
                <w:rFonts w:eastAsia="Arial Unicode MS"/>
                <w:sz w:val="24"/>
                <w:szCs w:val="24"/>
              </w:rPr>
            </w:pPr>
            <w:r>
              <w:rPr>
                <w:sz w:val="24"/>
                <w:szCs w:val="24"/>
              </w:rPr>
              <w:t>FS1</w:t>
            </w:r>
            <w:r w:rsidR="007F156B" w:rsidRPr="00DF29BF">
              <w:rPr>
                <w:sz w:val="24"/>
                <w:szCs w:val="24"/>
              </w:rPr>
              <w:t>41</w:t>
            </w:r>
          </w:p>
        </w:tc>
      </w:tr>
      <w:tr w:rsidR="007F156B" w:rsidRPr="00EB561E" w14:paraId="7D98D395" w14:textId="77777777" w:rsidTr="001D315C">
        <w:trPr>
          <w:trHeight w:val="255"/>
        </w:trPr>
        <w:tc>
          <w:tcPr>
            <w:tcW w:w="33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7F31CE" w14:textId="5B9DCECD" w:rsidR="007F156B" w:rsidRPr="00EB561E" w:rsidRDefault="00335315" w:rsidP="007F156B">
            <w:pPr>
              <w:jc w:val="center"/>
              <w:rPr>
                <w:rFonts w:eastAsia="Arial Unicode MS"/>
                <w:sz w:val="24"/>
                <w:szCs w:val="24"/>
              </w:rPr>
            </w:pPr>
            <w:r>
              <w:rPr>
                <w:sz w:val="24"/>
                <w:szCs w:val="24"/>
              </w:rPr>
              <w:t>FS1</w:t>
            </w:r>
            <w:r w:rsidR="007F156B" w:rsidRPr="00DF29BF">
              <w:rPr>
                <w:sz w:val="24"/>
                <w:szCs w:val="24"/>
              </w:rPr>
              <w:t>41</w:t>
            </w:r>
          </w:p>
        </w:tc>
        <w:tc>
          <w:tcPr>
            <w:tcW w:w="1625" w:type="pct"/>
            <w:tcBorders>
              <w:top w:val="single" w:sz="4" w:space="0" w:color="auto"/>
              <w:left w:val="nil"/>
              <w:bottom w:val="single" w:sz="4" w:space="0" w:color="auto"/>
              <w:right w:val="single" w:sz="4" w:space="0" w:color="000000"/>
            </w:tcBorders>
            <w:noWrap/>
            <w:tcMar>
              <w:top w:w="15" w:type="dxa"/>
              <w:left w:w="15" w:type="dxa"/>
              <w:bottom w:w="0" w:type="dxa"/>
              <w:right w:w="15" w:type="dxa"/>
            </w:tcMar>
          </w:tcPr>
          <w:p w14:paraId="7DA6A870" w14:textId="146A4D2B" w:rsidR="007F156B" w:rsidRPr="00EB561E" w:rsidRDefault="00335315" w:rsidP="007F156B">
            <w:pPr>
              <w:jc w:val="center"/>
              <w:rPr>
                <w:rFonts w:eastAsia="Arial Unicode MS"/>
                <w:sz w:val="24"/>
                <w:szCs w:val="24"/>
              </w:rPr>
            </w:pPr>
            <w:r>
              <w:rPr>
                <w:sz w:val="24"/>
                <w:szCs w:val="24"/>
              </w:rPr>
              <w:t>FS1</w:t>
            </w:r>
            <w:r w:rsidR="007F156B" w:rsidRPr="00DF29BF">
              <w:rPr>
                <w:sz w:val="24"/>
                <w:szCs w:val="24"/>
              </w:rPr>
              <w:t>41</w:t>
            </w:r>
          </w:p>
        </w:tc>
      </w:tr>
      <w:tr w:rsidR="007F156B" w:rsidRPr="00EB561E" w14:paraId="6E4C0130" w14:textId="77777777" w:rsidTr="001D315C">
        <w:trPr>
          <w:trHeight w:val="255"/>
        </w:trPr>
        <w:tc>
          <w:tcPr>
            <w:tcW w:w="33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AFA07EB" w14:textId="3E0BF42B" w:rsidR="007F156B" w:rsidRPr="00EB561E" w:rsidRDefault="00335315" w:rsidP="007F156B">
            <w:pPr>
              <w:jc w:val="center"/>
              <w:rPr>
                <w:rFonts w:eastAsia="Arial Unicode MS"/>
                <w:sz w:val="24"/>
                <w:szCs w:val="24"/>
              </w:rPr>
            </w:pPr>
            <w:r>
              <w:rPr>
                <w:sz w:val="24"/>
                <w:szCs w:val="24"/>
              </w:rPr>
              <w:t>FS1</w:t>
            </w:r>
            <w:r w:rsidR="007F156B" w:rsidRPr="00DF29BF">
              <w:rPr>
                <w:sz w:val="24"/>
                <w:szCs w:val="24"/>
              </w:rPr>
              <w:t>41</w:t>
            </w:r>
          </w:p>
        </w:tc>
        <w:tc>
          <w:tcPr>
            <w:tcW w:w="1625" w:type="pct"/>
            <w:tcBorders>
              <w:top w:val="single" w:sz="4" w:space="0" w:color="auto"/>
              <w:left w:val="nil"/>
              <w:bottom w:val="single" w:sz="4" w:space="0" w:color="auto"/>
              <w:right w:val="single" w:sz="4" w:space="0" w:color="000000"/>
            </w:tcBorders>
            <w:noWrap/>
            <w:tcMar>
              <w:top w:w="15" w:type="dxa"/>
              <w:left w:w="15" w:type="dxa"/>
              <w:bottom w:w="0" w:type="dxa"/>
              <w:right w:w="15" w:type="dxa"/>
            </w:tcMar>
          </w:tcPr>
          <w:p w14:paraId="150EA7E7" w14:textId="63DD9E24" w:rsidR="007F156B" w:rsidRPr="00EB561E" w:rsidRDefault="00335315" w:rsidP="007F156B">
            <w:pPr>
              <w:jc w:val="center"/>
              <w:rPr>
                <w:rFonts w:eastAsia="Arial Unicode MS"/>
                <w:sz w:val="24"/>
                <w:szCs w:val="24"/>
              </w:rPr>
            </w:pPr>
            <w:r>
              <w:rPr>
                <w:sz w:val="24"/>
                <w:szCs w:val="24"/>
              </w:rPr>
              <w:t>FS1</w:t>
            </w:r>
            <w:r w:rsidR="007F156B" w:rsidRPr="00DF29BF">
              <w:rPr>
                <w:sz w:val="24"/>
                <w:szCs w:val="24"/>
              </w:rPr>
              <w:t>41</w:t>
            </w:r>
          </w:p>
        </w:tc>
      </w:tr>
      <w:tr w:rsidR="007F156B" w:rsidRPr="00EB561E" w14:paraId="7130DE5D" w14:textId="77777777" w:rsidTr="001D315C">
        <w:trPr>
          <w:trHeight w:val="255"/>
        </w:trPr>
        <w:tc>
          <w:tcPr>
            <w:tcW w:w="33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4D67815" w14:textId="13406848" w:rsidR="007F156B" w:rsidRPr="00EB561E" w:rsidRDefault="00335315" w:rsidP="007F156B">
            <w:pPr>
              <w:jc w:val="center"/>
              <w:rPr>
                <w:sz w:val="24"/>
                <w:szCs w:val="24"/>
              </w:rPr>
            </w:pPr>
            <w:r>
              <w:rPr>
                <w:sz w:val="24"/>
                <w:szCs w:val="24"/>
              </w:rPr>
              <w:t>FS1</w:t>
            </w:r>
            <w:r w:rsidR="007F156B" w:rsidRPr="00DF29BF">
              <w:rPr>
                <w:sz w:val="24"/>
                <w:szCs w:val="24"/>
              </w:rPr>
              <w:t>41</w:t>
            </w:r>
          </w:p>
        </w:tc>
        <w:tc>
          <w:tcPr>
            <w:tcW w:w="1625" w:type="pct"/>
            <w:tcBorders>
              <w:top w:val="single" w:sz="4" w:space="0" w:color="auto"/>
              <w:left w:val="nil"/>
              <w:bottom w:val="single" w:sz="4" w:space="0" w:color="auto"/>
              <w:right w:val="single" w:sz="4" w:space="0" w:color="000000"/>
            </w:tcBorders>
            <w:noWrap/>
            <w:tcMar>
              <w:top w:w="15" w:type="dxa"/>
              <w:left w:w="15" w:type="dxa"/>
              <w:bottom w:w="0" w:type="dxa"/>
              <w:right w:w="15" w:type="dxa"/>
            </w:tcMar>
          </w:tcPr>
          <w:p w14:paraId="62C9C253" w14:textId="3280DEEB" w:rsidR="007F156B" w:rsidRPr="00EB561E" w:rsidRDefault="00335315" w:rsidP="007F156B">
            <w:pPr>
              <w:jc w:val="center"/>
              <w:rPr>
                <w:sz w:val="24"/>
                <w:szCs w:val="24"/>
              </w:rPr>
            </w:pPr>
            <w:r>
              <w:rPr>
                <w:sz w:val="24"/>
                <w:szCs w:val="24"/>
              </w:rPr>
              <w:t>FS1</w:t>
            </w:r>
            <w:r w:rsidR="007F156B" w:rsidRPr="00DF29BF">
              <w:rPr>
                <w:sz w:val="24"/>
                <w:szCs w:val="24"/>
              </w:rPr>
              <w:t>41</w:t>
            </w:r>
          </w:p>
        </w:tc>
      </w:tr>
      <w:tr w:rsidR="007F156B" w:rsidRPr="00EB561E" w14:paraId="208D86C1" w14:textId="77777777" w:rsidTr="001D315C">
        <w:trPr>
          <w:trHeight w:val="255"/>
        </w:trPr>
        <w:tc>
          <w:tcPr>
            <w:tcW w:w="33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ACF8B6B" w14:textId="0C2DD865" w:rsidR="007F156B" w:rsidRPr="00EB561E" w:rsidRDefault="00335315" w:rsidP="007F156B">
            <w:pPr>
              <w:jc w:val="center"/>
              <w:rPr>
                <w:sz w:val="24"/>
                <w:szCs w:val="24"/>
              </w:rPr>
            </w:pPr>
            <w:r>
              <w:rPr>
                <w:sz w:val="24"/>
                <w:szCs w:val="24"/>
              </w:rPr>
              <w:t>FS1</w:t>
            </w:r>
            <w:r w:rsidR="007F156B" w:rsidRPr="00DF29BF">
              <w:rPr>
                <w:sz w:val="24"/>
                <w:szCs w:val="24"/>
              </w:rPr>
              <w:t>41</w:t>
            </w:r>
          </w:p>
        </w:tc>
        <w:tc>
          <w:tcPr>
            <w:tcW w:w="1625" w:type="pct"/>
            <w:tcBorders>
              <w:top w:val="single" w:sz="4" w:space="0" w:color="auto"/>
              <w:left w:val="nil"/>
              <w:bottom w:val="single" w:sz="4" w:space="0" w:color="auto"/>
              <w:right w:val="single" w:sz="4" w:space="0" w:color="000000"/>
            </w:tcBorders>
            <w:noWrap/>
            <w:tcMar>
              <w:top w:w="15" w:type="dxa"/>
              <w:left w:w="15" w:type="dxa"/>
              <w:bottom w:w="0" w:type="dxa"/>
              <w:right w:w="15" w:type="dxa"/>
            </w:tcMar>
          </w:tcPr>
          <w:p w14:paraId="07248EF8" w14:textId="2705D250" w:rsidR="007F156B" w:rsidRPr="00EB561E" w:rsidRDefault="00335315" w:rsidP="007F156B">
            <w:pPr>
              <w:jc w:val="center"/>
              <w:rPr>
                <w:sz w:val="24"/>
                <w:szCs w:val="24"/>
              </w:rPr>
            </w:pPr>
            <w:r>
              <w:rPr>
                <w:sz w:val="24"/>
                <w:szCs w:val="24"/>
              </w:rPr>
              <w:t>FS1</w:t>
            </w:r>
            <w:r w:rsidR="007F156B" w:rsidRPr="00DF29BF">
              <w:rPr>
                <w:sz w:val="24"/>
                <w:szCs w:val="24"/>
              </w:rPr>
              <w:t>41</w:t>
            </w:r>
          </w:p>
        </w:tc>
      </w:tr>
    </w:tbl>
    <w:p w14:paraId="2D8EF885" w14:textId="5DC50EA5" w:rsidR="00041AD9" w:rsidRPr="00EB561E" w:rsidRDefault="00041AD9" w:rsidP="00041AD9">
      <w:pPr>
        <w:ind w:left="360"/>
        <w:rPr>
          <w:b/>
          <w:bCs/>
          <w:sz w:val="24"/>
          <w:szCs w:val="24"/>
        </w:rPr>
      </w:pPr>
      <w:r w:rsidRPr="00EB561E">
        <w:rPr>
          <w:b/>
          <w:bCs/>
          <w:sz w:val="24"/>
          <w:szCs w:val="24"/>
        </w:rPr>
        <w:t xml:space="preserve"> </w:t>
      </w:r>
    </w:p>
    <w:p w14:paraId="60E0C16F" w14:textId="77777777" w:rsidR="00041AD9" w:rsidRPr="00EB561E" w:rsidRDefault="00041AD9" w:rsidP="00041AD9">
      <w:pPr>
        <w:ind w:left="360"/>
        <w:rPr>
          <w:bCs/>
          <w:sz w:val="24"/>
          <w:szCs w:val="24"/>
        </w:rPr>
      </w:pPr>
      <w:r w:rsidRPr="00EB561E">
        <w:rPr>
          <w:sz w:val="24"/>
          <w:szCs w:val="24"/>
        </w:rPr>
        <w:t>The response is limited to 8,000 characters.</w:t>
      </w:r>
    </w:p>
    <w:p w14:paraId="2969A53A" w14:textId="77777777" w:rsidR="00041AD9" w:rsidRPr="00EB561E" w:rsidRDefault="00041AD9" w:rsidP="00041AD9">
      <w:pPr>
        <w:ind w:left="360"/>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41AD9" w:rsidRPr="00EB561E" w14:paraId="4270693F" w14:textId="77777777" w:rsidTr="00BB22CD">
        <w:trPr>
          <w:trHeight w:val="548"/>
        </w:trPr>
        <w:tc>
          <w:tcPr>
            <w:tcW w:w="5000" w:type="pct"/>
          </w:tcPr>
          <w:p w14:paraId="54F47D1B" w14:textId="77777777" w:rsidR="00041AD9" w:rsidRPr="00EB561E" w:rsidRDefault="00041AD9" w:rsidP="00041AD9">
            <w:pPr>
              <w:rPr>
                <w:b/>
                <w:bCs/>
                <w:sz w:val="24"/>
                <w:szCs w:val="24"/>
              </w:rPr>
            </w:pPr>
          </w:p>
        </w:tc>
      </w:tr>
    </w:tbl>
    <w:p w14:paraId="6D827A10" w14:textId="77777777" w:rsidR="00041AD9" w:rsidRPr="00EB561E" w:rsidRDefault="00041AD9" w:rsidP="00041AD9">
      <w:pPr>
        <w:rPr>
          <w:sz w:val="24"/>
          <w:szCs w:val="24"/>
        </w:rPr>
      </w:pPr>
    </w:p>
    <w:p w14:paraId="4191B265" w14:textId="77777777" w:rsidR="00041AD9" w:rsidRPr="00EB561E" w:rsidRDefault="00041AD9" w:rsidP="00041AD9">
      <w:pPr>
        <w:rPr>
          <w:sz w:val="24"/>
          <w:szCs w:val="24"/>
        </w:rPr>
      </w:pPr>
    </w:p>
    <w:p w14:paraId="0D75ACD4" w14:textId="7A5D0321" w:rsidR="00041AD9" w:rsidRPr="00EB561E" w:rsidRDefault="00B2656C" w:rsidP="001D315C">
      <w:pPr>
        <w:pStyle w:val="Heading2"/>
      </w:pPr>
      <w:bookmarkStart w:id="64" w:name="_Toc372041798"/>
      <w:bookmarkStart w:id="65" w:name="_Toc88950785"/>
      <w:r>
        <w:t>1.</w:t>
      </w:r>
      <w:r w:rsidR="0058413E">
        <w:t>4</w:t>
      </w:r>
      <w:r w:rsidR="00041AD9" w:rsidRPr="00EB561E">
        <w:t>.4</w:t>
      </w:r>
      <w:r w:rsidR="001D315C">
        <w:tab/>
      </w:r>
      <w:r w:rsidR="00041AD9" w:rsidRPr="00EB561E">
        <w:t>Teacher Information and Professional Development</w:t>
      </w:r>
      <w:bookmarkEnd w:id="64"/>
      <w:bookmarkEnd w:id="65"/>
    </w:p>
    <w:p w14:paraId="7673F636" w14:textId="77777777" w:rsidR="00041AD9" w:rsidRPr="00EB561E" w:rsidRDefault="00041AD9" w:rsidP="00041AD9">
      <w:pPr>
        <w:rPr>
          <w:sz w:val="24"/>
          <w:szCs w:val="24"/>
        </w:rPr>
      </w:pPr>
    </w:p>
    <w:p w14:paraId="59B97478" w14:textId="53B86E19" w:rsidR="00041AD9" w:rsidRPr="00EB561E" w:rsidRDefault="00041AD9" w:rsidP="00041AD9">
      <w:pPr>
        <w:jc w:val="left"/>
        <w:rPr>
          <w:bCs/>
          <w:sz w:val="24"/>
          <w:szCs w:val="24"/>
        </w:rPr>
      </w:pPr>
      <w:r w:rsidRPr="00EB561E">
        <w:rPr>
          <w:bCs/>
          <w:sz w:val="24"/>
          <w:szCs w:val="24"/>
        </w:rPr>
        <w:t>This section collects information about teachers as required under Section 312</w:t>
      </w:r>
      <w:r w:rsidR="001D315C">
        <w:rPr>
          <w:bCs/>
          <w:sz w:val="24"/>
          <w:szCs w:val="24"/>
        </w:rPr>
        <w:t>2</w:t>
      </w:r>
      <w:r w:rsidRPr="00EB561E">
        <w:rPr>
          <w:bCs/>
          <w:sz w:val="24"/>
          <w:szCs w:val="24"/>
        </w:rPr>
        <w:t xml:space="preserve"> (b)(5)</w:t>
      </w:r>
      <w:r w:rsidR="001D315C">
        <w:rPr>
          <w:bCs/>
          <w:sz w:val="24"/>
          <w:szCs w:val="24"/>
        </w:rPr>
        <w:t xml:space="preserve"> of the </w:t>
      </w:r>
      <w:r w:rsidR="001D315C" w:rsidRPr="001D315C">
        <w:rPr>
          <w:bCs/>
          <w:sz w:val="24"/>
          <w:szCs w:val="24"/>
        </w:rPr>
        <w:t>ESEA</w:t>
      </w:r>
      <w:r w:rsidRPr="00EB561E">
        <w:rPr>
          <w:bCs/>
          <w:sz w:val="24"/>
          <w:szCs w:val="24"/>
        </w:rPr>
        <w:t xml:space="preserve">. </w:t>
      </w:r>
    </w:p>
    <w:p w14:paraId="3AB60D5D" w14:textId="77777777" w:rsidR="00041AD9" w:rsidRPr="00EB561E" w:rsidRDefault="00041AD9" w:rsidP="00041AD9">
      <w:pPr>
        <w:jc w:val="left"/>
        <w:rPr>
          <w:sz w:val="24"/>
          <w:szCs w:val="24"/>
        </w:rPr>
      </w:pPr>
    </w:p>
    <w:p w14:paraId="21D75EF2" w14:textId="195D4A8A" w:rsidR="00041AD9" w:rsidRPr="00EB561E" w:rsidRDefault="00041AD9" w:rsidP="00C34EE4">
      <w:pPr>
        <w:ind w:right="90"/>
        <w:jc w:val="left"/>
        <w:rPr>
          <w:sz w:val="24"/>
          <w:szCs w:val="24"/>
        </w:rPr>
      </w:pPr>
      <w:r w:rsidRPr="00EB561E">
        <w:rPr>
          <w:bCs/>
          <w:sz w:val="24"/>
          <w:szCs w:val="24"/>
        </w:rPr>
        <w:lastRenderedPageBreak/>
        <w:t xml:space="preserve">In the table below, report </w:t>
      </w:r>
      <w:r w:rsidRPr="00EB561E">
        <w:rPr>
          <w:sz w:val="24"/>
          <w:szCs w:val="24"/>
        </w:rPr>
        <w:t xml:space="preserve">the </w:t>
      </w:r>
      <w:r w:rsidR="009277B5" w:rsidRPr="009277B5">
        <w:rPr>
          <w:sz w:val="24"/>
          <w:szCs w:val="24"/>
        </w:rPr>
        <w:t>unduplicated headcount</w:t>
      </w:r>
      <w:r w:rsidRPr="00EB561E">
        <w:rPr>
          <w:sz w:val="24"/>
          <w:szCs w:val="24"/>
        </w:rPr>
        <w:t xml:space="preserve"> of teachers who are working in </w:t>
      </w:r>
      <w:r w:rsidR="001D315C">
        <w:rPr>
          <w:sz w:val="24"/>
          <w:szCs w:val="24"/>
        </w:rPr>
        <w:t>LIEPs</w:t>
      </w:r>
      <w:r w:rsidRPr="00EB561E">
        <w:rPr>
          <w:sz w:val="24"/>
          <w:szCs w:val="24"/>
        </w:rPr>
        <w:t xml:space="preserve"> as defined under Section 330</w:t>
      </w:r>
      <w:r w:rsidR="001D315C">
        <w:rPr>
          <w:sz w:val="24"/>
          <w:szCs w:val="24"/>
        </w:rPr>
        <w:t>2</w:t>
      </w:r>
      <w:r w:rsidRPr="00EB561E">
        <w:rPr>
          <w:sz w:val="24"/>
          <w:szCs w:val="24"/>
        </w:rPr>
        <w:t>(</w:t>
      </w:r>
      <w:r w:rsidR="001D315C">
        <w:rPr>
          <w:sz w:val="24"/>
          <w:szCs w:val="24"/>
        </w:rPr>
        <w:t>7</w:t>
      </w:r>
      <w:r w:rsidRPr="00EB561E">
        <w:rPr>
          <w:sz w:val="24"/>
          <w:szCs w:val="24"/>
        </w:rPr>
        <w:t xml:space="preserve">) </w:t>
      </w:r>
      <w:r w:rsidR="001D315C">
        <w:rPr>
          <w:sz w:val="24"/>
          <w:szCs w:val="24"/>
        </w:rPr>
        <w:t xml:space="preserve">of the </w:t>
      </w:r>
      <w:r w:rsidR="001D315C" w:rsidRPr="001D315C">
        <w:rPr>
          <w:i/>
          <w:sz w:val="24"/>
          <w:szCs w:val="24"/>
        </w:rPr>
        <w:t>ESEA</w:t>
      </w:r>
      <w:r w:rsidR="001D315C">
        <w:rPr>
          <w:sz w:val="24"/>
          <w:szCs w:val="24"/>
        </w:rPr>
        <w:t xml:space="preserve"> </w:t>
      </w:r>
      <w:r w:rsidRPr="00EB561E">
        <w:rPr>
          <w:sz w:val="24"/>
          <w:szCs w:val="24"/>
        </w:rPr>
        <w:t xml:space="preserve">and reported in </w:t>
      </w:r>
      <w:r w:rsidR="00CE2FA6">
        <w:rPr>
          <w:sz w:val="24"/>
          <w:szCs w:val="24"/>
        </w:rPr>
        <w:t xml:space="preserve">CSPR </w:t>
      </w:r>
      <w:r w:rsidR="002603F7">
        <w:rPr>
          <w:sz w:val="24"/>
          <w:szCs w:val="24"/>
        </w:rPr>
        <w:t>Section 1.5.2</w:t>
      </w:r>
      <w:r w:rsidRPr="00EB561E">
        <w:rPr>
          <w:sz w:val="24"/>
          <w:szCs w:val="24"/>
        </w:rPr>
        <w:t xml:space="preserve">( </w:t>
      </w:r>
      <w:r w:rsidR="001D315C">
        <w:rPr>
          <w:sz w:val="24"/>
          <w:szCs w:val="24"/>
        </w:rPr>
        <w:t>LIEPs</w:t>
      </w:r>
      <w:r w:rsidRPr="00EB561E">
        <w:rPr>
          <w:sz w:val="24"/>
          <w:szCs w:val="24"/>
        </w:rPr>
        <w:t>) even if they are not paid with Title III funds.</w:t>
      </w:r>
    </w:p>
    <w:p w14:paraId="5E6228C7" w14:textId="77777777" w:rsidR="00041AD9" w:rsidRPr="00EB561E" w:rsidRDefault="00041AD9" w:rsidP="00041AD9">
      <w:pPr>
        <w:rPr>
          <w:sz w:val="24"/>
          <w:szCs w:val="24"/>
        </w:rPr>
      </w:pPr>
    </w:p>
    <w:tbl>
      <w:tblPr>
        <w:tblStyle w:val="TableGrid"/>
        <w:tblW w:w="5000" w:type="pct"/>
        <w:tblLook w:val="04A0" w:firstRow="1" w:lastRow="0" w:firstColumn="1" w:lastColumn="0" w:noHBand="0" w:noVBand="1"/>
      </w:tblPr>
      <w:tblGrid>
        <w:gridCol w:w="3026"/>
        <w:gridCol w:w="3162"/>
        <w:gridCol w:w="3162"/>
      </w:tblGrid>
      <w:tr w:rsidR="00041AD9" w:rsidRPr="00AC730E" w14:paraId="14BCBE41" w14:textId="77777777" w:rsidTr="00F16408">
        <w:tc>
          <w:tcPr>
            <w:tcW w:w="1618" w:type="pct"/>
          </w:tcPr>
          <w:p w14:paraId="76C34357" w14:textId="5019233A" w:rsidR="00041AD9" w:rsidRPr="00AC730E" w:rsidRDefault="007F156B" w:rsidP="001A6A86">
            <w:pPr>
              <w:spacing w:line="0" w:lineRule="atLeast"/>
              <w:jc w:val="left"/>
              <w:rPr>
                <w:b/>
                <w:szCs w:val="24"/>
              </w:rPr>
            </w:pPr>
            <w:r w:rsidRPr="00AC730E">
              <w:rPr>
                <w:b/>
                <w:szCs w:val="24"/>
              </w:rPr>
              <w:t>Number</w:t>
            </w:r>
            <w:r w:rsidR="00041AD9" w:rsidRPr="00AC730E">
              <w:rPr>
                <w:b/>
                <w:szCs w:val="24"/>
              </w:rPr>
              <w:t xml:space="preserve"> of teachers serving in LIEPs (including core content (reading, math, science and social studies) </w:t>
            </w:r>
            <w:r w:rsidR="001A6A86">
              <w:rPr>
                <w:b/>
                <w:szCs w:val="24"/>
              </w:rPr>
              <w:t>in LEAs receiving Title III funds</w:t>
            </w:r>
          </w:p>
        </w:tc>
        <w:tc>
          <w:tcPr>
            <w:tcW w:w="1691" w:type="pct"/>
          </w:tcPr>
          <w:p w14:paraId="3BFB53C5" w14:textId="19683A90" w:rsidR="00041AD9" w:rsidRPr="00AC730E" w:rsidRDefault="007F156B" w:rsidP="00041AD9">
            <w:pPr>
              <w:spacing w:line="0" w:lineRule="atLeast"/>
              <w:jc w:val="left"/>
              <w:rPr>
                <w:b/>
                <w:szCs w:val="24"/>
              </w:rPr>
            </w:pPr>
            <w:r w:rsidRPr="00AC730E">
              <w:rPr>
                <w:b/>
                <w:szCs w:val="24"/>
              </w:rPr>
              <w:t xml:space="preserve">Number of </w:t>
            </w:r>
            <w:r w:rsidR="00041AD9" w:rsidRPr="00AC730E">
              <w:rPr>
                <w:b/>
                <w:szCs w:val="24"/>
              </w:rPr>
              <w:t xml:space="preserve">certified, licensed or endorsed </w:t>
            </w:r>
            <w:r w:rsidRPr="00AC730E">
              <w:rPr>
                <w:b/>
                <w:szCs w:val="24"/>
              </w:rPr>
              <w:t>teachers serving in LIEP</w:t>
            </w:r>
            <w:r w:rsidR="001A6A86">
              <w:rPr>
                <w:b/>
                <w:szCs w:val="24"/>
              </w:rPr>
              <w:t xml:space="preserve"> in LEAs receiving Title III </w:t>
            </w:r>
            <w:r w:rsidR="00701769">
              <w:rPr>
                <w:b/>
                <w:szCs w:val="24"/>
              </w:rPr>
              <w:t>funds</w:t>
            </w:r>
          </w:p>
          <w:p w14:paraId="33C98D73" w14:textId="77777777" w:rsidR="00041AD9" w:rsidRPr="00AC730E" w:rsidRDefault="00041AD9" w:rsidP="00041AD9">
            <w:pPr>
              <w:spacing w:line="0" w:lineRule="atLeast"/>
              <w:jc w:val="left"/>
              <w:rPr>
                <w:b/>
                <w:szCs w:val="24"/>
              </w:rPr>
            </w:pPr>
          </w:p>
        </w:tc>
        <w:tc>
          <w:tcPr>
            <w:tcW w:w="1691" w:type="pct"/>
          </w:tcPr>
          <w:p w14:paraId="5644494C" w14:textId="77777777" w:rsidR="00041AD9" w:rsidRPr="00AC730E" w:rsidRDefault="00041AD9" w:rsidP="00041AD9">
            <w:pPr>
              <w:spacing w:line="0" w:lineRule="atLeast"/>
              <w:jc w:val="left"/>
              <w:rPr>
                <w:b/>
                <w:szCs w:val="24"/>
              </w:rPr>
            </w:pPr>
            <w:r w:rsidRPr="00AC730E">
              <w:rPr>
                <w:b/>
                <w:szCs w:val="24"/>
              </w:rPr>
              <w:t>How many ESL/bilingual education endorsed teachers will be needed for the succeeding 5 fiscal years.*</w:t>
            </w:r>
          </w:p>
        </w:tc>
      </w:tr>
      <w:tr w:rsidR="00041AD9" w:rsidRPr="00EB561E" w14:paraId="5D5C36EB" w14:textId="77777777" w:rsidTr="00F16408">
        <w:trPr>
          <w:trHeight w:val="440"/>
        </w:trPr>
        <w:tc>
          <w:tcPr>
            <w:tcW w:w="1618" w:type="pct"/>
          </w:tcPr>
          <w:p w14:paraId="6AA63646" w14:textId="18125460" w:rsidR="00041AD9" w:rsidRPr="007E3FD1" w:rsidRDefault="001D315C" w:rsidP="00090DE9">
            <w:pPr>
              <w:jc w:val="center"/>
              <w:rPr>
                <w:szCs w:val="24"/>
              </w:rPr>
            </w:pPr>
            <w:r>
              <w:rPr>
                <w:szCs w:val="24"/>
              </w:rPr>
              <w:t>FS</w:t>
            </w:r>
            <w:r w:rsidR="007E3FD1">
              <w:rPr>
                <w:szCs w:val="24"/>
              </w:rPr>
              <w:t>067</w:t>
            </w:r>
          </w:p>
        </w:tc>
        <w:tc>
          <w:tcPr>
            <w:tcW w:w="1691" w:type="pct"/>
          </w:tcPr>
          <w:p w14:paraId="2CFDF64B" w14:textId="518FB242" w:rsidR="00041AD9" w:rsidRPr="00EB561E" w:rsidRDefault="001D315C" w:rsidP="007E3FD1">
            <w:pPr>
              <w:jc w:val="center"/>
              <w:rPr>
                <w:szCs w:val="24"/>
              </w:rPr>
            </w:pPr>
            <w:r>
              <w:rPr>
                <w:szCs w:val="24"/>
              </w:rPr>
              <w:t>FS</w:t>
            </w:r>
            <w:r w:rsidR="007E3FD1">
              <w:rPr>
                <w:szCs w:val="24"/>
              </w:rPr>
              <w:t>067</w:t>
            </w:r>
          </w:p>
        </w:tc>
        <w:tc>
          <w:tcPr>
            <w:tcW w:w="1691" w:type="pct"/>
          </w:tcPr>
          <w:p w14:paraId="25DE547E" w14:textId="77777777" w:rsidR="00041AD9" w:rsidRPr="00EB561E" w:rsidRDefault="00041AD9" w:rsidP="00041AD9">
            <w:pPr>
              <w:rPr>
                <w:szCs w:val="24"/>
              </w:rPr>
            </w:pPr>
          </w:p>
        </w:tc>
      </w:tr>
    </w:tbl>
    <w:p w14:paraId="4322A1E8" w14:textId="74C07942" w:rsidR="00E61B12" w:rsidRDefault="00041AD9" w:rsidP="00041AD9">
      <w:pPr>
        <w:rPr>
          <w:sz w:val="24"/>
          <w:szCs w:val="24"/>
        </w:rPr>
      </w:pPr>
      <w:r w:rsidRPr="00EB561E">
        <w:rPr>
          <w:sz w:val="24"/>
          <w:szCs w:val="24"/>
        </w:rPr>
        <w:t xml:space="preserve">*This number should be the total </w:t>
      </w:r>
      <w:r w:rsidRPr="00EB561E">
        <w:rPr>
          <w:sz w:val="24"/>
          <w:szCs w:val="24"/>
          <w:u w:val="single"/>
        </w:rPr>
        <w:t>additional</w:t>
      </w:r>
      <w:r w:rsidRPr="00EB561E">
        <w:rPr>
          <w:sz w:val="24"/>
          <w:szCs w:val="24"/>
        </w:rPr>
        <w:t xml:space="preserve"> teachers needed for the next 5 years, not the number needed for each year</w:t>
      </w:r>
      <w:r w:rsidRPr="00EB561E">
        <w:rPr>
          <w:b/>
          <w:bCs/>
          <w:sz w:val="24"/>
          <w:szCs w:val="24"/>
        </w:rPr>
        <w:t xml:space="preserve">.  </w:t>
      </w:r>
      <w:r w:rsidRPr="00EB561E">
        <w:rPr>
          <w:bCs/>
          <w:sz w:val="24"/>
          <w:szCs w:val="24"/>
        </w:rPr>
        <w:t>Do</w:t>
      </w:r>
      <w:r w:rsidRPr="00EB561E">
        <w:rPr>
          <w:b/>
          <w:bCs/>
          <w:sz w:val="24"/>
          <w:szCs w:val="24"/>
        </w:rPr>
        <w:t xml:space="preserve"> </w:t>
      </w:r>
      <w:r w:rsidRPr="00EB561E">
        <w:rPr>
          <w:bCs/>
          <w:sz w:val="24"/>
          <w:szCs w:val="24"/>
          <w:u w:val="single"/>
        </w:rPr>
        <w:t>not</w:t>
      </w:r>
      <w:r w:rsidRPr="00EB561E">
        <w:rPr>
          <w:sz w:val="24"/>
          <w:szCs w:val="24"/>
        </w:rPr>
        <w:t xml:space="preserve"> include the number of teachers </w:t>
      </w:r>
      <w:r w:rsidRPr="00EB561E">
        <w:rPr>
          <w:sz w:val="24"/>
          <w:szCs w:val="24"/>
          <w:u w:val="single"/>
        </w:rPr>
        <w:t>currently</w:t>
      </w:r>
      <w:r w:rsidRPr="00EB561E">
        <w:rPr>
          <w:sz w:val="24"/>
          <w:szCs w:val="24"/>
        </w:rPr>
        <w:t xml:space="preserve"> working in Title III English language instruction educational programs.</w:t>
      </w:r>
    </w:p>
    <w:p w14:paraId="282B12AC" w14:textId="77777777" w:rsidR="00E61B12" w:rsidRPr="00EB561E" w:rsidRDefault="00E61B12" w:rsidP="00041AD9">
      <w:pPr>
        <w:rPr>
          <w:sz w:val="24"/>
          <w:szCs w:val="24"/>
        </w:rPr>
      </w:pPr>
    </w:p>
    <w:p w14:paraId="067FCA26" w14:textId="1E0537A1" w:rsidR="00041AD9" w:rsidRPr="009277B5" w:rsidRDefault="00B2656C" w:rsidP="00E91C28">
      <w:pPr>
        <w:pStyle w:val="Heading2"/>
        <w:jc w:val="left"/>
        <w:rPr>
          <w:sz w:val="26"/>
          <w:szCs w:val="26"/>
        </w:rPr>
      </w:pPr>
      <w:bookmarkStart w:id="66" w:name="_Toc88950786"/>
      <w:bookmarkStart w:id="67" w:name="_Toc372041796"/>
      <w:r w:rsidRPr="009277B5">
        <w:rPr>
          <w:sz w:val="26"/>
          <w:szCs w:val="26"/>
        </w:rPr>
        <w:t>1.</w:t>
      </w:r>
      <w:r w:rsidR="0058413E">
        <w:rPr>
          <w:sz w:val="26"/>
          <w:szCs w:val="26"/>
        </w:rPr>
        <w:t>4</w:t>
      </w:r>
      <w:r w:rsidR="00041AD9" w:rsidRPr="009277B5">
        <w:rPr>
          <w:sz w:val="26"/>
          <w:szCs w:val="26"/>
        </w:rPr>
        <w:t>.5</w:t>
      </w:r>
      <w:r w:rsidR="009277B5">
        <w:rPr>
          <w:sz w:val="26"/>
          <w:szCs w:val="26"/>
        </w:rPr>
        <w:tab/>
      </w:r>
      <w:r w:rsidR="00041AD9" w:rsidRPr="009277B5">
        <w:rPr>
          <w:sz w:val="26"/>
          <w:szCs w:val="26"/>
        </w:rPr>
        <w:t>Activities of Subgrantees Related to the Teaching and Learning of ELs</w:t>
      </w:r>
      <w:bookmarkEnd w:id="66"/>
      <w:r w:rsidR="00E36292" w:rsidRPr="009277B5">
        <w:rPr>
          <w:sz w:val="26"/>
          <w:szCs w:val="26"/>
        </w:rPr>
        <w:t xml:space="preserve"> </w:t>
      </w:r>
    </w:p>
    <w:p w14:paraId="6F7AD211" w14:textId="77777777" w:rsidR="00041AD9" w:rsidRPr="00EB561E" w:rsidRDefault="00041AD9" w:rsidP="00E91C28">
      <w:pPr>
        <w:jc w:val="left"/>
      </w:pPr>
      <w:r w:rsidRPr="00EB561E">
        <w:t xml:space="preserve"> </w:t>
      </w:r>
      <w:bookmarkStart w:id="68" w:name="_Toc372041797"/>
      <w:bookmarkEnd w:id="67"/>
    </w:p>
    <w:bookmarkEnd w:id="68"/>
    <w:p w14:paraId="55D9D434" w14:textId="77777777" w:rsidR="00041AD9" w:rsidRPr="00EB561E" w:rsidRDefault="00041AD9" w:rsidP="00041AD9">
      <w:pPr>
        <w:jc w:val="left"/>
        <w:rPr>
          <w:sz w:val="24"/>
          <w:szCs w:val="24"/>
        </w:rPr>
      </w:pPr>
      <w:r w:rsidRPr="00EB561E">
        <w:rPr>
          <w:sz w:val="24"/>
          <w:szCs w:val="24"/>
        </w:rPr>
        <w:t>This section aggregates data on LEA-level activities that support the education of ELs with Title III funds.</w:t>
      </w:r>
    </w:p>
    <w:p w14:paraId="20AEBCD0" w14:textId="77777777" w:rsidR="00041AD9" w:rsidRPr="00EB561E" w:rsidRDefault="00041AD9" w:rsidP="00041AD9">
      <w:pPr>
        <w:rPr>
          <w:sz w:val="24"/>
          <w:szCs w:val="24"/>
        </w:rPr>
      </w:pPr>
    </w:p>
    <w:p w14:paraId="6A8E3CF2" w14:textId="03BE7940" w:rsidR="00041AD9" w:rsidRPr="00EB561E" w:rsidRDefault="00041AD9" w:rsidP="00041AD9">
      <w:pPr>
        <w:jc w:val="left"/>
        <w:rPr>
          <w:sz w:val="24"/>
          <w:szCs w:val="24"/>
        </w:rPr>
      </w:pPr>
      <w:r w:rsidRPr="00EB561E">
        <w:rPr>
          <w:bCs/>
          <w:sz w:val="24"/>
          <w:szCs w:val="24"/>
        </w:rPr>
        <w:t xml:space="preserve">In the tables below, provide information about allowable activities conducted under </w:t>
      </w:r>
      <w:r>
        <w:rPr>
          <w:bCs/>
          <w:sz w:val="24"/>
          <w:szCs w:val="24"/>
        </w:rPr>
        <w:t>S</w:t>
      </w:r>
      <w:r w:rsidRPr="00EB561E">
        <w:rPr>
          <w:bCs/>
          <w:sz w:val="24"/>
          <w:szCs w:val="24"/>
        </w:rPr>
        <w:t>ection 3115</w:t>
      </w:r>
      <w:r w:rsidR="009277B5">
        <w:rPr>
          <w:bCs/>
          <w:sz w:val="24"/>
          <w:szCs w:val="24"/>
        </w:rPr>
        <w:t xml:space="preserve"> of the </w:t>
      </w:r>
      <w:r w:rsidR="009277B5" w:rsidRPr="009277B5">
        <w:rPr>
          <w:bCs/>
          <w:i/>
          <w:sz w:val="24"/>
          <w:szCs w:val="24"/>
        </w:rPr>
        <w:t>ESEA</w:t>
      </w:r>
      <w:r w:rsidRPr="00EB561E">
        <w:rPr>
          <w:bCs/>
          <w:sz w:val="24"/>
          <w:szCs w:val="24"/>
        </w:rPr>
        <w:t>.</w:t>
      </w:r>
    </w:p>
    <w:p w14:paraId="6DC4F165" w14:textId="77777777" w:rsidR="00041AD9" w:rsidRPr="00EB561E" w:rsidRDefault="00041AD9" w:rsidP="00041AD9">
      <w:pPr>
        <w:rPr>
          <w:sz w:val="24"/>
          <w:szCs w:val="24"/>
        </w:rPr>
      </w:pPr>
    </w:p>
    <w:tbl>
      <w:tblPr>
        <w:tblStyle w:val="TableGrid"/>
        <w:tblW w:w="5000" w:type="pct"/>
        <w:tblLook w:val="0000" w:firstRow="0" w:lastRow="0" w:firstColumn="0" w:lastColumn="0" w:noHBand="0" w:noVBand="0"/>
      </w:tblPr>
      <w:tblGrid>
        <w:gridCol w:w="6947"/>
        <w:gridCol w:w="2403"/>
      </w:tblGrid>
      <w:tr w:rsidR="00041AD9" w:rsidRPr="00EB561E" w14:paraId="581F890D" w14:textId="77777777" w:rsidTr="00F16408">
        <w:trPr>
          <w:trHeight w:val="255"/>
        </w:trPr>
        <w:tc>
          <w:tcPr>
            <w:tcW w:w="3463" w:type="pct"/>
            <w:noWrap/>
          </w:tcPr>
          <w:p w14:paraId="376D9598" w14:textId="4B4711E8" w:rsidR="00041AD9" w:rsidRPr="00EB561E" w:rsidRDefault="00041AD9" w:rsidP="00041AD9">
            <w:pPr>
              <w:jc w:val="center"/>
              <w:rPr>
                <w:rFonts w:eastAsia="Arial Unicode MS"/>
                <w:b/>
                <w:bCs/>
                <w:szCs w:val="24"/>
              </w:rPr>
            </w:pPr>
            <w:r w:rsidRPr="00EB561E">
              <w:rPr>
                <w:b/>
                <w:bCs/>
                <w:szCs w:val="24"/>
              </w:rPr>
              <w:t>Activities serving ELs</w:t>
            </w:r>
            <w:r w:rsidR="009277B5">
              <w:rPr>
                <w:b/>
                <w:bCs/>
                <w:szCs w:val="24"/>
              </w:rPr>
              <w:t xml:space="preserve"> in LEAs receiving Title III funds</w:t>
            </w:r>
          </w:p>
        </w:tc>
        <w:tc>
          <w:tcPr>
            <w:tcW w:w="1537" w:type="pct"/>
            <w:noWrap/>
          </w:tcPr>
          <w:p w14:paraId="0210C343" w14:textId="77777777" w:rsidR="00041AD9" w:rsidRPr="00EB561E" w:rsidRDefault="00041AD9" w:rsidP="00041AD9">
            <w:pPr>
              <w:jc w:val="center"/>
              <w:rPr>
                <w:rFonts w:eastAsia="Arial Unicode MS"/>
                <w:b/>
                <w:bCs/>
                <w:szCs w:val="24"/>
              </w:rPr>
            </w:pPr>
            <w:r w:rsidRPr="00EB561E">
              <w:rPr>
                <w:b/>
                <w:bCs/>
                <w:szCs w:val="24"/>
              </w:rPr>
              <w:t># LEAs that conducted activity</w:t>
            </w:r>
          </w:p>
        </w:tc>
      </w:tr>
      <w:tr w:rsidR="00041AD9" w:rsidRPr="00EB561E" w14:paraId="2CF6B425" w14:textId="77777777" w:rsidTr="00F16408">
        <w:trPr>
          <w:trHeight w:val="255"/>
        </w:trPr>
        <w:tc>
          <w:tcPr>
            <w:tcW w:w="3463" w:type="pct"/>
            <w:noWrap/>
          </w:tcPr>
          <w:p w14:paraId="4CD99BE7" w14:textId="4E9B54B1" w:rsidR="00041AD9" w:rsidRPr="00EB561E" w:rsidRDefault="00041AD9" w:rsidP="00041AD9">
            <w:pPr>
              <w:jc w:val="left"/>
              <w:rPr>
                <w:rFonts w:eastAsia="Arial Unicode MS"/>
                <w:szCs w:val="24"/>
              </w:rPr>
            </w:pPr>
            <w:r w:rsidRPr="00EB561E">
              <w:rPr>
                <w:szCs w:val="24"/>
              </w:rPr>
              <w:t>Supporting the development and implementation of LIEP</w:t>
            </w:r>
            <w:r w:rsidR="009277B5">
              <w:rPr>
                <w:szCs w:val="24"/>
              </w:rPr>
              <w:t>s</w:t>
            </w:r>
            <w:r w:rsidRPr="00EB561E">
              <w:rPr>
                <w:szCs w:val="24"/>
              </w:rPr>
              <w:t xml:space="preserve"> </w:t>
            </w:r>
          </w:p>
        </w:tc>
        <w:tc>
          <w:tcPr>
            <w:tcW w:w="1537" w:type="pct"/>
            <w:noWrap/>
          </w:tcPr>
          <w:p w14:paraId="533ED824" w14:textId="77777777" w:rsidR="00041AD9" w:rsidRPr="00EB561E" w:rsidRDefault="00041AD9" w:rsidP="00041AD9">
            <w:pPr>
              <w:rPr>
                <w:rFonts w:eastAsia="Arial Unicode MS"/>
                <w:szCs w:val="24"/>
              </w:rPr>
            </w:pPr>
          </w:p>
        </w:tc>
      </w:tr>
      <w:tr w:rsidR="00041AD9" w:rsidRPr="00EB561E" w14:paraId="438FCEB0" w14:textId="77777777" w:rsidTr="00F16408">
        <w:trPr>
          <w:trHeight w:val="255"/>
        </w:trPr>
        <w:tc>
          <w:tcPr>
            <w:tcW w:w="3463" w:type="pct"/>
            <w:noWrap/>
          </w:tcPr>
          <w:p w14:paraId="0F69CBD5" w14:textId="77777777" w:rsidR="00041AD9" w:rsidRPr="00EB561E" w:rsidRDefault="00041AD9" w:rsidP="00041AD9">
            <w:pPr>
              <w:jc w:val="left"/>
              <w:rPr>
                <w:rFonts w:eastAsia="Arial Unicode MS"/>
                <w:szCs w:val="24"/>
              </w:rPr>
            </w:pPr>
            <w:r w:rsidRPr="00EB561E">
              <w:rPr>
                <w:szCs w:val="24"/>
              </w:rPr>
              <w:t>Enhancing existing LIEPs and programs for restructuring and reforming schools with ELs</w:t>
            </w:r>
          </w:p>
        </w:tc>
        <w:tc>
          <w:tcPr>
            <w:tcW w:w="1537" w:type="pct"/>
            <w:noWrap/>
          </w:tcPr>
          <w:p w14:paraId="68BD5C6E" w14:textId="77777777" w:rsidR="00041AD9" w:rsidRPr="00EB561E" w:rsidRDefault="00041AD9" w:rsidP="00041AD9">
            <w:pPr>
              <w:rPr>
                <w:rFonts w:eastAsia="Arial Unicode MS"/>
                <w:szCs w:val="24"/>
              </w:rPr>
            </w:pPr>
          </w:p>
        </w:tc>
      </w:tr>
      <w:tr w:rsidR="00041AD9" w:rsidRPr="00EB561E" w14:paraId="06A10F8F" w14:textId="77777777" w:rsidTr="00F16408">
        <w:trPr>
          <w:trHeight w:val="255"/>
        </w:trPr>
        <w:tc>
          <w:tcPr>
            <w:tcW w:w="3463" w:type="pct"/>
            <w:noWrap/>
          </w:tcPr>
          <w:p w14:paraId="7EF910E6" w14:textId="77777777" w:rsidR="00041AD9" w:rsidRPr="00EB561E" w:rsidRDefault="00041AD9" w:rsidP="00041AD9">
            <w:pPr>
              <w:jc w:val="left"/>
              <w:rPr>
                <w:rFonts w:eastAsia="Arial Unicode MS"/>
                <w:szCs w:val="24"/>
              </w:rPr>
            </w:pPr>
            <w:r w:rsidRPr="00EB561E">
              <w:rPr>
                <w:szCs w:val="24"/>
              </w:rPr>
              <w:t>Supporting implementation of school wide programs</w:t>
            </w:r>
          </w:p>
        </w:tc>
        <w:tc>
          <w:tcPr>
            <w:tcW w:w="1537" w:type="pct"/>
            <w:noWrap/>
          </w:tcPr>
          <w:p w14:paraId="340A3507" w14:textId="77777777" w:rsidR="00041AD9" w:rsidRPr="00EB561E" w:rsidRDefault="00041AD9" w:rsidP="00041AD9">
            <w:pPr>
              <w:rPr>
                <w:rFonts w:eastAsia="Arial Unicode MS"/>
                <w:szCs w:val="24"/>
              </w:rPr>
            </w:pPr>
          </w:p>
        </w:tc>
      </w:tr>
      <w:tr w:rsidR="00041AD9" w:rsidRPr="00EB561E" w14:paraId="5311F01C" w14:textId="77777777" w:rsidTr="00F16408">
        <w:trPr>
          <w:trHeight w:val="255"/>
        </w:trPr>
        <w:tc>
          <w:tcPr>
            <w:tcW w:w="3463" w:type="pct"/>
            <w:noWrap/>
          </w:tcPr>
          <w:p w14:paraId="6BDE9566" w14:textId="77777777" w:rsidR="00041AD9" w:rsidRPr="00EB561E" w:rsidRDefault="00041AD9" w:rsidP="00041AD9">
            <w:pPr>
              <w:jc w:val="left"/>
              <w:rPr>
                <w:rFonts w:eastAsia="Arial Unicode MS"/>
                <w:szCs w:val="24"/>
              </w:rPr>
            </w:pPr>
            <w:r w:rsidRPr="00EB561E">
              <w:rPr>
                <w:szCs w:val="24"/>
              </w:rPr>
              <w:t>Professional development to teachers and other personnel serving ELs</w:t>
            </w:r>
          </w:p>
        </w:tc>
        <w:tc>
          <w:tcPr>
            <w:tcW w:w="1537" w:type="pct"/>
            <w:noWrap/>
          </w:tcPr>
          <w:p w14:paraId="55164996" w14:textId="77777777" w:rsidR="00041AD9" w:rsidRPr="00EB561E" w:rsidRDefault="00041AD9" w:rsidP="00041AD9">
            <w:pPr>
              <w:rPr>
                <w:rFonts w:eastAsia="Arial Unicode MS"/>
                <w:szCs w:val="24"/>
              </w:rPr>
            </w:pPr>
          </w:p>
        </w:tc>
      </w:tr>
      <w:tr w:rsidR="00041AD9" w:rsidRPr="00EB561E" w14:paraId="6EFF1FF9" w14:textId="77777777" w:rsidTr="00F16408">
        <w:trPr>
          <w:trHeight w:val="255"/>
        </w:trPr>
        <w:tc>
          <w:tcPr>
            <w:tcW w:w="3463" w:type="pct"/>
            <w:noWrap/>
          </w:tcPr>
          <w:p w14:paraId="72353C3C" w14:textId="77777777" w:rsidR="00041AD9" w:rsidRPr="00EB561E" w:rsidRDefault="00041AD9" w:rsidP="00041AD9">
            <w:pPr>
              <w:jc w:val="left"/>
              <w:rPr>
                <w:rFonts w:eastAsia="Arial Unicode MS"/>
                <w:szCs w:val="24"/>
              </w:rPr>
            </w:pPr>
            <w:r w:rsidRPr="00EB561E">
              <w:rPr>
                <w:szCs w:val="24"/>
              </w:rPr>
              <w:t>Parent and community engagement activities</w:t>
            </w:r>
          </w:p>
        </w:tc>
        <w:tc>
          <w:tcPr>
            <w:tcW w:w="1537" w:type="pct"/>
            <w:noWrap/>
          </w:tcPr>
          <w:p w14:paraId="7F54B05F" w14:textId="77777777" w:rsidR="00041AD9" w:rsidRPr="00EB561E" w:rsidRDefault="00041AD9" w:rsidP="00041AD9">
            <w:pPr>
              <w:rPr>
                <w:rFonts w:eastAsia="Arial Unicode MS"/>
                <w:szCs w:val="24"/>
              </w:rPr>
            </w:pPr>
          </w:p>
        </w:tc>
      </w:tr>
      <w:tr w:rsidR="00041AD9" w:rsidRPr="00EB561E" w14:paraId="08891A78" w14:textId="77777777" w:rsidTr="00F16408">
        <w:trPr>
          <w:trHeight w:val="255"/>
        </w:trPr>
        <w:tc>
          <w:tcPr>
            <w:tcW w:w="3463" w:type="pct"/>
            <w:noWrap/>
          </w:tcPr>
          <w:p w14:paraId="4C7A9036" w14:textId="77777777" w:rsidR="00041AD9" w:rsidRPr="00EB561E" w:rsidRDefault="00041AD9" w:rsidP="00041AD9">
            <w:pPr>
              <w:jc w:val="left"/>
              <w:rPr>
                <w:szCs w:val="24"/>
              </w:rPr>
            </w:pPr>
            <w:r w:rsidRPr="00EB561E">
              <w:rPr>
                <w:szCs w:val="24"/>
              </w:rPr>
              <w:t xml:space="preserve">Supporting the development and implementation of pre-school programs </w:t>
            </w:r>
          </w:p>
        </w:tc>
        <w:tc>
          <w:tcPr>
            <w:tcW w:w="1537" w:type="pct"/>
            <w:noWrap/>
          </w:tcPr>
          <w:p w14:paraId="14FB5218" w14:textId="77777777" w:rsidR="00041AD9" w:rsidRPr="00EB561E" w:rsidRDefault="00041AD9" w:rsidP="00041AD9">
            <w:pPr>
              <w:rPr>
                <w:rFonts w:eastAsia="Arial Unicode MS"/>
                <w:szCs w:val="24"/>
              </w:rPr>
            </w:pPr>
          </w:p>
        </w:tc>
      </w:tr>
      <w:tr w:rsidR="00041AD9" w:rsidRPr="00EB561E" w14:paraId="79659622" w14:textId="77777777" w:rsidTr="00F16408">
        <w:trPr>
          <w:trHeight w:val="255"/>
        </w:trPr>
        <w:tc>
          <w:tcPr>
            <w:tcW w:w="3463" w:type="pct"/>
            <w:noWrap/>
            <w:vAlign w:val="bottom"/>
          </w:tcPr>
          <w:p w14:paraId="0EC92678" w14:textId="77777777" w:rsidR="00041AD9" w:rsidRPr="00EB561E" w:rsidRDefault="00041AD9" w:rsidP="00041AD9">
            <w:pPr>
              <w:jc w:val="left"/>
              <w:rPr>
                <w:b/>
                <w:szCs w:val="24"/>
              </w:rPr>
            </w:pPr>
            <w:r w:rsidRPr="00EB561E">
              <w:rPr>
                <w:szCs w:val="24"/>
              </w:rPr>
              <w:t xml:space="preserve">Improving LIEPs by upgrading curricula, instructional materials, software and assessment procedures </w:t>
            </w:r>
          </w:p>
        </w:tc>
        <w:tc>
          <w:tcPr>
            <w:tcW w:w="1537" w:type="pct"/>
            <w:noWrap/>
          </w:tcPr>
          <w:p w14:paraId="55D577E6" w14:textId="77777777" w:rsidR="00041AD9" w:rsidRPr="00EB561E" w:rsidRDefault="00041AD9" w:rsidP="00041AD9">
            <w:pPr>
              <w:rPr>
                <w:rFonts w:eastAsia="Arial Unicode MS"/>
                <w:szCs w:val="24"/>
              </w:rPr>
            </w:pPr>
          </w:p>
        </w:tc>
      </w:tr>
      <w:tr w:rsidR="00041AD9" w:rsidRPr="00EB561E" w14:paraId="2AD79BEF" w14:textId="77777777" w:rsidTr="00F16408">
        <w:trPr>
          <w:trHeight w:val="255"/>
        </w:trPr>
        <w:tc>
          <w:tcPr>
            <w:tcW w:w="3463" w:type="pct"/>
            <w:noWrap/>
            <w:vAlign w:val="bottom"/>
          </w:tcPr>
          <w:p w14:paraId="493D7F8D" w14:textId="77777777" w:rsidR="00041AD9" w:rsidRPr="00EB561E" w:rsidRDefault="00041AD9" w:rsidP="00041AD9">
            <w:pPr>
              <w:jc w:val="left"/>
              <w:rPr>
                <w:bCs/>
                <w:szCs w:val="24"/>
              </w:rPr>
            </w:pPr>
            <w:r w:rsidRPr="00EB561E">
              <w:rPr>
                <w:szCs w:val="24"/>
              </w:rPr>
              <w:t>Improving instruction of ELs with disabilities</w:t>
            </w:r>
          </w:p>
        </w:tc>
        <w:tc>
          <w:tcPr>
            <w:tcW w:w="1537" w:type="pct"/>
            <w:noWrap/>
          </w:tcPr>
          <w:p w14:paraId="57531EF6" w14:textId="77777777" w:rsidR="00041AD9" w:rsidRPr="00EB561E" w:rsidRDefault="00041AD9" w:rsidP="00041AD9">
            <w:pPr>
              <w:rPr>
                <w:rFonts w:eastAsia="Arial Unicode MS"/>
                <w:szCs w:val="24"/>
              </w:rPr>
            </w:pPr>
          </w:p>
        </w:tc>
      </w:tr>
      <w:tr w:rsidR="00041AD9" w:rsidRPr="00EB561E" w14:paraId="75D2622F" w14:textId="77777777" w:rsidTr="00F16408">
        <w:trPr>
          <w:trHeight w:val="255"/>
        </w:trPr>
        <w:tc>
          <w:tcPr>
            <w:tcW w:w="3463" w:type="pct"/>
            <w:noWrap/>
            <w:vAlign w:val="bottom"/>
          </w:tcPr>
          <w:p w14:paraId="2C85EE20" w14:textId="77777777" w:rsidR="00041AD9" w:rsidRPr="00EB561E" w:rsidRDefault="00041AD9" w:rsidP="00041AD9">
            <w:pPr>
              <w:jc w:val="left"/>
              <w:rPr>
                <w:bCs/>
                <w:szCs w:val="24"/>
              </w:rPr>
            </w:pPr>
            <w:r w:rsidRPr="00EB561E">
              <w:rPr>
                <w:szCs w:val="24"/>
              </w:rPr>
              <w:t>Providing tutorials, career and technical education</w:t>
            </w:r>
          </w:p>
        </w:tc>
        <w:tc>
          <w:tcPr>
            <w:tcW w:w="1537" w:type="pct"/>
            <w:noWrap/>
          </w:tcPr>
          <w:p w14:paraId="290D1459" w14:textId="77777777" w:rsidR="00041AD9" w:rsidRPr="00EB561E" w:rsidRDefault="00041AD9" w:rsidP="00041AD9">
            <w:pPr>
              <w:rPr>
                <w:rFonts w:eastAsia="Arial Unicode MS"/>
                <w:szCs w:val="24"/>
              </w:rPr>
            </w:pPr>
          </w:p>
        </w:tc>
      </w:tr>
      <w:tr w:rsidR="00041AD9" w:rsidRPr="00EB561E" w14:paraId="46CA6F89" w14:textId="77777777" w:rsidTr="00F16408">
        <w:trPr>
          <w:trHeight w:val="255"/>
        </w:trPr>
        <w:tc>
          <w:tcPr>
            <w:tcW w:w="3463" w:type="pct"/>
            <w:noWrap/>
            <w:vAlign w:val="bottom"/>
          </w:tcPr>
          <w:p w14:paraId="230DACB2" w14:textId="77777777" w:rsidR="00041AD9" w:rsidRPr="00EB561E" w:rsidRDefault="00041AD9" w:rsidP="00041AD9">
            <w:pPr>
              <w:jc w:val="left"/>
              <w:rPr>
                <w:bCs/>
                <w:szCs w:val="24"/>
              </w:rPr>
            </w:pPr>
            <w:r w:rsidRPr="00EB561E">
              <w:rPr>
                <w:szCs w:val="24"/>
              </w:rPr>
              <w:t>Offering programs to help ELs achieve success in post-secondary education</w:t>
            </w:r>
          </w:p>
        </w:tc>
        <w:tc>
          <w:tcPr>
            <w:tcW w:w="1537" w:type="pct"/>
            <w:noWrap/>
          </w:tcPr>
          <w:p w14:paraId="5EA6F9CF" w14:textId="77777777" w:rsidR="00041AD9" w:rsidRPr="00EB561E" w:rsidRDefault="00041AD9" w:rsidP="00041AD9">
            <w:pPr>
              <w:rPr>
                <w:rFonts w:eastAsia="Arial Unicode MS"/>
                <w:szCs w:val="24"/>
              </w:rPr>
            </w:pPr>
          </w:p>
        </w:tc>
      </w:tr>
      <w:tr w:rsidR="00BB142D" w:rsidRPr="00EB561E" w14:paraId="1F478557" w14:textId="77777777" w:rsidTr="00F16408">
        <w:trPr>
          <w:trHeight w:val="255"/>
        </w:trPr>
        <w:tc>
          <w:tcPr>
            <w:tcW w:w="3463" w:type="pct"/>
            <w:noWrap/>
            <w:vAlign w:val="bottom"/>
          </w:tcPr>
          <w:p w14:paraId="46C24603" w14:textId="15D3284F" w:rsidR="00BB142D" w:rsidRPr="00EB561E" w:rsidRDefault="00BB142D" w:rsidP="00041AD9">
            <w:pPr>
              <w:jc w:val="left"/>
              <w:rPr>
                <w:szCs w:val="24"/>
              </w:rPr>
            </w:pPr>
            <w:r>
              <w:rPr>
                <w:szCs w:val="24"/>
              </w:rPr>
              <w:t>Other</w:t>
            </w:r>
          </w:p>
        </w:tc>
        <w:tc>
          <w:tcPr>
            <w:tcW w:w="1537" w:type="pct"/>
            <w:noWrap/>
          </w:tcPr>
          <w:p w14:paraId="2604C007" w14:textId="77777777" w:rsidR="00BB142D" w:rsidRPr="00EB561E" w:rsidRDefault="00BB142D" w:rsidP="00041AD9">
            <w:pPr>
              <w:rPr>
                <w:rFonts w:eastAsia="Arial Unicode MS"/>
                <w:szCs w:val="24"/>
              </w:rPr>
            </w:pPr>
          </w:p>
        </w:tc>
      </w:tr>
    </w:tbl>
    <w:p w14:paraId="5F25C5D7" w14:textId="77777777" w:rsidR="00041AD9" w:rsidRPr="00EB561E" w:rsidRDefault="00041AD9" w:rsidP="00041AD9">
      <w:pPr>
        <w:rPr>
          <w:sz w:val="24"/>
          <w:szCs w:val="24"/>
        </w:rPr>
      </w:pPr>
      <w:r w:rsidRPr="00EB561E">
        <w:rPr>
          <w:sz w:val="24"/>
          <w:szCs w:val="24"/>
        </w:rPr>
        <w:t xml:space="preserve"> </w:t>
      </w:r>
    </w:p>
    <w:p w14:paraId="60BE2009" w14:textId="1885F18A" w:rsidR="00BB142D" w:rsidRDefault="00BB142D" w:rsidP="00041AD9">
      <w:pPr>
        <w:rPr>
          <w:sz w:val="24"/>
          <w:szCs w:val="24"/>
        </w:rPr>
      </w:pPr>
      <w:r>
        <w:rPr>
          <w:sz w:val="24"/>
          <w:szCs w:val="24"/>
        </w:rPr>
        <w:t xml:space="preserve">If </w:t>
      </w:r>
      <w:r w:rsidR="00C264DE">
        <w:rPr>
          <w:sz w:val="24"/>
          <w:szCs w:val="24"/>
        </w:rPr>
        <w:t>State reports a nonzero count of LEAs under “Other”, please describe the activities that were conducted during SY20</w:t>
      </w:r>
      <w:r w:rsidR="00CA6238">
        <w:rPr>
          <w:sz w:val="24"/>
          <w:szCs w:val="24"/>
        </w:rPr>
        <w:t>20-21</w:t>
      </w:r>
      <w:r w:rsidR="006807BF">
        <w:rPr>
          <w:sz w:val="24"/>
          <w:szCs w:val="24"/>
        </w:rPr>
        <w:t xml:space="preserve"> </w:t>
      </w:r>
      <w:r w:rsidR="00C264DE">
        <w:rPr>
          <w:sz w:val="24"/>
          <w:szCs w:val="24"/>
        </w:rPr>
        <w:t xml:space="preserve">in the comment box below. </w:t>
      </w:r>
    </w:p>
    <w:p w14:paraId="78DFE217" w14:textId="77777777" w:rsidR="00BB142D" w:rsidRDefault="00BB142D" w:rsidP="00041AD9">
      <w:pPr>
        <w:rPr>
          <w:sz w:val="24"/>
          <w:szCs w:val="24"/>
        </w:rPr>
      </w:pPr>
    </w:p>
    <w:p w14:paraId="4723B899" w14:textId="77777777" w:rsidR="00041AD9" w:rsidRPr="00EB561E" w:rsidRDefault="00041AD9" w:rsidP="00041AD9">
      <w:pPr>
        <w:rPr>
          <w:sz w:val="24"/>
          <w:szCs w:val="24"/>
        </w:rPr>
      </w:pPr>
      <w:r w:rsidRPr="00EB561E">
        <w:rPr>
          <w:sz w:val="24"/>
          <w:szCs w:val="24"/>
        </w:rPr>
        <w:lastRenderedPageBreak/>
        <w:t>The response is limited to 8,000 characters.</w:t>
      </w:r>
    </w:p>
    <w:p w14:paraId="406DAA36" w14:textId="77777777" w:rsidR="00041AD9" w:rsidRPr="00EB561E" w:rsidRDefault="00041AD9" w:rsidP="00041AD9">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41AD9" w:rsidRPr="00EB561E" w14:paraId="04D97E85" w14:textId="77777777" w:rsidTr="00BB22CD">
        <w:tc>
          <w:tcPr>
            <w:tcW w:w="5000" w:type="pct"/>
            <w:shd w:val="clear" w:color="auto" w:fill="auto"/>
          </w:tcPr>
          <w:p w14:paraId="4A27B148" w14:textId="77777777" w:rsidR="00041AD9" w:rsidRPr="00EB561E" w:rsidRDefault="00041AD9" w:rsidP="00041AD9">
            <w:pPr>
              <w:rPr>
                <w:rFonts w:eastAsia="Calibri"/>
                <w:b/>
                <w:bCs/>
                <w:sz w:val="24"/>
                <w:szCs w:val="24"/>
              </w:rPr>
            </w:pPr>
          </w:p>
          <w:p w14:paraId="6FC904EC" w14:textId="77777777" w:rsidR="00041AD9" w:rsidRPr="00EB561E" w:rsidRDefault="00041AD9" w:rsidP="00041AD9">
            <w:pPr>
              <w:rPr>
                <w:rFonts w:eastAsia="Calibri"/>
                <w:b/>
                <w:bCs/>
                <w:sz w:val="24"/>
                <w:szCs w:val="24"/>
              </w:rPr>
            </w:pPr>
          </w:p>
          <w:p w14:paraId="0DCED5E9" w14:textId="77777777" w:rsidR="00041AD9" w:rsidRPr="00EB561E" w:rsidRDefault="00041AD9" w:rsidP="00041AD9">
            <w:pPr>
              <w:rPr>
                <w:rFonts w:eastAsia="Calibri"/>
                <w:b/>
                <w:bCs/>
                <w:sz w:val="24"/>
                <w:szCs w:val="24"/>
              </w:rPr>
            </w:pPr>
          </w:p>
          <w:p w14:paraId="52F10F01" w14:textId="77777777" w:rsidR="00041AD9" w:rsidRPr="00EB561E" w:rsidRDefault="00041AD9" w:rsidP="00041AD9">
            <w:pPr>
              <w:rPr>
                <w:rFonts w:eastAsia="Calibri"/>
                <w:b/>
                <w:bCs/>
                <w:sz w:val="24"/>
                <w:szCs w:val="24"/>
              </w:rPr>
            </w:pPr>
          </w:p>
        </w:tc>
      </w:tr>
    </w:tbl>
    <w:p w14:paraId="26D77009" w14:textId="77777777" w:rsidR="00041AD9" w:rsidRPr="00EB561E" w:rsidRDefault="00041AD9" w:rsidP="00041AD9">
      <w:pPr>
        <w:ind w:left="720"/>
        <w:rPr>
          <w:b/>
          <w:bCs/>
          <w:sz w:val="24"/>
          <w:szCs w:val="24"/>
        </w:rPr>
      </w:pPr>
    </w:p>
    <w:p w14:paraId="31F1DA31" w14:textId="4933E3F2" w:rsidR="00041AD9" w:rsidRPr="00F16408" w:rsidRDefault="00B2656C" w:rsidP="00E91C28">
      <w:pPr>
        <w:pStyle w:val="Heading2"/>
        <w:jc w:val="left"/>
        <w:rPr>
          <w:color w:val="FF0000"/>
        </w:rPr>
      </w:pPr>
      <w:bookmarkStart w:id="69" w:name="_Toc88950787"/>
      <w:r>
        <w:t>1.</w:t>
      </w:r>
      <w:r w:rsidR="0058413E">
        <w:t>4</w:t>
      </w:r>
      <w:r w:rsidR="00041AD9" w:rsidRPr="00EB561E">
        <w:t>.6</w:t>
      </w:r>
      <w:r w:rsidR="00F16408">
        <w:tab/>
      </w:r>
      <w:r w:rsidR="00041AD9" w:rsidRPr="00EB561E">
        <w:t>Assistance Provided by SEAs under Section 3111(b)(2)(D)</w:t>
      </w:r>
      <w:r w:rsidR="00F16408">
        <w:t xml:space="preserve"> of the </w:t>
      </w:r>
      <w:r w:rsidR="00F16408" w:rsidRPr="00F16408">
        <w:rPr>
          <w:i/>
        </w:rPr>
        <w:t>ESEA</w:t>
      </w:r>
      <w:bookmarkEnd w:id="69"/>
      <w:r w:rsidR="00045C7D">
        <w:t xml:space="preserve"> </w:t>
      </w:r>
      <w:r w:rsidR="00045C7D" w:rsidRPr="00045C7D">
        <w:t xml:space="preserve"> </w:t>
      </w:r>
    </w:p>
    <w:p w14:paraId="264C6A3C" w14:textId="77777777" w:rsidR="00041AD9" w:rsidRPr="00EB561E" w:rsidRDefault="00041AD9" w:rsidP="00041AD9">
      <w:pPr>
        <w:rPr>
          <w:b/>
          <w:bCs/>
          <w:sz w:val="24"/>
          <w:szCs w:val="24"/>
        </w:rPr>
      </w:pPr>
    </w:p>
    <w:p w14:paraId="5C9450DE" w14:textId="77777777" w:rsidR="00041AD9" w:rsidRDefault="00041AD9" w:rsidP="00041AD9">
      <w:pPr>
        <w:jc w:val="left"/>
        <w:rPr>
          <w:sz w:val="24"/>
          <w:szCs w:val="24"/>
        </w:rPr>
      </w:pPr>
      <w:r w:rsidRPr="00EB561E">
        <w:rPr>
          <w:sz w:val="24"/>
          <w:szCs w:val="24"/>
        </w:rPr>
        <w:t xml:space="preserve">Provide information on technical assistance and other forms of assistance provided by the SEA to LEAs that are receiving Title III subgrants. </w:t>
      </w:r>
    </w:p>
    <w:p w14:paraId="40EF4305" w14:textId="77777777" w:rsidR="00041AD9" w:rsidRPr="00EB561E" w:rsidRDefault="00041AD9" w:rsidP="00041AD9">
      <w:pPr>
        <w:jc w:val="left"/>
        <w:rPr>
          <w:sz w:val="24"/>
          <w:szCs w:val="24"/>
        </w:rPr>
      </w:pPr>
    </w:p>
    <w:tbl>
      <w:tblPr>
        <w:tblStyle w:val="TableGrid"/>
        <w:tblW w:w="5000" w:type="pct"/>
        <w:tblLook w:val="04A0" w:firstRow="1" w:lastRow="0" w:firstColumn="1" w:lastColumn="0" w:noHBand="0" w:noVBand="1"/>
      </w:tblPr>
      <w:tblGrid>
        <w:gridCol w:w="7127"/>
        <w:gridCol w:w="2223"/>
      </w:tblGrid>
      <w:tr w:rsidR="00041AD9" w:rsidRPr="00EB561E" w14:paraId="2BDFA39A" w14:textId="77777777" w:rsidTr="00F16408">
        <w:tc>
          <w:tcPr>
            <w:tcW w:w="3811" w:type="pct"/>
          </w:tcPr>
          <w:p w14:paraId="35EADFA6" w14:textId="77777777" w:rsidR="00041AD9" w:rsidRPr="00EB561E" w:rsidRDefault="00041AD9" w:rsidP="00041AD9">
            <w:pPr>
              <w:jc w:val="center"/>
              <w:rPr>
                <w:b/>
                <w:szCs w:val="24"/>
              </w:rPr>
            </w:pPr>
            <w:r w:rsidRPr="00EB561E">
              <w:rPr>
                <w:b/>
                <w:szCs w:val="24"/>
              </w:rPr>
              <w:t>Activities</w:t>
            </w:r>
          </w:p>
        </w:tc>
        <w:tc>
          <w:tcPr>
            <w:tcW w:w="1189" w:type="pct"/>
          </w:tcPr>
          <w:p w14:paraId="0E92AC10" w14:textId="77777777" w:rsidR="00041AD9" w:rsidRPr="00EB561E" w:rsidRDefault="00041AD9" w:rsidP="00041AD9">
            <w:pPr>
              <w:jc w:val="center"/>
              <w:rPr>
                <w:b/>
                <w:szCs w:val="24"/>
              </w:rPr>
            </w:pPr>
            <w:r w:rsidRPr="00EB561E">
              <w:rPr>
                <w:b/>
                <w:szCs w:val="24"/>
              </w:rPr>
              <w:t>Check all that apply</w:t>
            </w:r>
          </w:p>
        </w:tc>
      </w:tr>
      <w:tr w:rsidR="00041AD9" w:rsidRPr="00EB561E" w14:paraId="581ACCC6" w14:textId="77777777" w:rsidTr="00F16408">
        <w:tc>
          <w:tcPr>
            <w:tcW w:w="3811" w:type="pct"/>
          </w:tcPr>
          <w:p w14:paraId="3D9410DB" w14:textId="380CF4DA" w:rsidR="00041AD9" w:rsidRPr="00EB561E" w:rsidRDefault="00041AD9" w:rsidP="00041AD9">
            <w:pPr>
              <w:jc w:val="left"/>
              <w:rPr>
                <w:szCs w:val="24"/>
              </w:rPr>
            </w:pPr>
            <w:r w:rsidRPr="00EB561E">
              <w:rPr>
                <w:szCs w:val="24"/>
              </w:rPr>
              <w:t xml:space="preserve">Identifying and implementing effective </w:t>
            </w:r>
            <w:r w:rsidR="00F16408">
              <w:rPr>
                <w:szCs w:val="24"/>
              </w:rPr>
              <w:t>LIEP</w:t>
            </w:r>
            <w:r w:rsidRPr="00EB561E">
              <w:rPr>
                <w:szCs w:val="24"/>
              </w:rPr>
              <w:t>s and curricula for teaching English learners</w:t>
            </w:r>
          </w:p>
        </w:tc>
        <w:tc>
          <w:tcPr>
            <w:tcW w:w="1189" w:type="pct"/>
          </w:tcPr>
          <w:p w14:paraId="74576717" w14:textId="77777777" w:rsidR="00041AD9" w:rsidRPr="00EB561E" w:rsidRDefault="00041AD9" w:rsidP="00041AD9">
            <w:pPr>
              <w:jc w:val="left"/>
              <w:rPr>
                <w:szCs w:val="24"/>
              </w:rPr>
            </w:pPr>
          </w:p>
        </w:tc>
      </w:tr>
      <w:tr w:rsidR="00041AD9" w:rsidRPr="00EB561E" w14:paraId="682883DD" w14:textId="77777777" w:rsidTr="00F16408">
        <w:tc>
          <w:tcPr>
            <w:tcW w:w="3811" w:type="pct"/>
          </w:tcPr>
          <w:p w14:paraId="172EA5AB" w14:textId="6E4F9EE5" w:rsidR="00041AD9" w:rsidRPr="00EB561E" w:rsidRDefault="00041AD9" w:rsidP="00041AD9">
            <w:pPr>
              <w:jc w:val="left"/>
              <w:rPr>
                <w:szCs w:val="24"/>
              </w:rPr>
            </w:pPr>
            <w:r w:rsidRPr="00EB561E">
              <w:rPr>
                <w:szCs w:val="24"/>
              </w:rPr>
              <w:t xml:space="preserve">Helping </w:t>
            </w:r>
            <w:r w:rsidR="00F16408">
              <w:rPr>
                <w:szCs w:val="24"/>
              </w:rPr>
              <w:t>ELs</w:t>
            </w:r>
            <w:r w:rsidRPr="00EB561E">
              <w:rPr>
                <w:szCs w:val="24"/>
              </w:rPr>
              <w:t xml:space="preserve"> meet the same challenging State academic standards that all children are expected to meet</w:t>
            </w:r>
          </w:p>
        </w:tc>
        <w:tc>
          <w:tcPr>
            <w:tcW w:w="1189" w:type="pct"/>
          </w:tcPr>
          <w:p w14:paraId="73964D83" w14:textId="77777777" w:rsidR="00041AD9" w:rsidRPr="00EB561E" w:rsidRDefault="00041AD9" w:rsidP="00041AD9">
            <w:pPr>
              <w:jc w:val="left"/>
              <w:rPr>
                <w:szCs w:val="24"/>
              </w:rPr>
            </w:pPr>
          </w:p>
        </w:tc>
      </w:tr>
      <w:tr w:rsidR="00041AD9" w:rsidRPr="00EB561E" w14:paraId="2E466569" w14:textId="77777777" w:rsidTr="00F16408">
        <w:tc>
          <w:tcPr>
            <w:tcW w:w="3811" w:type="pct"/>
          </w:tcPr>
          <w:p w14:paraId="75579710" w14:textId="77777777" w:rsidR="00041AD9" w:rsidRPr="00EB561E" w:rsidRDefault="00041AD9" w:rsidP="00041AD9">
            <w:pPr>
              <w:jc w:val="left"/>
              <w:rPr>
                <w:szCs w:val="24"/>
              </w:rPr>
            </w:pPr>
            <w:r w:rsidRPr="00EB561E">
              <w:rPr>
                <w:szCs w:val="24"/>
              </w:rPr>
              <w:t>Identifying or developing, and implementing, measures of English proficiency</w:t>
            </w:r>
          </w:p>
        </w:tc>
        <w:tc>
          <w:tcPr>
            <w:tcW w:w="1189" w:type="pct"/>
          </w:tcPr>
          <w:p w14:paraId="3C4B4297" w14:textId="77777777" w:rsidR="00041AD9" w:rsidRPr="00EB561E" w:rsidRDefault="00041AD9" w:rsidP="00041AD9">
            <w:pPr>
              <w:jc w:val="left"/>
              <w:rPr>
                <w:szCs w:val="24"/>
              </w:rPr>
            </w:pPr>
          </w:p>
        </w:tc>
      </w:tr>
      <w:tr w:rsidR="00041AD9" w:rsidRPr="00EB561E" w14:paraId="2E9EA9B7" w14:textId="77777777" w:rsidTr="00F16408">
        <w:tc>
          <w:tcPr>
            <w:tcW w:w="3811" w:type="pct"/>
          </w:tcPr>
          <w:p w14:paraId="5DAD3CB8" w14:textId="56947EC2" w:rsidR="00041AD9" w:rsidRPr="00EB561E" w:rsidRDefault="00041AD9" w:rsidP="00041AD9">
            <w:pPr>
              <w:autoSpaceDE w:val="0"/>
              <w:autoSpaceDN w:val="0"/>
              <w:adjustRightInd w:val="0"/>
              <w:spacing w:line="240" w:lineRule="auto"/>
              <w:jc w:val="left"/>
              <w:rPr>
                <w:szCs w:val="24"/>
              </w:rPr>
            </w:pPr>
            <w:r w:rsidRPr="00EB561E">
              <w:rPr>
                <w:szCs w:val="24"/>
              </w:rPr>
              <w:t xml:space="preserve">strengthening and increasing parent, family, and community engagement in programs that serve </w:t>
            </w:r>
            <w:r w:rsidR="00F16408">
              <w:rPr>
                <w:szCs w:val="24"/>
              </w:rPr>
              <w:t>ELs</w:t>
            </w:r>
          </w:p>
        </w:tc>
        <w:tc>
          <w:tcPr>
            <w:tcW w:w="1189" w:type="pct"/>
          </w:tcPr>
          <w:p w14:paraId="59FF34EF" w14:textId="77777777" w:rsidR="00041AD9" w:rsidRPr="00EB561E" w:rsidRDefault="00041AD9" w:rsidP="00041AD9">
            <w:pPr>
              <w:jc w:val="left"/>
              <w:rPr>
                <w:szCs w:val="24"/>
              </w:rPr>
            </w:pPr>
          </w:p>
        </w:tc>
      </w:tr>
      <w:tr w:rsidR="00041AD9" w:rsidRPr="00EB561E" w14:paraId="5375EE1E" w14:textId="77777777" w:rsidTr="00F16408">
        <w:tc>
          <w:tcPr>
            <w:tcW w:w="3811" w:type="pct"/>
          </w:tcPr>
          <w:p w14:paraId="17E192BF" w14:textId="28903E16" w:rsidR="00041AD9" w:rsidRPr="00EB561E" w:rsidRDefault="00041AD9" w:rsidP="00041AD9">
            <w:pPr>
              <w:jc w:val="left"/>
              <w:rPr>
                <w:szCs w:val="24"/>
              </w:rPr>
            </w:pPr>
            <w:r w:rsidRPr="00EB561E">
              <w:rPr>
                <w:szCs w:val="24"/>
              </w:rPr>
              <w:t xml:space="preserve">Providing recognition, which may include providing financial awards, to recipients of subgrants under section 3115 that have significantly improved the achievement and progress of </w:t>
            </w:r>
            <w:r w:rsidR="00F16408">
              <w:rPr>
                <w:szCs w:val="24"/>
              </w:rPr>
              <w:t>ELs</w:t>
            </w:r>
          </w:p>
        </w:tc>
        <w:tc>
          <w:tcPr>
            <w:tcW w:w="1189" w:type="pct"/>
          </w:tcPr>
          <w:p w14:paraId="43C764E1" w14:textId="77777777" w:rsidR="00041AD9" w:rsidRPr="00EB561E" w:rsidRDefault="00041AD9" w:rsidP="00041AD9">
            <w:pPr>
              <w:jc w:val="left"/>
              <w:rPr>
                <w:szCs w:val="24"/>
              </w:rPr>
            </w:pPr>
          </w:p>
        </w:tc>
      </w:tr>
      <w:tr w:rsidR="00C264DE" w:rsidRPr="00EB561E" w14:paraId="68FB3AE4" w14:textId="77777777" w:rsidTr="00F16408">
        <w:tc>
          <w:tcPr>
            <w:tcW w:w="3811" w:type="pct"/>
          </w:tcPr>
          <w:p w14:paraId="6E704A4D" w14:textId="090F23C9" w:rsidR="00C264DE" w:rsidRPr="00EB561E" w:rsidRDefault="00C264DE" w:rsidP="00041AD9">
            <w:pPr>
              <w:jc w:val="left"/>
              <w:rPr>
                <w:szCs w:val="24"/>
              </w:rPr>
            </w:pPr>
            <w:r>
              <w:rPr>
                <w:szCs w:val="24"/>
              </w:rPr>
              <w:t>Other</w:t>
            </w:r>
          </w:p>
        </w:tc>
        <w:tc>
          <w:tcPr>
            <w:tcW w:w="1189" w:type="pct"/>
          </w:tcPr>
          <w:p w14:paraId="64DF638E" w14:textId="77777777" w:rsidR="00C264DE" w:rsidRPr="00EB561E" w:rsidRDefault="00C264DE" w:rsidP="00041AD9">
            <w:pPr>
              <w:jc w:val="left"/>
              <w:rPr>
                <w:szCs w:val="24"/>
              </w:rPr>
            </w:pPr>
          </w:p>
        </w:tc>
      </w:tr>
    </w:tbl>
    <w:p w14:paraId="6E3CE1B1" w14:textId="77777777" w:rsidR="00041AD9" w:rsidRDefault="00041AD9" w:rsidP="00041AD9">
      <w:pPr>
        <w:rPr>
          <w:b/>
          <w:bCs/>
          <w:sz w:val="24"/>
          <w:szCs w:val="24"/>
        </w:rPr>
      </w:pPr>
    </w:p>
    <w:p w14:paraId="24DC792A" w14:textId="0BE17193" w:rsidR="00C264DE" w:rsidRDefault="00C264DE" w:rsidP="00041AD9">
      <w:pPr>
        <w:rPr>
          <w:bCs/>
          <w:sz w:val="24"/>
          <w:szCs w:val="24"/>
        </w:rPr>
      </w:pPr>
      <w:r w:rsidRPr="006215B9">
        <w:rPr>
          <w:bCs/>
          <w:sz w:val="24"/>
          <w:szCs w:val="24"/>
        </w:rPr>
        <w:t>If “Other” is checked, please provide information in the comment box below on the types of technical assistance provided by the SEA to LEAs that aren’t captured by the first five types of activities in the table.</w:t>
      </w:r>
    </w:p>
    <w:p w14:paraId="0F107135" w14:textId="77777777" w:rsidR="006215B9" w:rsidRDefault="006215B9" w:rsidP="00041AD9">
      <w:pPr>
        <w:rPr>
          <w:bCs/>
          <w:sz w:val="24"/>
          <w:szCs w:val="24"/>
        </w:rPr>
      </w:pPr>
    </w:p>
    <w:p w14:paraId="04D3ACB7" w14:textId="4F597106" w:rsidR="006215B9" w:rsidRPr="006215B9" w:rsidRDefault="006215B9" w:rsidP="00041AD9">
      <w:pPr>
        <w:rPr>
          <w:bCs/>
          <w:sz w:val="24"/>
          <w:szCs w:val="24"/>
        </w:rPr>
      </w:pPr>
      <w:r>
        <w:rPr>
          <w:bCs/>
          <w:sz w:val="24"/>
          <w:szCs w:val="24"/>
        </w:rPr>
        <w:t>The response is limited to 8,000 characters.</w:t>
      </w:r>
    </w:p>
    <w:p w14:paraId="5034B75A" w14:textId="77777777" w:rsidR="00CE2FA6" w:rsidRDefault="00CE2FA6" w:rsidP="00041AD9">
      <w:pPr>
        <w:rPr>
          <w:b/>
          <w:bCs/>
          <w:sz w:val="24"/>
          <w:szCs w:val="24"/>
        </w:rPr>
      </w:pPr>
    </w:p>
    <w:p w14:paraId="0F3847EA" w14:textId="6CC27657" w:rsidR="00C264DE" w:rsidRDefault="00CE2FA6" w:rsidP="00041AD9">
      <w:pPr>
        <w:rPr>
          <w:b/>
          <w:bCs/>
          <w:sz w:val="24"/>
          <w:szCs w:val="24"/>
        </w:rPr>
      </w:pPr>
      <w:r w:rsidRPr="00CE2FA6">
        <w:rPr>
          <w:b/>
          <w:bCs/>
          <w:noProof/>
          <w:sz w:val="24"/>
          <w:szCs w:val="24"/>
        </w:rPr>
        <mc:AlternateContent>
          <mc:Choice Requires="wps">
            <w:drawing>
              <wp:anchor distT="0" distB="0" distL="114300" distR="114300" simplePos="0" relativeHeight="251657728" behindDoc="0" locked="0" layoutInCell="1" allowOverlap="1" wp14:anchorId="5AB4B9A6" wp14:editId="2865948D">
                <wp:simplePos x="0" y="0"/>
                <wp:positionH relativeFrom="column">
                  <wp:posOffset>1</wp:posOffset>
                </wp:positionH>
                <wp:positionV relativeFrom="paragraph">
                  <wp:posOffset>27661</wp:posOffset>
                </wp:positionV>
                <wp:extent cx="5998464" cy="760780"/>
                <wp:effectExtent l="0" t="0" r="2159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464" cy="760780"/>
                        </a:xfrm>
                        <a:prstGeom prst="rect">
                          <a:avLst/>
                        </a:prstGeom>
                        <a:solidFill>
                          <a:srgbClr val="FFFFFF"/>
                        </a:solidFill>
                        <a:ln w="9525">
                          <a:solidFill>
                            <a:srgbClr val="000000"/>
                          </a:solidFill>
                          <a:miter lim="800000"/>
                          <a:headEnd/>
                          <a:tailEnd/>
                        </a:ln>
                      </wps:spPr>
                      <wps:txbx>
                        <w:txbxContent>
                          <w:p w14:paraId="5FD3B27C" w14:textId="4DDE6B71" w:rsidR="0008097C" w:rsidRDefault="000809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AB4B9A6" id="_x0000_t202" coordsize="21600,21600" o:spt="202" path="m,l,21600r21600,l21600,xe">
                <v:stroke joinstyle="miter"/>
                <v:path gradientshapeok="t" o:connecttype="rect"/>
              </v:shapetype>
              <v:shape id="Text Box 2" o:spid="_x0000_s1026" type="#_x0000_t202" style="position:absolute;left:0;text-align:left;margin-left:0;margin-top:2.2pt;width:472.3pt;height:5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crJAIAAEY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">
                <v:textbox>
                  <w:txbxContent>
                    <w:p w14:paraId="5FD3B27C" w14:textId="4DDE6B71" w:rsidR="0008097C" w:rsidRDefault="0008097C"/>
                  </w:txbxContent>
                </v:textbox>
              </v:shape>
            </w:pict>
          </mc:Fallback>
        </mc:AlternateContent>
      </w:r>
    </w:p>
    <w:p w14:paraId="1147553B" w14:textId="7EBB268A" w:rsidR="00CE2FA6" w:rsidRPr="00EB561E" w:rsidRDefault="00CE2FA6" w:rsidP="00041AD9">
      <w:pPr>
        <w:rPr>
          <w:b/>
          <w:bCs/>
          <w:sz w:val="24"/>
          <w:szCs w:val="24"/>
        </w:rPr>
      </w:pPr>
    </w:p>
    <w:p w14:paraId="3669AA7C" w14:textId="77777777" w:rsidR="00CE2FA6" w:rsidRDefault="00CE2FA6" w:rsidP="00C66A21">
      <w:pPr>
        <w:pStyle w:val="Heading2"/>
      </w:pPr>
      <w:bookmarkStart w:id="70" w:name="_Toc372041799"/>
    </w:p>
    <w:p w14:paraId="0EBE38C2" w14:textId="77777777" w:rsidR="00CE2FA6" w:rsidRDefault="00CE2FA6" w:rsidP="00C66A21">
      <w:pPr>
        <w:pStyle w:val="Heading2"/>
      </w:pPr>
    </w:p>
    <w:p w14:paraId="57D95864" w14:textId="77777777" w:rsidR="00CE2FA6" w:rsidRDefault="00CE2FA6" w:rsidP="00C66A21">
      <w:pPr>
        <w:pStyle w:val="Heading2"/>
      </w:pPr>
    </w:p>
    <w:p w14:paraId="5C00B77E" w14:textId="77777777" w:rsidR="00CE2FA6" w:rsidRDefault="00CE2FA6" w:rsidP="00C66A21">
      <w:pPr>
        <w:pStyle w:val="Heading2"/>
      </w:pPr>
    </w:p>
    <w:p w14:paraId="30AB399D" w14:textId="6DEAA7F9" w:rsidR="00041AD9" w:rsidRPr="00EB561E" w:rsidRDefault="00B2656C" w:rsidP="00C66A21">
      <w:pPr>
        <w:pStyle w:val="Heading2"/>
      </w:pPr>
      <w:bookmarkStart w:id="71" w:name="_Toc88950788"/>
      <w:r>
        <w:t>1.</w:t>
      </w:r>
      <w:r w:rsidR="0058413E">
        <w:t>4</w:t>
      </w:r>
      <w:r w:rsidR="00041AD9" w:rsidRPr="00EB561E">
        <w:t>.7</w:t>
      </w:r>
      <w:r w:rsidR="00C66A21">
        <w:tab/>
      </w:r>
      <w:r w:rsidR="00041AD9" w:rsidRPr="00EB561E">
        <w:t>Education Programs and Activities for Immigrant Students</w:t>
      </w:r>
      <w:bookmarkEnd w:id="71"/>
      <w:r w:rsidR="00041AD9" w:rsidRPr="00EB561E">
        <w:t xml:space="preserve"> </w:t>
      </w:r>
    </w:p>
    <w:p w14:paraId="33CE0EAF" w14:textId="77777777" w:rsidR="00041AD9" w:rsidRPr="00EB561E" w:rsidRDefault="00041AD9" w:rsidP="00041AD9">
      <w:pPr>
        <w:rPr>
          <w:bCs/>
          <w:sz w:val="24"/>
          <w:szCs w:val="24"/>
        </w:rPr>
      </w:pPr>
    </w:p>
    <w:p w14:paraId="03161077" w14:textId="4F40A760" w:rsidR="00041AD9" w:rsidRPr="00EB561E" w:rsidRDefault="00041AD9" w:rsidP="00041AD9">
      <w:pPr>
        <w:jc w:val="left"/>
        <w:rPr>
          <w:bCs/>
          <w:sz w:val="24"/>
          <w:szCs w:val="24"/>
        </w:rPr>
      </w:pPr>
      <w:r w:rsidRPr="00EB561E">
        <w:rPr>
          <w:bCs/>
          <w:sz w:val="24"/>
          <w:szCs w:val="24"/>
        </w:rPr>
        <w:t xml:space="preserve">In the table below, report the </w:t>
      </w:r>
      <w:r w:rsidRPr="00EB561E">
        <w:rPr>
          <w:bCs/>
          <w:sz w:val="24"/>
          <w:szCs w:val="24"/>
          <w:u w:val="single"/>
        </w:rPr>
        <w:t>unduplicated</w:t>
      </w:r>
      <w:r w:rsidRPr="00EB561E">
        <w:rPr>
          <w:bCs/>
          <w:sz w:val="24"/>
          <w:szCs w:val="24"/>
        </w:rPr>
        <w:t xml:space="preserve"> number of immigrant students enrolled in schools in the State and </w:t>
      </w:r>
      <w:r w:rsidR="00C66A21">
        <w:rPr>
          <w:bCs/>
          <w:sz w:val="24"/>
          <w:szCs w:val="24"/>
        </w:rPr>
        <w:t>the number of immigrant students in LEAs receiving funds</w:t>
      </w:r>
      <w:r w:rsidRPr="00EB561E">
        <w:rPr>
          <w:bCs/>
          <w:sz w:val="24"/>
          <w:szCs w:val="24"/>
        </w:rPr>
        <w:t xml:space="preserve"> under Section 3114(d)</w:t>
      </w:r>
      <w:r w:rsidR="00C66A21">
        <w:rPr>
          <w:bCs/>
          <w:sz w:val="24"/>
          <w:szCs w:val="24"/>
        </w:rPr>
        <w:t xml:space="preserve"> of the </w:t>
      </w:r>
      <w:r w:rsidR="00C66A21" w:rsidRPr="00C66A21">
        <w:rPr>
          <w:bCs/>
          <w:i/>
          <w:sz w:val="24"/>
          <w:szCs w:val="24"/>
        </w:rPr>
        <w:t>ESEA</w:t>
      </w:r>
      <w:r w:rsidRPr="00EB561E">
        <w:rPr>
          <w:bCs/>
          <w:sz w:val="24"/>
          <w:szCs w:val="24"/>
        </w:rPr>
        <w:t>.</w:t>
      </w:r>
    </w:p>
    <w:p w14:paraId="00826440" w14:textId="77777777" w:rsidR="00041AD9" w:rsidRDefault="00041AD9" w:rsidP="00041AD9">
      <w:pPr>
        <w:jc w:val="left"/>
        <w:rPr>
          <w:bCs/>
          <w:sz w:val="24"/>
          <w:szCs w:val="24"/>
        </w:rPr>
      </w:pPr>
    </w:p>
    <w:p w14:paraId="254C9584" w14:textId="77777777" w:rsidR="00041AD9" w:rsidRPr="00EB561E" w:rsidRDefault="00041AD9" w:rsidP="00041AD9">
      <w:pPr>
        <w:rPr>
          <w:bCs/>
          <w:sz w:val="24"/>
          <w:szCs w:val="24"/>
        </w:rPr>
      </w:pPr>
      <w:r w:rsidRPr="00EB561E">
        <w:rPr>
          <w:bCs/>
          <w:sz w:val="24"/>
          <w:szCs w:val="24"/>
        </w:rPr>
        <w:t xml:space="preserve">Note: </w:t>
      </w:r>
      <w:r>
        <w:rPr>
          <w:bCs/>
          <w:sz w:val="24"/>
          <w:szCs w:val="24"/>
        </w:rPr>
        <w:t>Not a</w:t>
      </w:r>
      <w:r w:rsidRPr="00EB561E">
        <w:rPr>
          <w:bCs/>
          <w:sz w:val="24"/>
          <w:szCs w:val="24"/>
        </w:rPr>
        <w:t>ll immigrant students are ELs.</w:t>
      </w:r>
    </w:p>
    <w:p w14:paraId="06109E26" w14:textId="77777777" w:rsidR="00041AD9" w:rsidRPr="00EB561E" w:rsidRDefault="00041AD9" w:rsidP="00041AD9">
      <w:pPr>
        <w:tabs>
          <w:tab w:val="num" w:pos="900"/>
        </w:tabs>
        <w:rPr>
          <w:sz w:val="24"/>
          <w:szCs w:val="24"/>
        </w:rPr>
      </w:pPr>
    </w:p>
    <w:tbl>
      <w:tblPr>
        <w:tblW w:w="5000" w:type="pct"/>
        <w:tblCellMar>
          <w:left w:w="0" w:type="dxa"/>
          <w:right w:w="0" w:type="dxa"/>
        </w:tblCellMar>
        <w:tblLook w:val="0000" w:firstRow="0" w:lastRow="0" w:firstColumn="0" w:lastColumn="0" w:noHBand="0" w:noVBand="0"/>
      </w:tblPr>
      <w:tblGrid>
        <w:gridCol w:w="3146"/>
        <w:gridCol w:w="3175"/>
        <w:gridCol w:w="3029"/>
      </w:tblGrid>
      <w:tr w:rsidR="00041AD9" w:rsidRPr="00EB561E" w14:paraId="4CBE9C4D" w14:textId="77777777" w:rsidTr="00C66A21">
        <w:trPr>
          <w:trHeight w:val="675"/>
          <w:tblHeader/>
        </w:trPr>
        <w:tc>
          <w:tcPr>
            <w:tcW w:w="168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68FDD27" w14:textId="77777777" w:rsidR="00041AD9" w:rsidRPr="00EB561E" w:rsidRDefault="00041AD9" w:rsidP="00041AD9">
            <w:pPr>
              <w:jc w:val="center"/>
              <w:rPr>
                <w:rFonts w:eastAsia="Arial Unicode MS"/>
                <w:b/>
                <w:sz w:val="24"/>
                <w:szCs w:val="24"/>
              </w:rPr>
            </w:pPr>
            <w:r w:rsidRPr="00EB561E">
              <w:rPr>
                <w:b/>
                <w:sz w:val="24"/>
                <w:szCs w:val="24"/>
              </w:rPr>
              <w:t># Immigrant Students Enrolled</w:t>
            </w:r>
          </w:p>
        </w:tc>
        <w:tc>
          <w:tcPr>
            <w:tcW w:w="1698"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823EBFD" w14:textId="7E61E277" w:rsidR="00041AD9" w:rsidRPr="00EB561E" w:rsidRDefault="00041AD9" w:rsidP="00041AD9">
            <w:pPr>
              <w:jc w:val="center"/>
              <w:rPr>
                <w:rFonts w:eastAsia="Arial Unicode MS"/>
                <w:b/>
                <w:sz w:val="24"/>
                <w:szCs w:val="24"/>
              </w:rPr>
            </w:pPr>
            <w:r w:rsidRPr="00EB561E">
              <w:rPr>
                <w:b/>
                <w:sz w:val="24"/>
                <w:szCs w:val="24"/>
              </w:rPr>
              <w:t xml:space="preserve"># </w:t>
            </w:r>
            <w:r w:rsidR="00C66A21">
              <w:rPr>
                <w:b/>
                <w:sz w:val="24"/>
                <w:szCs w:val="24"/>
              </w:rPr>
              <w:t xml:space="preserve">Immigrant </w:t>
            </w:r>
            <w:r w:rsidRPr="00EB561E">
              <w:rPr>
                <w:b/>
                <w:sz w:val="24"/>
                <w:szCs w:val="24"/>
              </w:rPr>
              <w:t xml:space="preserve">Students in </w:t>
            </w:r>
            <w:r w:rsidR="00C66A21">
              <w:rPr>
                <w:b/>
                <w:sz w:val="24"/>
                <w:szCs w:val="24"/>
              </w:rPr>
              <w:t xml:space="preserve">LEAs receiving funds under Section </w:t>
            </w:r>
            <w:r w:rsidRPr="00EB561E">
              <w:rPr>
                <w:b/>
                <w:sz w:val="24"/>
                <w:szCs w:val="24"/>
              </w:rPr>
              <w:t>3114(d)</w:t>
            </w:r>
          </w:p>
        </w:tc>
        <w:tc>
          <w:tcPr>
            <w:tcW w:w="162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520F75E" w14:textId="77777777" w:rsidR="00041AD9" w:rsidRPr="00EB561E" w:rsidRDefault="00041AD9" w:rsidP="00041AD9">
            <w:pPr>
              <w:jc w:val="center"/>
              <w:rPr>
                <w:rFonts w:eastAsia="Arial Unicode MS"/>
                <w:b/>
                <w:sz w:val="24"/>
                <w:szCs w:val="24"/>
              </w:rPr>
            </w:pPr>
            <w:r w:rsidRPr="00EB561E">
              <w:rPr>
                <w:b/>
                <w:sz w:val="24"/>
                <w:szCs w:val="24"/>
              </w:rPr>
              <w:t># of 3114(d)(1) Subgrants</w:t>
            </w:r>
          </w:p>
        </w:tc>
      </w:tr>
      <w:tr w:rsidR="00041AD9" w:rsidRPr="00EB561E" w14:paraId="01C4CDEE" w14:textId="77777777" w:rsidTr="00C66A21">
        <w:trPr>
          <w:trHeight w:val="255"/>
        </w:trPr>
        <w:tc>
          <w:tcPr>
            <w:tcW w:w="1682"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477F16EE" w14:textId="260F9B7D" w:rsidR="00041AD9" w:rsidRPr="00EB561E" w:rsidRDefault="00C66A21" w:rsidP="00A22555">
            <w:pPr>
              <w:jc w:val="center"/>
              <w:rPr>
                <w:rFonts w:eastAsia="Arial Unicode MS"/>
                <w:sz w:val="24"/>
                <w:szCs w:val="24"/>
              </w:rPr>
            </w:pPr>
            <w:r>
              <w:rPr>
                <w:sz w:val="24"/>
                <w:szCs w:val="24"/>
              </w:rPr>
              <w:t>FS</w:t>
            </w:r>
            <w:r w:rsidR="00A22555">
              <w:rPr>
                <w:sz w:val="24"/>
                <w:szCs w:val="24"/>
              </w:rPr>
              <w:t>045</w:t>
            </w:r>
          </w:p>
        </w:tc>
        <w:tc>
          <w:tcPr>
            <w:tcW w:w="1698" w:type="pct"/>
            <w:tcBorders>
              <w:top w:val="nil"/>
              <w:left w:val="nil"/>
              <w:bottom w:val="single" w:sz="4" w:space="0" w:color="auto"/>
              <w:right w:val="single" w:sz="4" w:space="0" w:color="auto"/>
            </w:tcBorders>
            <w:noWrap/>
            <w:tcMar>
              <w:top w:w="20" w:type="dxa"/>
              <w:left w:w="20" w:type="dxa"/>
              <w:bottom w:w="0" w:type="dxa"/>
              <w:right w:w="20" w:type="dxa"/>
            </w:tcMar>
            <w:vAlign w:val="bottom"/>
          </w:tcPr>
          <w:p w14:paraId="719F83F2" w14:textId="111444E6" w:rsidR="00041AD9" w:rsidRPr="00EB561E" w:rsidRDefault="00C66A21" w:rsidP="00A22555">
            <w:pPr>
              <w:jc w:val="center"/>
              <w:rPr>
                <w:rFonts w:eastAsia="Arial Unicode MS"/>
                <w:sz w:val="24"/>
                <w:szCs w:val="24"/>
              </w:rPr>
            </w:pPr>
            <w:r>
              <w:rPr>
                <w:sz w:val="24"/>
                <w:szCs w:val="24"/>
              </w:rPr>
              <w:t>FS</w:t>
            </w:r>
            <w:r w:rsidR="00A22555">
              <w:rPr>
                <w:sz w:val="24"/>
                <w:szCs w:val="24"/>
              </w:rPr>
              <w:t>045</w:t>
            </w:r>
          </w:p>
        </w:tc>
        <w:tc>
          <w:tcPr>
            <w:tcW w:w="1620" w:type="pct"/>
            <w:tcBorders>
              <w:top w:val="nil"/>
              <w:left w:val="nil"/>
              <w:bottom w:val="single" w:sz="4" w:space="0" w:color="auto"/>
              <w:right w:val="single" w:sz="4" w:space="0" w:color="auto"/>
            </w:tcBorders>
            <w:noWrap/>
            <w:tcMar>
              <w:top w:w="20" w:type="dxa"/>
              <w:left w:w="20" w:type="dxa"/>
              <w:bottom w:w="0" w:type="dxa"/>
              <w:right w:w="20" w:type="dxa"/>
            </w:tcMar>
            <w:vAlign w:val="bottom"/>
          </w:tcPr>
          <w:p w14:paraId="0F95D2CD" w14:textId="77777777" w:rsidR="00041AD9" w:rsidRPr="00EB561E" w:rsidRDefault="00041AD9" w:rsidP="00041AD9">
            <w:pPr>
              <w:rPr>
                <w:rFonts w:eastAsia="Arial Unicode MS"/>
                <w:sz w:val="24"/>
                <w:szCs w:val="24"/>
              </w:rPr>
            </w:pPr>
          </w:p>
        </w:tc>
      </w:tr>
    </w:tbl>
    <w:p w14:paraId="761CD390" w14:textId="77777777" w:rsidR="00041AD9" w:rsidRPr="00EB561E" w:rsidRDefault="00041AD9" w:rsidP="00041AD9">
      <w:pPr>
        <w:rPr>
          <w:b/>
          <w:sz w:val="24"/>
          <w:szCs w:val="24"/>
          <w:u w:val="single"/>
        </w:rPr>
      </w:pPr>
    </w:p>
    <w:p w14:paraId="4AED2CAE" w14:textId="0C39F235" w:rsidR="00041AD9" w:rsidRPr="00EB561E" w:rsidRDefault="00041AD9" w:rsidP="00041AD9">
      <w:pPr>
        <w:jc w:val="left"/>
        <w:rPr>
          <w:bCs/>
          <w:sz w:val="24"/>
          <w:szCs w:val="24"/>
        </w:rPr>
      </w:pPr>
      <w:r w:rsidRPr="00EB561E">
        <w:rPr>
          <w:bCs/>
          <w:sz w:val="24"/>
          <w:szCs w:val="24"/>
        </w:rPr>
        <w:t xml:space="preserve">If State reports zero (0) students in </w:t>
      </w:r>
      <w:r w:rsidR="00C66A21">
        <w:rPr>
          <w:bCs/>
          <w:sz w:val="24"/>
          <w:szCs w:val="24"/>
        </w:rPr>
        <w:t xml:space="preserve">LEAs receiving funds under Section 3114(d) or the </w:t>
      </w:r>
      <w:r w:rsidR="00C66A21" w:rsidRPr="00C66A21">
        <w:rPr>
          <w:bCs/>
          <w:i/>
          <w:sz w:val="24"/>
          <w:szCs w:val="24"/>
        </w:rPr>
        <w:t>ESEA</w:t>
      </w:r>
      <w:r w:rsidR="00C66A21" w:rsidRPr="00EB561E">
        <w:rPr>
          <w:bCs/>
          <w:sz w:val="24"/>
          <w:szCs w:val="24"/>
        </w:rPr>
        <w:t xml:space="preserve"> </w:t>
      </w:r>
      <w:r w:rsidRPr="00EB561E">
        <w:rPr>
          <w:bCs/>
          <w:sz w:val="24"/>
          <w:szCs w:val="24"/>
        </w:rPr>
        <w:t>or zero (0) subgrants, explain in comment box below.</w:t>
      </w:r>
    </w:p>
    <w:p w14:paraId="07D7F93D" w14:textId="77777777" w:rsidR="00041AD9" w:rsidRPr="00EB561E" w:rsidRDefault="00041AD9" w:rsidP="00041AD9">
      <w:pPr>
        <w:rPr>
          <w:b/>
          <w:sz w:val="24"/>
          <w:szCs w:val="24"/>
          <w:u w:val="single"/>
        </w:rPr>
      </w:pPr>
    </w:p>
    <w:p w14:paraId="03814D77" w14:textId="77777777" w:rsidR="00041AD9" w:rsidRPr="00EB561E" w:rsidRDefault="00041AD9" w:rsidP="00041AD9">
      <w:pPr>
        <w:rPr>
          <w:sz w:val="24"/>
          <w:szCs w:val="24"/>
          <w:u w:val="single"/>
        </w:rPr>
      </w:pPr>
      <w:r w:rsidRPr="00EB561E">
        <w:rPr>
          <w:sz w:val="24"/>
          <w:szCs w:val="24"/>
        </w:rPr>
        <w:t>The response is limited to 8,000 characters.</w:t>
      </w:r>
    </w:p>
    <w:p w14:paraId="12857978" w14:textId="77777777" w:rsidR="00041AD9" w:rsidRPr="00EB561E" w:rsidRDefault="00041AD9" w:rsidP="00041AD9">
      <w:pPr>
        <w:rPr>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41AD9" w:rsidRPr="00EB561E" w14:paraId="5E338503" w14:textId="77777777" w:rsidTr="00BB22CD">
        <w:trPr>
          <w:trHeight w:val="683"/>
        </w:trPr>
        <w:tc>
          <w:tcPr>
            <w:tcW w:w="5000" w:type="pct"/>
          </w:tcPr>
          <w:p w14:paraId="25919CA7" w14:textId="77777777" w:rsidR="00041AD9" w:rsidRPr="00EB561E" w:rsidRDefault="00041AD9" w:rsidP="00041AD9">
            <w:pPr>
              <w:rPr>
                <w:b/>
                <w:sz w:val="24"/>
                <w:szCs w:val="24"/>
                <w:u w:val="single"/>
              </w:rPr>
            </w:pPr>
          </w:p>
        </w:tc>
      </w:tr>
    </w:tbl>
    <w:p w14:paraId="7982B5D4" w14:textId="62C50B95" w:rsidR="00041AD9" w:rsidRDefault="00041AD9" w:rsidP="00041AD9">
      <w:pPr>
        <w:ind w:left="1080" w:hanging="360"/>
        <w:jc w:val="left"/>
        <w:rPr>
          <w:b/>
          <w:sz w:val="24"/>
          <w:szCs w:val="24"/>
          <w:u w:val="single"/>
        </w:rPr>
      </w:pPr>
    </w:p>
    <w:p w14:paraId="3C5A3C41" w14:textId="77777777" w:rsidR="00E61B12" w:rsidRDefault="00E61B12" w:rsidP="00041AD9">
      <w:pPr>
        <w:ind w:left="1080" w:hanging="360"/>
        <w:jc w:val="left"/>
        <w:rPr>
          <w:b/>
          <w:sz w:val="24"/>
          <w:szCs w:val="24"/>
          <w:u w:val="single"/>
        </w:rPr>
      </w:pPr>
    </w:p>
    <w:p w14:paraId="26867BE1" w14:textId="1753F9E4" w:rsidR="00041AD9" w:rsidRDefault="00041AD9" w:rsidP="00041AD9">
      <w:pPr>
        <w:ind w:left="360" w:hanging="360"/>
        <w:jc w:val="left"/>
        <w:rPr>
          <w:b/>
          <w:sz w:val="24"/>
          <w:szCs w:val="24"/>
          <w:u w:val="single"/>
        </w:rPr>
      </w:pPr>
      <w:r w:rsidRPr="00EB561E">
        <w:rPr>
          <w:b/>
          <w:sz w:val="24"/>
          <w:szCs w:val="24"/>
          <w:u w:val="single"/>
        </w:rPr>
        <w:t xml:space="preserve">Table </w:t>
      </w:r>
      <w:r w:rsidR="00B2656C">
        <w:rPr>
          <w:b/>
          <w:sz w:val="24"/>
          <w:szCs w:val="24"/>
          <w:u w:val="single"/>
        </w:rPr>
        <w:t>1.</w:t>
      </w:r>
      <w:r w:rsidR="0058413E">
        <w:rPr>
          <w:b/>
          <w:sz w:val="24"/>
          <w:szCs w:val="24"/>
          <w:u w:val="single"/>
        </w:rPr>
        <w:t>4</w:t>
      </w:r>
      <w:r>
        <w:rPr>
          <w:b/>
          <w:sz w:val="24"/>
          <w:szCs w:val="24"/>
          <w:u w:val="single"/>
        </w:rPr>
        <w:t>.7</w:t>
      </w:r>
      <w:r w:rsidRPr="00EB561E">
        <w:rPr>
          <w:b/>
          <w:sz w:val="24"/>
          <w:szCs w:val="24"/>
          <w:u w:val="single"/>
        </w:rPr>
        <w:t xml:space="preserve"> Definitions:</w:t>
      </w:r>
    </w:p>
    <w:p w14:paraId="104B35F1" w14:textId="77777777" w:rsidR="00041AD9" w:rsidRPr="00EB561E" w:rsidRDefault="00041AD9" w:rsidP="00041AD9">
      <w:pPr>
        <w:ind w:left="360" w:hanging="360"/>
        <w:jc w:val="left"/>
        <w:rPr>
          <w:b/>
          <w:sz w:val="24"/>
          <w:szCs w:val="24"/>
          <w:u w:val="single"/>
        </w:rPr>
      </w:pPr>
    </w:p>
    <w:p w14:paraId="1A8871D4" w14:textId="727BD9E3" w:rsidR="00C66A21" w:rsidRPr="00EB561E" w:rsidRDefault="00C66A21" w:rsidP="00746D70">
      <w:pPr>
        <w:numPr>
          <w:ilvl w:val="0"/>
          <w:numId w:val="2"/>
        </w:numPr>
        <w:tabs>
          <w:tab w:val="num" w:pos="900"/>
        </w:tabs>
        <w:ind w:left="360"/>
        <w:jc w:val="left"/>
        <w:rPr>
          <w:sz w:val="24"/>
          <w:szCs w:val="24"/>
        </w:rPr>
      </w:pPr>
      <w:r w:rsidRPr="00EB561E">
        <w:rPr>
          <w:b/>
          <w:bCs/>
          <w:sz w:val="24"/>
          <w:szCs w:val="24"/>
        </w:rPr>
        <w:t>Immigrant Students Enrolled</w:t>
      </w:r>
      <w:r>
        <w:rPr>
          <w:b/>
          <w:bCs/>
          <w:sz w:val="24"/>
          <w:szCs w:val="24"/>
        </w:rPr>
        <w:t>:</w:t>
      </w:r>
      <w:r w:rsidRPr="00EB561E">
        <w:rPr>
          <w:sz w:val="24"/>
          <w:szCs w:val="24"/>
        </w:rPr>
        <w:t xml:space="preserve"> Number of students who meet the definition of immigrant children and youth under Section </w:t>
      </w:r>
      <w:r>
        <w:rPr>
          <w:sz w:val="24"/>
          <w:szCs w:val="24"/>
        </w:rPr>
        <w:t>3201</w:t>
      </w:r>
      <w:r w:rsidRPr="00EB561E">
        <w:rPr>
          <w:sz w:val="24"/>
          <w:szCs w:val="24"/>
        </w:rPr>
        <w:t>(</w:t>
      </w:r>
      <w:r>
        <w:rPr>
          <w:sz w:val="24"/>
          <w:szCs w:val="24"/>
        </w:rPr>
        <w:t>5</w:t>
      </w:r>
      <w:r w:rsidRPr="00EB561E">
        <w:rPr>
          <w:sz w:val="24"/>
          <w:szCs w:val="24"/>
        </w:rPr>
        <w:t>)</w:t>
      </w:r>
      <w:r>
        <w:rPr>
          <w:sz w:val="24"/>
          <w:szCs w:val="24"/>
        </w:rPr>
        <w:t xml:space="preserve"> of the </w:t>
      </w:r>
      <w:r w:rsidRPr="00E00F68">
        <w:rPr>
          <w:i/>
          <w:sz w:val="24"/>
          <w:szCs w:val="24"/>
        </w:rPr>
        <w:t>ESEA</w:t>
      </w:r>
      <w:r w:rsidRPr="00EB561E">
        <w:rPr>
          <w:sz w:val="24"/>
          <w:szCs w:val="24"/>
        </w:rPr>
        <w:t xml:space="preserve"> and enrolled in the elementary or secondary schools in the State.</w:t>
      </w:r>
    </w:p>
    <w:p w14:paraId="7F83A28F" w14:textId="2A1728F3" w:rsidR="00C66A21" w:rsidRPr="00EB561E" w:rsidRDefault="00C66A21" w:rsidP="00746D70">
      <w:pPr>
        <w:numPr>
          <w:ilvl w:val="0"/>
          <w:numId w:val="2"/>
        </w:numPr>
        <w:tabs>
          <w:tab w:val="num" w:pos="900"/>
        </w:tabs>
        <w:ind w:left="360"/>
        <w:jc w:val="left"/>
        <w:rPr>
          <w:sz w:val="24"/>
          <w:szCs w:val="24"/>
        </w:rPr>
      </w:pPr>
      <w:r>
        <w:rPr>
          <w:b/>
          <w:bCs/>
          <w:sz w:val="24"/>
          <w:szCs w:val="24"/>
        </w:rPr>
        <w:t xml:space="preserve">Immigrant </w:t>
      </w:r>
      <w:r w:rsidRPr="00EB561E">
        <w:rPr>
          <w:b/>
          <w:bCs/>
          <w:sz w:val="24"/>
          <w:szCs w:val="24"/>
        </w:rPr>
        <w:t>Students</w:t>
      </w:r>
      <w:r>
        <w:rPr>
          <w:b/>
          <w:bCs/>
          <w:sz w:val="24"/>
          <w:szCs w:val="24"/>
        </w:rPr>
        <w:t xml:space="preserve"> in LEAs receiving funds under Section</w:t>
      </w:r>
      <w:r w:rsidRPr="00EB561E">
        <w:rPr>
          <w:b/>
          <w:bCs/>
          <w:sz w:val="24"/>
          <w:szCs w:val="24"/>
        </w:rPr>
        <w:t xml:space="preserve"> 3114(d)</w:t>
      </w:r>
      <w:r>
        <w:rPr>
          <w:b/>
          <w:bCs/>
          <w:sz w:val="24"/>
          <w:szCs w:val="24"/>
        </w:rPr>
        <w:t>:</w:t>
      </w:r>
      <w:r w:rsidRPr="00EB561E">
        <w:rPr>
          <w:sz w:val="24"/>
          <w:szCs w:val="24"/>
        </w:rPr>
        <w:t xml:space="preserve"> Number of immigrant students</w:t>
      </w:r>
      <w:r>
        <w:rPr>
          <w:sz w:val="24"/>
          <w:szCs w:val="24"/>
        </w:rPr>
        <w:t xml:space="preserve"> enrolled in LEAs receiving </w:t>
      </w:r>
      <w:r w:rsidRPr="00EB561E">
        <w:rPr>
          <w:sz w:val="24"/>
          <w:szCs w:val="24"/>
        </w:rPr>
        <w:t>funds reserved for immigrant education programs/activities</w:t>
      </w:r>
      <w:r>
        <w:rPr>
          <w:sz w:val="24"/>
          <w:szCs w:val="24"/>
        </w:rPr>
        <w:t xml:space="preserve"> under Section 3114(d) of the </w:t>
      </w:r>
      <w:r w:rsidRPr="00161203">
        <w:rPr>
          <w:i/>
          <w:sz w:val="24"/>
          <w:szCs w:val="24"/>
        </w:rPr>
        <w:t>ESEA</w:t>
      </w:r>
      <w:r w:rsidRPr="00EB561E">
        <w:rPr>
          <w:sz w:val="24"/>
          <w:szCs w:val="24"/>
        </w:rPr>
        <w:t xml:space="preserve">. This number should </w:t>
      </w:r>
      <w:r w:rsidRPr="00EB561E">
        <w:rPr>
          <w:sz w:val="24"/>
          <w:szCs w:val="24"/>
          <w:u w:val="single"/>
        </w:rPr>
        <w:t>not</w:t>
      </w:r>
      <w:r w:rsidRPr="00EB561E">
        <w:rPr>
          <w:sz w:val="24"/>
          <w:szCs w:val="24"/>
        </w:rPr>
        <w:t xml:space="preserve"> include immigrant students who</w:t>
      </w:r>
      <w:r>
        <w:rPr>
          <w:sz w:val="24"/>
          <w:szCs w:val="24"/>
        </w:rPr>
        <w:t xml:space="preserve"> are enrolled in an LEA that</w:t>
      </w:r>
      <w:r w:rsidRPr="00EB561E">
        <w:rPr>
          <w:sz w:val="24"/>
          <w:szCs w:val="24"/>
        </w:rPr>
        <w:t xml:space="preserve"> receive</w:t>
      </w:r>
      <w:r>
        <w:rPr>
          <w:sz w:val="24"/>
          <w:szCs w:val="24"/>
        </w:rPr>
        <w:t>s</w:t>
      </w:r>
      <w:r w:rsidRPr="00EB561E">
        <w:rPr>
          <w:sz w:val="24"/>
          <w:szCs w:val="24"/>
        </w:rPr>
        <w:t xml:space="preserve"> Title III </w:t>
      </w:r>
      <w:r>
        <w:rPr>
          <w:sz w:val="24"/>
          <w:szCs w:val="24"/>
        </w:rPr>
        <w:t xml:space="preserve">funds </w:t>
      </w:r>
      <w:r w:rsidRPr="00EB561E">
        <w:rPr>
          <w:sz w:val="24"/>
          <w:szCs w:val="24"/>
        </w:rPr>
        <w:t>under Section 3114(a)</w:t>
      </w:r>
      <w:r>
        <w:rPr>
          <w:sz w:val="24"/>
          <w:szCs w:val="24"/>
        </w:rPr>
        <w:t xml:space="preserve"> of the </w:t>
      </w:r>
      <w:r w:rsidRPr="00A301F8">
        <w:rPr>
          <w:i/>
          <w:sz w:val="24"/>
          <w:szCs w:val="24"/>
        </w:rPr>
        <w:t>ESEA</w:t>
      </w:r>
      <w:r>
        <w:rPr>
          <w:sz w:val="24"/>
          <w:szCs w:val="24"/>
        </w:rPr>
        <w:t xml:space="preserve">, but not Section 3114(d) of the </w:t>
      </w:r>
      <w:r w:rsidRPr="00A301F8">
        <w:rPr>
          <w:i/>
          <w:sz w:val="24"/>
          <w:szCs w:val="24"/>
        </w:rPr>
        <w:t>ESEA</w:t>
      </w:r>
      <w:r w:rsidRPr="00EB561E">
        <w:rPr>
          <w:sz w:val="24"/>
          <w:szCs w:val="24"/>
        </w:rPr>
        <w:t>.</w:t>
      </w:r>
    </w:p>
    <w:p w14:paraId="78005244" w14:textId="35688D00" w:rsidR="00C66A21" w:rsidRPr="00EB561E" w:rsidRDefault="00C66A21" w:rsidP="00746D70">
      <w:pPr>
        <w:numPr>
          <w:ilvl w:val="0"/>
          <w:numId w:val="2"/>
        </w:numPr>
        <w:tabs>
          <w:tab w:val="num" w:pos="900"/>
        </w:tabs>
        <w:ind w:left="360"/>
        <w:jc w:val="left"/>
        <w:rPr>
          <w:sz w:val="24"/>
          <w:szCs w:val="24"/>
        </w:rPr>
      </w:pPr>
      <w:r w:rsidRPr="00EB561E">
        <w:rPr>
          <w:b/>
          <w:bCs/>
          <w:sz w:val="24"/>
          <w:szCs w:val="24"/>
        </w:rPr>
        <w:t>3114(d) Subgrants</w:t>
      </w:r>
      <w:r>
        <w:rPr>
          <w:b/>
          <w:bCs/>
          <w:sz w:val="24"/>
          <w:szCs w:val="24"/>
        </w:rPr>
        <w:t>:</w:t>
      </w:r>
      <w:r w:rsidRPr="00EB561E">
        <w:rPr>
          <w:sz w:val="24"/>
          <w:szCs w:val="24"/>
        </w:rPr>
        <w:t xml:space="preserve"> Number of subgrants made in the State under Section 3114(d)</w:t>
      </w:r>
      <w:r>
        <w:rPr>
          <w:sz w:val="24"/>
          <w:szCs w:val="24"/>
        </w:rPr>
        <w:t xml:space="preserve"> of the </w:t>
      </w:r>
      <w:r w:rsidRPr="00E5681A">
        <w:rPr>
          <w:i/>
          <w:sz w:val="24"/>
          <w:szCs w:val="24"/>
        </w:rPr>
        <w:t>ESEA</w:t>
      </w:r>
      <w:r w:rsidRPr="00EB561E">
        <w:rPr>
          <w:sz w:val="24"/>
          <w:szCs w:val="24"/>
        </w:rPr>
        <w:t xml:space="preserve">, with funds reserved for immigrant </w:t>
      </w:r>
      <w:r>
        <w:rPr>
          <w:sz w:val="24"/>
          <w:szCs w:val="24"/>
        </w:rPr>
        <w:t>children and youth</w:t>
      </w:r>
      <w:r w:rsidRPr="00EB561E">
        <w:rPr>
          <w:sz w:val="24"/>
          <w:szCs w:val="24"/>
        </w:rPr>
        <w:t xml:space="preserve">.  Do </w:t>
      </w:r>
      <w:r w:rsidRPr="00EB561E">
        <w:rPr>
          <w:sz w:val="24"/>
          <w:szCs w:val="24"/>
          <w:u w:val="single"/>
        </w:rPr>
        <w:t>not</w:t>
      </w:r>
      <w:r w:rsidRPr="00EB561E">
        <w:rPr>
          <w:sz w:val="24"/>
          <w:szCs w:val="24"/>
        </w:rPr>
        <w:t xml:space="preserve"> include</w:t>
      </w:r>
      <w:r>
        <w:rPr>
          <w:sz w:val="24"/>
          <w:szCs w:val="24"/>
        </w:rPr>
        <w:t xml:space="preserve"> in the count LEAs that receive</w:t>
      </w:r>
      <w:r w:rsidRPr="00EB561E">
        <w:rPr>
          <w:sz w:val="24"/>
          <w:szCs w:val="24"/>
        </w:rPr>
        <w:t xml:space="preserve"> Title III</w:t>
      </w:r>
      <w:r>
        <w:rPr>
          <w:sz w:val="24"/>
          <w:szCs w:val="24"/>
        </w:rPr>
        <w:t xml:space="preserve"> English language acquisition</w:t>
      </w:r>
      <w:r w:rsidRPr="00EB561E">
        <w:rPr>
          <w:sz w:val="24"/>
          <w:szCs w:val="24"/>
        </w:rPr>
        <w:t xml:space="preserve"> subgrants made under Section 3114(a) </w:t>
      </w:r>
      <w:r>
        <w:rPr>
          <w:sz w:val="24"/>
          <w:szCs w:val="24"/>
        </w:rPr>
        <w:t xml:space="preserve">of the </w:t>
      </w:r>
      <w:r w:rsidRPr="00E5681A">
        <w:rPr>
          <w:i/>
          <w:sz w:val="24"/>
          <w:szCs w:val="24"/>
        </w:rPr>
        <w:t>ESEA</w:t>
      </w:r>
      <w:r>
        <w:rPr>
          <w:sz w:val="24"/>
          <w:szCs w:val="24"/>
        </w:rPr>
        <w:t xml:space="preserve">, but that do not receive subgrants under Section 3114(d) of the </w:t>
      </w:r>
      <w:r w:rsidRPr="00E5681A">
        <w:rPr>
          <w:i/>
          <w:sz w:val="24"/>
          <w:szCs w:val="24"/>
        </w:rPr>
        <w:t>ESEA</w:t>
      </w:r>
      <w:r>
        <w:rPr>
          <w:sz w:val="24"/>
          <w:szCs w:val="24"/>
        </w:rPr>
        <w:t xml:space="preserve">, even if </w:t>
      </w:r>
      <w:r w:rsidRPr="00EB561E">
        <w:rPr>
          <w:sz w:val="24"/>
          <w:szCs w:val="24"/>
        </w:rPr>
        <w:t xml:space="preserve">immigrant students </w:t>
      </w:r>
      <w:r>
        <w:rPr>
          <w:sz w:val="24"/>
          <w:szCs w:val="24"/>
        </w:rPr>
        <w:t xml:space="preserve">are </w:t>
      </w:r>
      <w:r w:rsidRPr="00EB561E">
        <w:rPr>
          <w:sz w:val="24"/>
          <w:szCs w:val="24"/>
        </w:rPr>
        <w:t xml:space="preserve">enrolled in </w:t>
      </w:r>
      <w:r>
        <w:rPr>
          <w:sz w:val="24"/>
          <w:szCs w:val="24"/>
        </w:rPr>
        <w:t>those LEAs</w:t>
      </w:r>
      <w:r w:rsidRPr="00EB561E">
        <w:rPr>
          <w:sz w:val="24"/>
          <w:szCs w:val="24"/>
        </w:rPr>
        <w:t>.</w:t>
      </w:r>
    </w:p>
    <w:p w14:paraId="44081D21" w14:textId="77777777" w:rsidR="00041AD9" w:rsidRDefault="00041AD9" w:rsidP="00041AD9"/>
    <w:p w14:paraId="0652514F" w14:textId="05D114C8" w:rsidR="00041AD9" w:rsidRDefault="00B2656C" w:rsidP="00C66A21">
      <w:pPr>
        <w:pStyle w:val="Heading2"/>
      </w:pPr>
      <w:bookmarkStart w:id="72" w:name="_Toc88950789"/>
      <w:r>
        <w:t>1.</w:t>
      </w:r>
      <w:r w:rsidR="0058413E">
        <w:t>4</w:t>
      </w:r>
      <w:r w:rsidR="00041AD9" w:rsidRPr="00EB561E">
        <w:t>.8</w:t>
      </w:r>
      <w:r w:rsidR="00C66A21">
        <w:tab/>
      </w:r>
      <w:r w:rsidR="00041AD9" w:rsidRPr="00EB561E">
        <w:t>State Subgrant Activities</w:t>
      </w:r>
      <w:bookmarkEnd w:id="70"/>
      <w:bookmarkEnd w:id="72"/>
      <w:r w:rsidR="00041AD9" w:rsidRPr="00EB561E">
        <w:t xml:space="preserve"> </w:t>
      </w:r>
    </w:p>
    <w:p w14:paraId="1F0600C5" w14:textId="77777777" w:rsidR="00041AD9" w:rsidRPr="009231FF" w:rsidRDefault="00041AD9" w:rsidP="00041AD9"/>
    <w:p w14:paraId="44583A77" w14:textId="1E616B96" w:rsidR="00041AD9" w:rsidRPr="00EB561E" w:rsidRDefault="00041AD9" w:rsidP="00041AD9">
      <w:pPr>
        <w:rPr>
          <w:sz w:val="24"/>
          <w:szCs w:val="24"/>
        </w:rPr>
      </w:pPr>
      <w:r w:rsidRPr="00EB561E">
        <w:rPr>
          <w:sz w:val="24"/>
          <w:szCs w:val="24"/>
        </w:rPr>
        <w:t xml:space="preserve">This section collects data on State </w:t>
      </w:r>
      <w:r w:rsidR="00C66A21">
        <w:rPr>
          <w:sz w:val="24"/>
          <w:szCs w:val="24"/>
        </w:rPr>
        <w:t>sub</w:t>
      </w:r>
      <w:r w:rsidRPr="00EB561E">
        <w:rPr>
          <w:sz w:val="24"/>
          <w:szCs w:val="24"/>
        </w:rPr>
        <w:t>grant activities.</w:t>
      </w:r>
    </w:p>
    <w:p w14:paraId="07C7CA37" w14:textId="77777777" w:rsidR="00041AD9" w:rsidRPr="00EB561E" w:rsidRDefault="00041AD9" w:rsidP="00041AD9">
      <w:pPr>
        <w:rPr>
          <w:b/>
          <w:bCs/>
          <w:sz w:val="24"/>
          <w:szCs w:val="24"/>
        </w:rPr>
      </w:pPr>
    </w:p>
    <w:p w14:paraId="16A55170" w14:textId="26AB49AC" w:rsidR="00041AD9" w:rsidRDefault="00B2656C" w:rsidP="00E64BF3">
      <w:pPr>
        <w:pStyle w:val="Heading3"/>
        <w:ind w:left="360"/>
      </w:pPr>
      <w:bookmarkStart w:id="73" w:name="_Toc200076997"/>
      <w:bookmarkStart w:id="74" w:name="_Toc88950790"/>
      <w:r>
        <w:t>1.</w:t>
      </w:r>
      <w:r w:rsidR="0058413E">
        <w:t>4</w:t>
      </w:r>
      <w:r w:rsidR="00041AD9" w:rsidRPr="00EB561E">
        <w:t>.8.1</w:t>
      </w:r>
      <w:r w:rsidR="00E64BF3">
        <w:tab/>
      </w:r>
      <w:r w:rsidR="00041AD9" w:rsidRPr="00EB561E">
        <w:t>State Subgrant Process</w:t>
      </w:r>
      <w:bookmarkEnd w:id="73"/>
      <w:bookmarkEnd w:id="74"/>
    </w:p>
    <w:p w14:paraId="5F31E4AA" w14:textId="77777777" w:rsidR="00041AD9" w:rsidRPr="009231FF" w:rsidRDefault="00041AD9" w:rsidP="00041AD9"/>
    <w:p w14:paraId="181E49B1" w14:textId="6CC30B42" w:rsidR="00041AD9" w:rsidRPr="00EB561E" w:rsidRDefault="00041AD9" w:rsidP="00041AD9">
      <w:pPr>
        <w:jc w:val="left"/>
        <w:rPr>
          <w:sz w:val="24"/>
          <w:szCs w:val="24"/>
          <w:lang w:eastAsia="zh-CN"/>
        </w:rPr>
      </w:pPr>
      <w:r w:rsidRPr="00EB561E">
        <w:rPr>
          <w:bCs/>
          <w:sz w:val="24"/>
          <w:szCs w:val="24"/>
        </w:rPr>
        <w:t>In the table below, report</w:t>
      </w:r>
      <w:r w:rsidRPr="00EB561E">
        <w:rPr>
          <w:sz w:val="24"/>
          <w:szCs w:val="24"/>
        </w:rPr>
        <w:t xml:space="preserve"> the time between when the State receives the Title III allocation from </w:t>
      </w:r>
      <w:r w:rsidR="00C66A21">
        <w:rPr>
          <w:sz w:val="24"/>
          <w:szCs w:val="24"/>
        </w:rPr>
        <w:t>the U.S. Department of Education (</w:t>
      </w:r>
      <w:r w:rsidRPr="00EB561E">
        <w:rPr>
          <w:sz w:val="24"/>
          <w:szCs w:val="24"/>
        </w:rPr>
        <w:t>ED</w:t>
      </w:r>
      <w:r w:rsidR="00C66A21">
        <w:rPr>
          <w:sz w:val="24"/>
          <w:szCs w:val="24"/>
        </w:rPr>
        <w:t>)</w:t>
      </w:r>
      <w:r w:rsidRPr="00EB561E">
        <w:rPr>
          <w:sz w:val="24"/>
          <w:szCs w:val="24"/>
        </w:rPr>
        <w:t xml:space="preserve">, normally on July 1 of each year for the upcoming school year, and the time when the State distributes these funds to subgrantees for the </w:t>
      </w:r>
      <w:r w:rsidRPr="00EB561E">
        <w:rPr>
          <w:bCs/>
          <w:sz w:val="24"/>
          <w:szCs w:val="24"/>
          <w:u w:val="single"/>
        </w:rPr>
        <w:t>intended school year</w:t>
      </w:r>
      <w:r w:rsidRPr="00EB561E">
        <w:rPr>
          <w:sz w:val="24"/>
          <w:szCs w:val="24"/>
          <w:lang w:eastAsia="zh-CN"/>
        </w:rPr>
        <w:t>.  Dates must be submitted using the MM/DD/YY format.</w:t>
      </w:r>
    </w:p>
    <w:p w14:paraId="5CFDCF69" w14:textId="77777777" w:rsidR="00041AD9" w:rsidRPr="00EB561E" w:rsidRDefault="00041AD9" w:rsidP="00041AD9">
      <w:pPr>
        <w:tabs>
          <w:tab w:val="left" w:pos="1080"/>
        </w:tabs>
        <w:ind w:left="1080" w:hanging="360"/>
        <w:jc w:val="left"/>
        <w:rPr>
          <w:b/>
          <w:bCs/>
          <w:sz w:val="24"/>
          <w:szCs w:val="24"/>
          <w:u w:val="single"/>
        </w:rPr>
      </w:pPr>
    </w:p>
    <w:p w14:paraId="100ACD42" w14:textId="739859FA" w:rsidR="00041AD9" w:rsidRPr="00EB561E" w:rsidRDefault="00041AD9" w:rsidP="00041AD9">
      <w:pPr>
        <w:jc w:val="left"/>
        <w:rPr>
          <w:sz w:val="24"/>
          <w:szCs w:val="24"/>
        </w:rPr>
      </w:pPr>
      <w:r w:rsidRPr="00EB561E">
        <w:rPr>
          <w:sz w:val="24"/>
          <w:szCs w:val="24"/>
          <w:lang w:eastAsia="zh-CN"/>
        </w:rPr>
        <w:t xml:space="preserve">Example: </w:t>
      </w:r>
      <w:r w:rsidRPr="00EB561E">
        <w:rPr>
          <w:sz w:val="24"/>
          <w:szCs w:val="24"/>
        </w:rPr>
        <w:t xml:space="preserve"> State received SY20</w:t>
      </w:r>
      <w:r w:rsidR="004023B2">
        <w:rPr>
          <w:sz w:val="24"/>
          <w:szCs w:val="24"/>
        </w:rPr>
        <w:t>20-21</w:t>
      </w:r>
      <w:r w:rsidRPr="00EB561E">
        <w:rPr>
          <w:sz w:val="24"/>
          <w:szCs w:val="24"/>
        </w:rPr>
        <w:t xml:space="preserve"> funds July 1, </w:t>
      </w:r>
      <w:r w:rsidR="004023B2" w:rsidRPr="00EB561E">
        <w:rPr>
          <w:sz w:val="24"/>
          <w:szCs w:val="24"/>
        </w:rPr>
        <w:t>20</w:t>
      </w:r>
      <w:r w:rsidR="004023B2">
        <w:rPr>
          <w:sz w:val="24"/>
          <w:szCs w:val="24"/>
        </w:rPr>
        <w:t>20</w:t>
      </w:r>
      <w:r w:rsidRPr="00EB561E">
        <w:rPr>
          <w:sz w:val="24"/>
          <w:szCs w:val="24"/>
        </w:rPr>
        <w:t xml:space="preserve">, and then made these funds available to subgrantees on August 1, </w:t>
      </w:r>
      <w:r w:rsidR="004023B2" w:rsidRPr="00EB561E">
        <w:rPr>
          <w:sz w:val="24"/>
          <w:szCs w:val="24"/>
        </w:rPr>
        <w:t>20</w:t>
      </w:r>
      <w:r w:rsidR="004023B2">
        <w:rPr>
          <w:sz w:val="24"/>
          <w:szCs w:val="24"/>
        </w:rPr>
        <w:t>20</w:t>
      </w:r>
      <w:r w:rsidRPr="00EB561E">
        <w:rPr>
          <w:sz w:val="24"/>
          <w:szCs w:val="24"/>
        </w:rPr>
        <w:t>, for SY 20</w:t>
      </w:r>
      <w:r w:rsidR="001C163C">
        <w:rPr>
          <w:sz w:val="24"/>
          <w:szCs w:val="24"/>
        </w:rPr>
        <w:t>20-21</w:t>
      </w:r>
      <w:r w:rsidRPr="00EB561E">
        <w:rPr>
          <w:sz w:val="24"/>
          <w:szCs w:val="24"/>
        </w:rPr>
        <w:t xml:space="preserve"> programs. Then the “# of days/$$ Distribution” </w:t>
      </w:r>
      <w:r w:rsidRPr="00EB561E">
        <w:rPr>
          <w:sz w:val="24"/>
          <w:szCs w:val="24"/>
          <w:lang w:eastAsia="zh-CN"/>
        </w:rPr>
        <w:t>is</w:t>
      </w:r>
      <w:r w:rsidRPr="00EB561E">
        <w:rPr>
          <w:sz w:val="24"/>
          <w:szCs w:val="24"/>
        </w:rPr>
        <w:t xml:space="preserve"> 30 days.</w:t>
      </w:r>
    </w:p>
    <w:p w14:paraId="097115DA" w14:textId="77777777" w:rsidR="00041AD9" w:rsidRPr="00EB561E" w:rsidRDefault="00041AD9" w:rsidP="00041AD9">
      <w:pPr>
        <w:jc w:val="center"/>
        <w:rPr>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1"/>
        <w:gridCol w:w="3403"/>
        <w:gridCol w:w="2826"/>
      </w:tblGrid>
      <w:tr w:rsidR="00041AD9" w:rsidRPr="00EB561E" w14:paraId="58FDFBF8" w14:textId="77777777" w:rsidTr="00E64BF3">
        <w:trPr>
          <w:tblHeader/>
        </w:trPr>
        <w:tc>
          <w:tcPr>
            <w:tcW w:w="1669" w:type="pct"/>
          </w:tcPr>
          <w:p w14:paraId="525FFA80" w14:textId="77777777" w:rsidR="00041AD9" w:rsidRPr="00EB561E" w:rsidRDefault="00041AD9" w:rsidP="00041AD9">
            <w:pPr>
              <w:jc w:val="center"/>
              <w:rPr>
                <w:b/>
                <w:bCs/>
                <w:sz w:val="24"/>
                <w:szCs w:val="24"/>
              </w:rPr>
            </w:pPr>
            <w:r w:rsidRPr="00EB561E">
              <w:rPr>
                <w:b/>
                <w:bCs/>
                <w:sz w:val="24"/>
                <w:szCs w:val="24"/>
              </w:rPr>
              <w:t>Date State Received Allocation</w:t>
            </w:r>
          </w:p>
        </w:tc>
        <w:tc>
          <w:tcPr>
            <w:tcW w:w="1820" w:type="pct"/>
          </w:tcPr>
          <w:p w14:paraId="4719E414" w14:textId="77777777" w:rsidR="00041AD9" w:rsidRPr="00EB561E" w:rsidRDefault="00041AD9" w:rsidP="00041AD9">
            <w:pPr>
              <w:jc w:val="center"/>
              <w:rPr>
                <w:b/>
                <w:bCs/>
                <w:sz w:val="24"/>
                <w:szCs w:val="24"/>
              </w:rPr>
            </w:pPr>
            <w:r w:rsidRPr="00EB561E">
              <w:rPr>
                <w:b/>
                <w:bCs/>
                <w:sz w:val="24"/>
                <w:szCs w:val="24"/>
              </w:rPr>
              <w:t>Date Funds Available to Subgrantees</w:t>
            </w:r>
          </w:p>
        </w:tc>
        <w:tc>
          <w:tcPr>
            <w:tcW w:w="1511" w:type="pct"/>
          </w:tcPr>
          <w:p w14:paraId="474FBC77" w14:textId="77777777" w:rsidR="00041AD9" w:rsidRPr="00EB561E" w:rsidRDefault="00041AD9" w:rsidP="00041AD9">
            <w:pPr>
              <w:jc w:val="center"/>
              <w:rPr>
                <w:b/>
                <w:bCs/>
                <w:sz w:val="24"/>
                <w:szCs w:val="24"/>
              </w:rPr>
            </w:pPr>
            <w:r w:rsidRPr="00EB561E">
              <w:rPr>
                <w:b/>
                <w:bCs/>
                <w:sz w:val="24"/>
                <w:szCs w:val="24"/>
              </w:rPr>
              <w:t># of Days/$$ Distribution</w:t>
            </w:r>
          </w:p>
        </w:tc>
      </w:tr>
      <w:tr w:rsidR="00041AD9" w:rsidRPr="00EB561E" w14:paraId="627C9ED2" w14:textId="77777777" w:rsidTr="00E64BF3">
        <w:tc>
          <w:tcPr>
            <w:tcW w:w="1669" w:type="pct"/>
          </w:tcPr>
          <w:p w14:paraId="22B831A9" w14:textId="77777777" w:rsidR="00041AD9" w:rsidRPr="00EB561E" w:rsidRDefault="00041AD9" w:rsidP="00041AD9">
            <w:pPr>
              <w:rPr>
                <w:sz w:val="24"/>
                <w:szCs w:val="24"/>
              </w:rPr>
            </w:pPr>
          </w:p>
        </w:tc>
        <w:tc>
          <w:tcPr>
            <w:tcW w:w="1820" w:type="pct"/>
          </w:tcPr>
          <w:p w14:paraId="0F55EEB3" w14:textId="77777777" w:rsidR="00041AD9" w:rsidRPr="00EB561E" w:rsidRDefault="00041AD9" w:rsidP="00041AD9">
            <w:pPr>
              <w:rPr>
                <w:sz w:val="24"/>
                <w:szCs w:val="24"/>
              </w:rPr>
            </w:pPr>
          </w:p>
        </w:tc>
        <w:tc>
          <w:tcPr>
            <w:tcW w:w="1511" w:type="pct"/>
          </w:tcPr>
          <w:p w14:paraId="6EB2F562" w14:textId="77777777" w:rsidR="00041AD9" w:rsidRPr="00EB561E" w:rsidRDefault="00041AD9" w:rsidP="00041AD9">
            <w:pPr>
              <w:rPr>
                <w:sz w:val="24"/>
                <w:szCs w:val="24"/>
              </w:rPr>
            </w:pPr>
          </w:p>
        </w:tc>
      </w:tr>
    </w:tbl>
    <w:p w14:paraId="61E5BF9F" w14:textId="77777777" w:rsidR="00041AD9" w:rsidRDefault="00041AD9" w:rsidP="00041AD9">
      <w:pPr>
        <w:rPr>
          <w:b/>
          <w:bCs/>
          <w:sz w:val="24"/>
          <w:szCs w:val="24"/>
        </w:rPr>
      </w:pPr>
    </w:p>
    <w:p w14:paraId="45F50EBA" w14:textId="7C2E93BA" w:rsidR="00041AD9" w:rsidRDefault="00041AD9" w:rsidP="00041AD9">
      <w:pPr>
        <w:tabs>
          <w:tab w:val="left" w:pos="360"/>
        </w:tabs>
        <w:ind w:left="360" w:hanging="360"/>
        <w:jc w:val="left"/>
        <w:rPr>
          <w:b/>
          <w:bCs/>
          <w:sz w:val="24"/>
          <w:szCs w:val="24"/>
          <w:u w:val="single"/>
        </w:rPr>
      </w:pPr>
      <w:r w:rsidRPr="00EB561E">
        <w:rPr>
          <w:b/>
          <w:bCs/>
          <w:sz w:val="24"/>
          <w:szCs w:val="24"/>
          <w:u w:val="single"/>
        </w:rPr>
        <w:t xml:space="preserve">Table </w:t>
      </w:r>
      <w:r w:rsidR="00B2656C">
        <w:rPr>
          <w:b/>
          <w:bCs/>
          <w:sz w:val="24"/>
          <w:szCs w:val="24"/>
          <w:u w:val="single"/>
        </w:rPr>
        <w:t>1.</w:t>
      </w:r>
      <w:r w:rsidR="0058413E">
        <w:rPr>
          <w:b/>
          <w:bCs/>
          <w:sz w:val="24"/>
          <w:szCs w:val="24"/>
          <w:u w:val="single"/>
        </w:rPr>
        <w:t>4</w:t>
      </w:r>
      <w:r>
        <w:rPr>
          <w:b/>
          <w:bCs/>
          <w:sz w:val="24"/>
          <w:szCs w:val="24"/>
          <w:u w:val="single"/>
        </w:rPr>
        <w:t>.8.1</w:t>
      </w:r>
      <w:r w:rsidRPr="00EB561E">
        <w:rPr>
          <w:b/>
          <w:bCs/>
          <w:sz w:val="24"/>
          <w:szCs w:val="24"/>
          <w:u w:val="single"/>
        </w:rPr>
        <w:t xml:space="preserve"> Definitions:</w:t>
      </w:r>
    </w:p>
    <w:p w14:paraId="6542D8D9" w14:textId="77777777" w:rsidR="00041AD9" w:rsidRPr="00EB561E" w:rsidRDefault="00041AD9" w:rsidP="00041AD9">
      <w:pPr>
        <w:tabs>
          <w:tab w:val="left" w:pos="360"/>
        </w:tabs>
        <w:ind w:left="360" w:hanging="360"/>
        <w:jc w:val="left"/>
        <w:rPr>
          <w:b/>
          <w:bCs/>
          <w:sz w:val="24"/>
          <w:szCs w:val="24"/>
          <w:u w:val="single"/>
        </w:rPr>
      </w:pPr>
    </w:p>
    <w:p w14:paraId="5085F085" w14:textId="06ADC9F0" w:rsidR="00041AD9" w:rsidRPr="00EB561E" w:rsidRDefault="00041AD9" w:rsidP="00746D70">
      <w:pPr>
        <w:numPr>
          <w:ilvl w:val="0"/>
          <w:numId w:val="3"/>
        </w:numPr>
        <w:tabs>
          <w:tab w:val="left" w:pos="360"/>
        </w:tabs>
        <w:ind w:left="360"/>
        <w:jc w:val="left"/>
        <w:rPr>
          <w:sz w:val="24"/>
          <w:szCs w:val="24"/>
          <w:u w:val="single"/>
        </w:rPr>
      </w:pPr>
      <w:r w:rsidRPr="00EB561E">
        <w:rPr>
          <w:b/>
          <w:bCs/>
          <w:sz w:val="24"/>
          <w:szCs w:val="24"/>
        </w:rPr>
        <w:t xml:space="preserve">Date State Received Allocation = </w:t>
      </w:r>
      <w:r w:rsidR="00E64BF3">
        <w:rPr>
          <w:sz w:val="24"/>
          <w:szCs w:val="24"/>
        </w:rPr>
        <w:t>D</w:t>
      </w:r>
      <w:r w:rsidRPr="00EB561E">
        <w:rPr>
          <w:sz w:val="24"/>
          <w:szCs w:val="24"/>
        </w:rPr>
        <w:t>ate the State receives the Title III allocation from ED.</w:t>
      </w:r>
    </w:p>
    <w:p w14:paraId="3D69098A" w14:textId="5428BC1A" w:rsidR="00041AD9" w:rsidRPr="00EB561E" w:rsidRDefault="00041AD9" w:rsidP="00746D70">
      <w:pPr>
        <w:numPr>
          <w:ilvl w:val="0"/>
          <w:numId w:val="3"/>
        </w:numPr>
        <w:tabs>
          <w:tab w:val="left" w:pos="360"/>
        </w:tabs>
        <w:ind w:left="360"/>
        <w:jc w:val="left"/>
        <w:rPr>
          <w:sz w:val="24"/>
          <w:szCs w:val="24"/>
          <w:u w:val="single"/>
        </w:rPr>
      </w:pPr>
      <w:r w:rsidRPr="00EB561E">
        <w:rPr>
          <w:b/>
          <w:bCs/>
          <w:sz w:val="24"/>
          <w:szCs w:val="24"/>
        </w:rPr>
        <w:t>Date Funds Available to Subgrantees =</w:t>
      </w:r>
      <w:r w:rsidRPr="00EB561E">
        <w:rPr>
          <w:sz w:val="24"/>
          <w:szCs w:val="24"/>
        </w:rPr>
        <w:t xml:space="preserve"> </w:t>
      </w:r>
      <w:r w:rsidR="00E64BF3">
        <w:rPr>
          <w:sz w:val="24"/>
          <w:szCs w:val="24"/>
        </w:rPr>
        <w:t>D</w:t>
      </w:r>
      <w:r w:rsidRPr="00EB561E">
        <w:rPr>
          <w:sz w:val="24"/>
          <w:szCs w:val="24"/>
        </w:rPr>
        <w:t xml:space="preserve">ate that Title III funds are available to approved subgrantees. </w:t>
      </w:r>
    </w:p>
    <w:p w14:paraId="019FCA34" w14:textId="77777777" w:rsidR="00041AD9" w:rsidRPr="00EB561E" w:rsidRDefault="00041AD9" w:rsidP="00746D70">
      <w:pPr>
        <w:numPr>
          <w:ilvl w:val="0"/>
          <w:numId w:val="3"/>
        </w:numPr>
        <w:tabs>
          <w:tab w:val="left" w:pos="360"/>
        </w:tabs>
        <w:ind w:left="360"/>
        <w:jc w:val="left"/>
        <w:rPr>
          <w:sz w:val="24"/>
          <w:szCs w:val="24"/>
          <w:u w:val="single"/>
        </w:rPr>
      </w:pPr>
      <w:r w:rsidRPr="00EB561E">
        <w:rPr>
          <w:b/>
          <w:bCs/>
          <w:sz w:val="24"/>
          <w:szCs w:val="24"/>
        </w:rPr>
        <w:t># of Days/$$ Distribution =</w:t>
      </w:r>
      <w:r w:rsidRPr="00EB561E">
        <w:rPr>
          <w:sz w:val="24"/>
          <w:szCs w:val="24"/>
        </w:rPr>
        <w:t xml:space="preserve"> Average number of days for States receiving Title III funds to make subgrants to subgrantees beginning from July 1 of each year, except under conditions where funds are being withheld.</w:t>
      </w:r>
    </w:p>
    <w:p w14:paraId="6A1CE2E9" w14:textId="77777777" w:rsidR="00041AD9" w:rsidRPr="001D5BD6" w:rsidRDefault="00041AD9" w:rsidP="00041AD9">
      <w:pPr>
        <w:rPr>
          <w:bCs/>
          <w:sz w:val="24"/>
          <w:szCs w:val="24"/>
        </w:rPr>
      </w:pPr>
    </w:p>
    <w:p w14:paraId="713A036C" w14:textId="18B79CCE" w:rsidR="00041AD9" w:rsidRDefault="00B2656C" w:rsidP="00E64BF3">
      <w:pPr>
        <w:pStyle w:val="Heading3"/>
        <w:ind w:left="360"/>
      </w:pPr>
      <w:bookmarkStart w:id="75" w:name="_Toc200076998"/>
      <w:bookmarkStart w:id="76" w:name="_Toc88950791"/>
      <w:r>
        <w:t>1.</w:t>
      </w:r>
      <w:r w:rsidR="0058413E">
        <w:t>4</w:t>
      </w:r>
      <w:r w:rsidR="00041AD9" w:rsidRPr="00EB561E">
        <w:t>.8.2</w:t>
      </w:r>
      <w:r w:rsidR="00E64BF3">
        <w:tab/>
      </w:r>
      <w:r w:rsidR="00041AD9" w:rsidRPr="00EB561E">
        <w:rPr>
          <w:lang w:eastAsia="zh-CN"/>
        </w:rPr>
        <w:t xml:space="preserve">Steps </w:t>
      </w:r>
      <w:r w:rsidR="00041AD9">
        <w:rPr>
          <w:lang w:eastAsia="zh-CN"/>
        </w:rPr>
        <w:t>t</w:t>
      </w:r>
      <w:r w:rsidR="00041AD9" w:rsidRPr="00EB561E">
        <w:rPr>
          <w:lang w:eastAsia="zh-CN"/>
        </w:rPr>
        <w:t>o</w:t>
      </w:r>
      <w:r w:rsidR="00041AD9" w:rsidRPr="00EB561E">
        <w:t xml:space="preserve"> Shorten the Distribution of Title III Funds to Subgrantees</w:t>
      </w:r>
      <w:bookmarkEnd w:id="75"/>
      <w:bookmarkEnd w:id="76"/>
    </w:p>
    <w:p w14:paraId="59A2386D" w14:textId="77777777" w:rsidR="00041AD9" w:rsidRPr="009231FF" w:rsidRDefault="00041AD9" w:rsidP="00041AD9"/>
    <w:p w14:paraId="3F5B808B" w14:textId="77777777" w:rsidR="00041AD9" w:rsidRPr="00EB561E" w:rsidRDefault="00041AD9" w:rsidP="00041AD9">
      <w:pPr>
        <w:jc w:val="left"/>
        <w:rPr>
          <w:sz w:val="24"/>
          <w:szCs w:val="24"/>
        </w:rPr>
      </w:pPr>
      <w:r w:rsidRPr="00EB561E">
        <w:rPr>
          <w:sz w:val="24"/>
          <w:szCs w:val="24"/>
          <w:lang w:eastAsia="zh-CN"/>
        </w:rPr>
        <w:t>In the comment box below, describe how your State can shorten the process of distributing Title III funds to subgrantees.</w:t>
      </w:r>
    </w:p>
    <w:p w14:paraId="345F3142" w14:textId="77777777" w:rsidR="00041AD9" w:rsidRPr="00EB561E" w:rsidRDefault="00041AD9" w:rsidP="00041AD9">
      <w:pPr>
        <w:ind w:left="360"/>
        <w:jc w:val="left"/>
        <w:rPr>
          <w:sz w:val="24"/>
          <w:szCs w:val="24"/>
        </w:rPr>
      </w:pPr>
    </w:p>
    <w:p w14:paraId="42F185DF" w14:textId="77777777" w:rsidR="00041AD9" w:rsidRPr="00EB561E" w:rsidRDefault="00041AD9" w:rsidP="00041AD9">
      <w:pPr>
        <w:jc w:val="left"/>
        <w:rPr>
          <w:sz w:val="24"/>
          <w:szCs w:val="24"/>
        </w:rPr>
      </w:pPr>
      <w:r w:rsidRPr="00EB561E">
        <w:rPr>
          <w:sz w:val="24"/>
          <w:szCs w:val="24"/>
        </w:rPr>
        <w:t>The response is limited to 8,000 characters.</w:t>
      </w:r>
    </w:p>
    <w:p w14:paraId="46A98E22" w14:textId="77777777" w:rsidR="00041AD9" w:rsidRPr="00EB561E" w:rsidRDefault="00041AD9" w:rsidP="00041AD9">
      <w:pPr>
        <w:ind w:left="432"/>
        <w:jc w:val="left"/>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41AD9" w:rsidRPr="00EB561E" w14:paraId="41FBB03E" w14:textId="77777777" w:rsidTr="00041AD9">
        <w:trPr>
          <w:trHeight w:val="170"/>
        </w:trPr>
        <w:tc>
          <w:tcPr>
            <w:tcW w:w="9576" w:type="dxa"/>
          </w:tcPr>
          <w:p w14:paraId="71BE8B2F" w14:textId="77777777" w:rsidR="00041AD9" w:rsidRPr="00EB561E" w:rsidRDefault="00041AD9" w:rsidP="00041AD9">
            <w:pPr>
              <w:rPr>
                <w:b/>
                <w:bCs/>
                <w:sz w:val="24"/>
                <w:szCs w:val="24"/>
              </w:rPr>
            </w:pPr>
          </w:p>
          <w:p w14:paraId="35EE8C4D" w14:textId="77777777" w:rsidR="00041AD9" w:rsidRPr="00EB561E" w:rsidRDefault="00041AD9" w:rsidP="00041AD9">
            <w:pPr>
              <w:rPr>
                <w:b/>
                <w:bCs/>
                <w:sz w:val="24"/>
                <w:szCs w:val="24"/>
              </w:rPr>
            </w:pPr>
          </w:p>
          <w:p w14:paraId="1B893420" w14:textId="77777777" w:rsidR="00041AD9" w:rsidRPr="00EB561E" w:rsidRDefault="00041AD9" w:rsidP="00041AD9">
            <w:pPr>
              <w:rPr>
                <w:b/>
                <w:bCs/>
                <w:sz w:val="24"/>
                <w:szCs w:val="24"/>
              </w:rPr>
            </w:pPr>
          </w:p>
          <w:p w14:paraId="79A17468" w14:textId="77777777" w:rsidR="00041AD9" w:rsidRPr="00EB561E" w:rsidRDefault="00041AD9" w:rsidP="00041AD9">
            <w:pPr>
              <w:rPr>
                <w:b/>
                <w:bCs/>
                <w:sz w:val="24"/>
                <w:szCs w:val="24"/>
              </w:rPr>
            </w:pPr>
          </w:p>
        </w:tc>
      </w:tr>
    </w:tbl>
    <w:p w14:paraId="6FA51B1A" w14:textId="77777777" w:rsidR="00041AD9" w:rsidRDefault="00041AD9" w:rsidP="00041AD9"/>
    <w:p w14:paraId="2C0DB9D2" w14:textId="4D83A280" w:rsidR="00041AD9" w:rsidRPr="00EB561E" w:rsidRDefault="00B2656C" w:rsidP="00B2656C">
      <w:pPr>
        <w:pStyle w:val="Heading2"/>
      </w:pPr>
      <w:bookmarkStart w:id="77" w:name="_Toc88950792"/>
      <w:r>
        <w:t>1.</w:t>
      </w:r>
      <w:r w:rsidR="0058413E">
        <w:t>4</w:t>
      </w:r>
      <w:r w:rsidR="00041AD9" w:rsidRPr="00EB561E">
        <w:t>.9</w:t>
      </w:r>
      <w:r w:rsidR="00E64BF3">
        <w:tab/>
      </w:r>
      <w:r w:rsidR="00041AD9" w:rsidRPr="00EB561E">
        <w:t>Title III Subgrantees</w:t>
      </w:r>
      <w:bookmarkEnd w:id="77"/>
    </w:p>
    <w:p w14:paraId="259E6D0E" w14:textId="77777777" w:rsidR="00041AD9" w:rsidRDefault="00041AD9" w:rsidP="00041AD9">
      <w:pPr>
        <w:rPr>
          <w:sz w:val="24"/>
          <w:szCs w:val="24"/>
        </w:rPr>
      </w:pPr>
    </w:p>
    <w:p w14:paraId="49CA7BAA" w14:textId="77777777" w:rsidR="00041AD9" w:rsidRDefault="00041AD9" w:rsidP="00041AD9">
      <w:pPr>
        <w:rPr>
          <w:sz w:val="24"/>
          <w:szCs w:val="24"/>
        </w:rPr>
      </w:pPr>
      <w:r w:rsidRPr="00EB561E">
        <w:rPr>
          <w:sz w:val="24"/>
          <w:szCs w:val="24"/>
        </w:rPr>
        <w:t>This section collects data on the performance of Title III subgrantees.</w:t>
      </w:r>
    </w:p>
    <w:p w14:paraId="77F710D5" w14:textId="77777777" w:rsidR="00041AD9" w:rsidRPr="00EB561E" w:rsidRDefault="00041AD9" w:rsidP="00041AD9">
      <w:pPr>
        <w:rPr>
          <w:sz w:val="24"/>
          <w:szCs w:val="24"/>
        </w:rPr>
      </w:pPr>
    </w:p>
    <w:p w14:paraId="5C4DA0AE" w14:textId="1EF81FC1" w:rsidR="00041AD9" w:rsidRPr="00EB561E" w:rsidRDefault="00B2656C" w:rsidP="00E64BF3">
      <w:pPr>
        <w:pStyle w:val="Heading3"/>
        <w:ind w:left="360"/>
        <w:rPr>
          <w:i/>
        </w:rPr>
      </w:pPr>
      <w:bookmarkStart w:id="78" w:name="_Toc200076989"/>
      <w:bookmarkStart w:id="79" w:name="_Toc88950793"/>
      <w:r>
        <w:t>1.</w:t>
      </w:r>
      <w:r w:rsidR="0058413E">
        <w:t>4</w:t>
      </w:r>
      <w:r w:rsidR="00041AD9" w:rsidRPr="00EB561E">
        <w:t>.9.1</w:t>
      </w:r>
      <w:r w:rsidR="00E64BF3">
        <w:tab/>
      </w:r>
      <w:r w:rsidR="00041AD9" w:rsidRPr="00EB561E">
        <w:t>Termination of Title III Language Instruction Educational Programs</w:t>
      </w:r>
      <w:bookmarkEnd w:id="78"/>
      <w:bookmarkEnd w:id="79"/>
    </w:p>
    <w:p w14:paraId="291A233B" w14:textId="77777777" w:rsidR="00041AD9" w:rsidRDefault="00041AD9" w:rsidP="00041AD9">
      <w:pPr>
        <w:rPr>
          <w:sz w:val="24"/>
          <w:szCs w:val="24"/>
        </w:rPr>
      </w:pPr>
      <w:bookmarkStart w:id="80" w:name="_Toc200076990"/>
      <w:bookmarkStart w:id="81" w:name="_Toc342051023"/>
    </w:p>
    <w:p w14:paraId="6AC6571D" w14:textId="4F774EED" w:rsidR="00041AD9" w:rsidRPr="00EB561E" w:rsidRDefault="00041AD9" w:rsidP="00041AD9">
      <w:pPr>
        <w:rPr>
          <w:sz w:val="24"/>
          <w:szCs w:val="24"/>
        </w:rPr>
      </w:pPr>
      <w:r w:rsidRPr="00EB561E">
        <w:rPr>
          <w:sz w:val="24"/>
          <w:szCs w:val="24"/>
        </w:rPr>
        <w:t>This section collects data on the termination of Title III programs or activities as required by Section 3122</w:t>
      </w:r>
      <w:r w:rsidR="00E64BF3">
        <w:rPr>
          <w:sz w:val="24"/>
          <w:szCs w:val="24"/>
        </w:rPr>
        <w:t xml:space="preserve">(b)(7) of the </w:t>
      </w:r>
      <w:r w:rsidR="00E64BF3" w:rsidRPr="00E64BF3">
        <w:rPr>
          <w:i/>
          <w:sz w:val="24"/>
          <w:szCs w:val="24"/>
        </w:rPr>
        <w:t>ESEA</w:t>
      </w:r>
      <w:r w:rsidRPr="00EB561E">
        <w:rPr>
          <w:sz w:val="24"/>
          <w:szCs w:val="24"/>
        </w:rPr>
        <w:t>.</w:t>
      </w:r>
      <w:bookmarkEnd w:id="80"/>
      <w:bookmarkEnd w:id="81"/>
    </w:p>
    <w:p w14:paraId="5608D4B7"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8"/>
        <w:gridCol w:w="905"/>
        <w:gridCol w:w="907"/>
      </w:tblGrid>
      <w:tr w:rsidR="00041AD9" w:rsidRPr="00EB561E" w14:paraId="5C695C3C" w14:textId="77777777" w:rsidTr="00E64BF3">
        <w:trPr>
          <w:tblHeader/>
        </w:trPr>
        <w:tc>
          <w:tcPr>
            <w:tcW w:w="4031" w:type="pct"/>
          </w:tcPr>
          <w:p w14:paraId="2BD560F3" w14:textId="77777777" w:rsidR="00041AD9" w:rsidRPr="00EB561E" w:rsidRDefault="00041AD9" w:rsidP="00041AD9">
            <w:pPr>
              <w:jc w:val="left"/>
              <w:rPr>
                <w:b/>
                <w:bCs/>
                <w:sz w:val="24"/>
                <w:szCs w:val="24"/>
              </w:rPr>
            </w:pPr>
            <w:r w:rsidRPr="00EB561E">
              <w:rPr>
                <w:b/>
                <w:bCs/>
                <w:sz w:val="24"/>
                <w:szCs w:val="24"/>
              </w:rPr>
              <w:t>Termination of Title III Programs</w:t>
            </w:r>
          </w:p>
        </w:tc>
        <w:tc>
          <w:tcPr>
            <w:tcW w:w="969" w:type="pct"/>
            <w:gridSpan w:val="2"/>
          </w:tcPr>
          <w:p w14:paraId="33F51668" w14:textId="77777777" w:rsidR="00041AD9" w:rsidRPr="00EB561E" w:rsidRDefault="00041AD9" w:rsidP="00041AD9">
            <w:pPr>
              <w:rPr>
                <w:b/>
                <w:sz w:val="24"/>
                <w:szCs w:val="24"/>
              </w:rPr>
            </w:pPr>
            <w:r w:rsidRPr="00EB561E">
              <w:rPr>
                <w:b/>
                <w:sz w:val="24"/>
                <w:szCs w:val="24"/>
              </w:rPr>
              <w:t>Yes         No</w:t>
            </w:r>
          </w:p>
        </w:tc>
      </w:tr>
      <w:tr w:rsidR="00041AD9" w:rsidRPr="00EB561E" w14:paraId="77FCC8F0" w14:textId="77777777" w:rsidTr="00E64BF3">
        <w:tc>
          <w:tcPr>
            <w:tcW w:w="4031" w:type="pct"/>
          </w:tcPr>
          <w:p w14:paraId="51045C70" w14:textId="77777777" w:rsidR="00041AD9" w:rsidRPr="00EB561E" w:rsidRDefault="00041AD9" w:rsidP="00041AD9">
            <w:pPr>
              <w:jc w:val="left"/>
              <w:rPr>
                <w:bCs/>
                <w:sz w:val="24"/>
                <w:szCs w:val="24"/>
              </w:rPr>
            </w:pPr>
            <w:r w:rsidRPr="00EB561E">
              <w:rPr>
                <w:bCs/>
                <w:sz w:val="24"/>
                <w:szCs w:val="24"/>
              </w:rPr>
              <w:t xml:space="preserve">Were any Title III language instruction educational programs </w:t>
            </w:r>
            <w:r w:rsidRPr="00EB561E">
              <w:rPr>
                <w:bCs/>
                <w:sz w:val="24"/>
                <w:szCs w:val="24"/>
                <w:u w:val="single"/>
              </w:rPr>
              <w:t>or</w:t>
            </w:r>
            <w:r w:rsidRPr="00EB561E">
              <w:rPr>
                <w:bCs/>
                <w:sz w:val="24"/>
                <w:szCs w:val="24"/>
              </w:rPr>
              <w:t xml:space="preserve"> activities terminated for failure to reach program goals?</w:t>
            </w:r>
          </w:p>
        </w:tc>
        <w:tc>
          <w:tcPr>
            <w:tcW w:w="484" w:type="pct"/>
          </w:tcPr>
          <w:p w14:paraId="2F5B0B15" w14:textId="77777777" w:rsidR="00041AD9" w:rsidRPr="00EB561E" w:rsidRDefault="00041AD9" w:rsidP="00041AD9">
            <w:pPr>
              <w:jc w:val="center"/>
              <w:rPr>
                <w:sz w:val="24"/>
                <w:szCs w:val="24"/>
              </w:rPr>
            </w:pPr>
          </w:p>
          <w:p w14:paraId="52C4E8AA" w14:textId="77777777" w:rsidR="00041AD9" w:rsidRPr="00EB561E" w:rsidRDefault="00041AD9" w:rsidP="00041AD9">
            <w:pPr>
              <w:jc w:val="center"/>
              <w:rPr>
                <w:sz w:val="24"/>
                <w:szCs w:val="24"/>
              </w:rPr>
            </w:pPr>
            <w:r w:rsidRPr="00EB561E">
              <w:rPr>
                <w:sz w:val="24"/>
                <w:szCs w:val="24"/>
              </w:rPr>
              <w:t>□Yes</w:t>
            </w:r>
          </w:p>
        </w:tc>
        <w:tc>
          <w:tcPr>
            <w:tcW w:w="484" w:type="pct"/>
          </w:tcPr>
          <w:p w14:paraId="671E98E6" w14:textId="77777777" w:rsidR="00041AD9" w:rsidRPr="00EB561E" w:rsidRDefault="00041AD9" w:rsidP="00041AD9">
            <w:pPr>
              <w:jc w:val="center"/>
              <w:rPr>
                <w:sz w:val="24"/>
                <w:szCs w:val="24"/>
              </w:rPr>
            </w:pPr>
          </w:p>
          <w:p w14:paraId="1BDC92EA" w14:textId="77777777" w:rsidR="00041AD9" w:rsidRPr="00EB561E" w:rsidRDefault="00041AD9" w:rsidP="00041AD9">
            <w:pPr>
              <w:jc w:val="center"/>
              <w:rPr>
                <w:sz w:val="24"/>
                <w:szCs w:val="24"/>
              </w:rPr>
            </w:pPr>
            <w:r w:rsidRPr="00EB561E">
              <w:rPr>
                <w:sz w:val="24"/>
                <w:szCs w:val="24"/>
              </w:rPr>
              <w:t>□ No</w:t>
            </w:r>
          </w:p>
        </w:tc>
      </w:tr>
      <w:tr w:rsidR="00041AD9" w:rsidRPr="00EB561E" w14:paraId="0FCE84A1" w14:textId="77777777" w:rsidTr="00E64BF3">
        <w:tc>
          <w:tcPr>
            <w:tcW w:w="4031" w:type="pct"/>
          </w:tcPr>
          <w:p w14:paraId="37B5864A" w14:textId="53868B78" w:rsidR="00041AD9" w:rsidRPr="00EB561E" w:rsidRDefault="00041AD9" w:rsidP="005E78D2">
            <w:pPr>
              <w:jc w:val="left"/>
              <w:rPr>
                <w:sz w:val="24"/>
                <w:szCs w:val="24"/>
              </w:rPr>
            </w:pPr>
            <w:r w:rsidRPr="00EB561E">
              <w:rPr>
                <w:sz w:val="24"/>
                <w:szCs w:val="24"/>
              </w:rPr>
              <w:t xml:space="preserve">If yes, provide the number of language instruction educational programs </w:t>
            </w:r>
            <w:r w:rsidRPr="00EB561E">
              <w:rPr>
                <w:sz w:val="24"/>
                <w:szCs w:val="24"/>
                <w:u w:val="single"/>
              </w:rPr>
              <w:t>or</w:t>
            </w:r>
            <w:r w:rsidRPr="00EB561E">
              <w:rPr>
                <w:sz w:val="24"/>
                <w:szCs w:val="24"/>
              </w:rPr>
              <w:t xml:space="preserve"> activities terminated.</w:t>
            </w:r>
          </w:p>
        </w:tc>
        <w:tc>
          <w:tcPr>
            <w:tcW w:w="969" w:type="pct"/>
            <w:gridSpan w:val="2"/>
          </w:tcPr>
          <w:p w14:paraId="49ED9C53" w14:textId="77777777" w:rsidR="00041AD9" w:rsidRPr="00EB561E" w:rsidRDefault="00041AD9" w:rsidP="00041AD9">
            <w:pPr>
              <w:ind w:left="720" w:hanging="720"/>
              <w:rPr>
                <w:b/>
                <w:bCs/>
                <w:sz w:val="24"/>
                <w:szCs w:val="24"/>
              </w:rPr>
            </w:pPr>
          </w:p>
          <w:p w14:paraId="3B92F505" w14:textId="77777777" w:rsidR="00041AD9" w:rsidRPr="00EB561E" w:rsidRDefault="00041AD9" w:rsidP="00041AD9">
            <w:pPr>
              <w:ind w:left="720" w:hanging="720"/>
              <w:rPr>
                <w:b/>
                <w:bCs/>
                <w:sz w:val="24"/>
                <w:szCs w:val="24"/>
              </w:rPr>
            </w:pPr>
          </w:p>
        </w:tc>
      </w:tr>
    </w:tbl>
    <w:p w14:paraId="00C2D6BB" w14:textId="74C17F22" w:rsidR="00571CC0" w:rsidRDefault="00571CC0" w:rsidP="00041AD9">
      <w:pPr>
        <w:rPr>
          <w:sz w:val="24"/>
          <w:szCs w:val="24"/>
        </w:rPr>
      </w:pPr>
    </w:p>
    <w:p w14:paraId="4DB466ED" w14:textId="77777777" w:rsidR="00041AD9" w:rsidRPr="00EB561E" w:rsidRDefault="00041AD9" w:rsidP="00041AD9">
      <w:pPr>
        <w:rPr>
          <w:bCs/>
          <w:sz w:val="24"/>
          <w:szCs w:val="24"/>
        </w:rPr>
      </w:pPr>
    </w:p>
    <w:p w14:paraId="1CDD6546" w14:textId="7826F3D5" w:rsidR="00041AD9" w:rsidRPr="00EB561E" w:rsidRDefault="00B2656C" w:rsidP="00B2656C">
      <w:pPr>
        <w:pStyle w:val="Heading1"/>
        <w:ind w:left="0"/>
      </w:pPr>
      <w:bookmarkStart w:id="82" w:name="_Toc372041800"/>
      <w:bookmarkStart w:id="83" w:name="_Toc88950794"/>
      <w:r>
        <w:t>1.</w:t>
      </w:r>
      <w:r w:rsidR="0058413E">
        <w:t>5</w:t>
      </w:r>
      <w:r w:rsidR="00041AD9" w:rsidRPr="00EB561E">
        <w:tab/>
      </w:r>
      <w:bookmarkEnd w:id="82"/>
      <w:r w:rsidR="00041AD9">
        <w:t>PERSISTENTLY DANGEROUS SCHOOLS</w:t>
      </w:r>
      <w:bookmarkEnd w:id="83"/>
      <w:r w:rsidR="00041AD9" w:rsidRPr="00EB561E">
        <w:t xml:space="preserve"> </w:t>
      </w:r>
    </w:p>
    <w:p w14:paraId="7482DED5" w14:textId="77777777" w:rsidR="00041AD9" w:rsidRPr="00EB561E" w:rsidRDefault="00041AD9" w:rsidP="00041AD9">
      <w:pPr>
        <w:rPr>
          <w:sz w:val="24"/>
          <w:szCs w:val="24"/>
        </w:rPr>
      </w:pPr>
    </w:p>
    <w:p w14:paraId="5BAB7841" w14:textId="77777777" w:rsidR="00041AD9" w:rsidRPr="00EB561E" w:rsidRDefault="00041AD9" w:rsidP="00041AD9">
      <w:pPr>
        <w:jc w:val="left"/>
        <w:rPr>
          <w:bCs/>
          <w:sz w:val="24"/>
          <w:szCs w:val="24"/>
        </w:rPr>
      </w:pPr>
      <w:r w:rsidRPr="00EB561E">
        <w:rPr>
          <w:bCs/>
          <w:sz w:val="24"/>
          <w:szCs w:val="24"/>
        </w:rPr>
        <w:lastRenderedPageBreak/>
        <w:t>In the table below, provide the number of schools identified as persistently dangerous, as determined by the State, by the start of the school year. For further guidance on persistently dangerous schools, refer to Section B “Identifying Persistently Dangerous Schools” in the Unsafe School Choice Option Non-Regulatory Guidance, available at: http://www.ed.gov/policy/elsec/guid/unsafeschoolchoice.pdf.</w:t>
      </w:r>
    </w:p>
    <w:p w14:paraId="5C313E96" w14:textId="77777777" w:rsidR="00041AD9" w:rsidRPr="00EB561E" w:rsidRDefault="00041AD9" w:rsidP="00041AD9">
      <w:pPr>
        <w:jc w:val="left"/>
        <w:rPr>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94"/>
        <w:gridCol w:w="3256"/>
      </w:tblGrid>
      <w:tr w:rsidR="00041AD9" w:rsidRPr="00EB561E" w14:paraId="370911D3" w14:textId="77777777" w:rsidTr="00E64BF3">
        <w:trPr>
          <w:trHeight w:val="319"/>
          <w:tblHeader/>
          <w:jc w:val="center"/>
        </w:trPr>
        <w:tc>
          <w:tcPr>
            <w:tcW w:w="3259" w:type="pct"/>
            <w:shd w:val="clear" w:color="auto" w:fill="auto"/>
            <w:vAlign w:val="center"/>
          </w:tcPr>
          <w:p w14:paraId="683AECB0" w14:textId="77777777" w:rsidR="00041AD9" w:rsidRPr="00EB561E" w:rsidRDefault="00041AD9" w:rsidP="00041AD9">
            <w:pPr>
              <w:jc w:val="left"/>
              <w:rPr>
                <w:b/>
                <w:sz w:val="24"/>
                <w:szCs w:val="24"/>
              </w:rPr>
            </w:pPr>
            <w:r w:rsidRPr="00EB561E">
              <w:rPr>
                <w:b/>
                <w:bCs/>
                <w:sz w:val="24"/>
                <w:szCs w:val="24"/>
              </w:rPr>
              <w:t>Persistently Dangerous Schools</w:t>
            </w:r>
          </w:p>
        </w:tc>
        <w:tc>
          <w:tcPr>
            <w:tcW w:w="1741" w:type="pct"/>
            <w:vAlign w:val="center"/>
          </w:tcPr>
          <w:p w14:paraId="379700DE" w14:textId="77777777" w:rsidR="00041AD9" w:rsidRPr="00EB561E" w:rsidRDefault="00041AD9" w:rsidP="00041AD9">
            <w:pPr>
              <w:jc w:val="center"/>
              <w:rPr>
                <w:sz w:val="24"/>
                <w:szCs w:val="24"/>
              </w:rPr>
            </w:pPr>
            <w:r w:rsidRPr="00EB561E">
              <w:rPr>
                <w:b/>
                <w:bCs/>
                <w:sz w:val="24"/>
                <w:szCs w:val="24"/>
              </w:rPr>
              <w:t>#</w:t>
            </w:r>
          </w:p>
        </w:tc>
      </w:tr>
      <w:tr w:rsidR="00041AD9" w:rsidRPr="00EB561E" w14:paraId="58D289C6" w14:textId="77777777" w:rsidTr="00E64BF3">
        <w:trPr>
          <w:trHeight w:val="319"/>
          <w:jc w:val="center"/>
        </w:trPr>
        <w:tc>
          <w:tcPr>
            <w:tcW w:w="3259" w:type="pct"/>
            <w:vAlign w:val="center"/>
          </w:tcPr>
          <w:p w14:paraId="71FDA8EF" w14:textId="77777777" w:rsidR="00041AD9" w:rsidRPr="00EB561E" w:rsidRDefault="00041AD9" w:rsidP="00041AD9">
            <w:pPr>
              <w:jc w:val="left"/>
              <w:rPr>
                <w:rFonts w:eastAsia="Arial Unicode MS"/>
                <w:sz w:val="24"/>
                <w:szCs w:val="24"/>
              </w:rPr>
            </w:pPr>
            <w:r w:rsidRPr="00EB561E">
              <w:rPr>
                <w:bCs/>
                <w:sz w:val="24"/>
                <w:szCs w:val="24"/>
              </w:rPr>
              <w:t>Persistently Dangerous Schools</w:t>
            </w:r>
          </w:p>
        </w:tc>
        <w:tc>
          <w:tcPr>
            <w:tcW w:w="1741" w:type="pct"/>
            <w:vAlign w:val="center"/>
          </w:tcPr>
          <w:p w14:paraId="2B46DE7F" w14:textId="3BE94564" w:rsidR="00041AD9" w:rsidRPr="00EB561E" w:rsidRDefault="00335315" w:rsidP="00195E31">
            <w:pPr>
              <w:jc w:val="center"/>
              <w:rPr>
                <w:rFonts w:eastAsia="Arial Unicode MS"/>
                <w:sz w:val="24"/>
                <w:szCs w:val="24"/>
              </w:rPr>
            </w:pPr>
            <w:r>
              <w:rPr>
                <w:rFonts w:eastAsia="Arial Unicode MS"/>
                <w:sz w:val="24"/>
                <w:szCs w:val="24"/>
              </w:rPr>
              <w:t>FS1</w:t>
            </w:r>
            <w:r w:rsidR="00195E31">
              <w:rPr>
                <w:rFonts w:eastAsia="Arial Unicode MS"/>
                <w:sz w:val="24"/>
                <w:szCs w:val="24"/>
              </w:rPr>
              <w:t>30</w:t>
            </w:r>
          </w:p>
        </w:tc>
      </w:tr>
    </w:tbl>
    <w:p w14:paraId="1FFC5064" w14:textId="77777777" w:rsidR="00041AD9" w:rsidRDefault="00041AD9" w:rsidP="00041AD9">
      <w:pPr>
        <w:jc w:val="left"/>
        <w:rPr>
          <w:bCs/>
          <w:sz w:val="24"/>
          <w:szCs w:val="24"/>
        </w:rPr>
      </w:pPr>
    </w:p>
    <w:p w14:paraId="2DA4CF8A" w14:textId="77777777" w:rsidR="00FD73FB" w:rsidRPr="00EB561E" w:rsidRDefault="00FD73FB" w:rsidP="00041AD9">
      <w:pPr>
        <w:jc w:val="left"/>
        <w:rPr>
          <w:bCs/>
          <w:sz w:val="24"/>
          <w:szCs w:val="24"/>
        </w:rPr>
      </w:pPr>
    </w:p>
    <w:p w14:paraId="26BAB85A" w14:textId="0B27064F" w:rsidR="00041AD9" w:rsidRPr="00EB561E" w:rsidRDefault="00B2656C" w:rsidP="00B2656C">
      <w:pPr>
        <w:pStyle w:val="Heading1"/>
        <w:ind w:left="0"/>
      </w:pPr>
      <w:bookmarkStart w:id="84" w:name="_Toc88950795"/>
      <w:bookmarkStart w:id="85" w:name="_Toc163609918"/>
      <w:bookmarkStart w:id="86" w:name="_Toc163610680"/>
      <w:bookmarkStart w:id="87" w:name="_Toc163611263"/>
      <w:bookmarkStart w:id="88" w:name="_Toc163611982"/>
      <w:bookmarkStart w:id="89" w:name="_Toc372041802"/>
      <w:r>
        <w:t>1.</w:t>
      </w:r>
      <w:r w:rsidR="0058413E">
        <w:t>6</w:t>
      </w:r>
      <w:r w:rsidR="00041AD9" w:rsidRPr="00EB561E">
        <w:tab/>
      </w:r>
      <w:r w:rsidR="00041AD9">
        <w:t>EDUCATION FOR HOMELESS CHILDREN AND YOUTHS PROGRAM</w:t>
      </w:r>
      <w:bookmarkEnd w:id="84"/>
      <w:r w:rsidR="00041AD9" w:rsidRPr="00EB561E">
        <w:t xml:space="preserve"> </w:t>
      </w:r>
    </w:p>
    <w:p w14:paraId="643F18A7" w14:textId="77777777" w:rsidR="00041AD9" w:rsidRDefault="00041AD9" w:rsidP="00041AD9">
      <w:pPr>
        <w:jc w:val="left"/>
        <w:rPr>
          <w:sz w:val="24"/>
          <w:szCs w:val="24"/>
        </w:rPr>
      </w:pPr>
    </w:p>
    <w:p w14:paraId="63A1B534" w14:textId="77777777" w:rsidR="00041AD9" w:rsidRPr="00EB561E" w:rsidRDefault="00041AD9" w:rsidP="00041AD9">
      <w:pPr>
        <w:jc w:val="left"/>
        <w:rPr>
          <w:sz w:val="24"/>
          <w:szCs w:val="24"/>
        </w:rPr>
      </w:pPr>
      <w:r w:rsidRPr="00EB561E">
        <w:rPr>
          <w:sz w:val="24"/>
          <w:szCs w:val="24"/>
        </w:rPr>
        <w:t>This section collects data on homeless children and youth and the McKinney-Vento grant program.</w:t>
      </w:r>
    </w:p>
    <w:p w14:paraId="4DB1735E" w14:textId="77777777" w:rsidR="00041AD9" w:rsidRPr="00EB561E" w:rsidRDefault="00041AD9" w:rsidP="00041AD9">
      <w:pPr>
        <w:jc w:val="left"/>
        <w:rPr>
          <w:sz w:val="24"/>
          <w:szCs w:val="24"/>
        </w:rPr>
      </w:pPr>
    </w:p>
    <w:p w14:paraId="2BA3B112" w14:textId="77777777" w:rsidR="00041AD9" w:rsidRPr="00EB561E" w:rsidRDefault="00041AD9" w:rsidP="00041AD9">
      <w:pPr>
        <w:jc w:val="left"/>
        <w:rPr>
          <w:sz w:val="24"/>
          <w:szCs w:val="24"/>
        </w:rPr>
      </w:pPr>
      <w:r w:rsidRPr="00EB561E">
        <w:rPr>
          <w:sz w:val="24"/>
          <w:szCs w:val="24"/>
        </w:rPr>
        <w:t>In the table below, provide the following information about the number of LEAs in the State who reported data on homeless children and youth and the McKinney-Vento program. The totals will be automatically calculated.</w:t>
      </w:r>
    </w:p>
    <w:p w14:paraId="41CCC3CD"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0"/>
        <w:gridCol w:w="2751"/>
        <w:gridCol w:w="3149"/>
      </w:tblGrid>
      <w:tr w:rsidR="00041AD9" w:rsidRPr="00EB561E" w14:paraId="43B5839E" w14:textId="77777777" w:rsidTr="000D1B84">
        <w:trPr>
          <w:tblHeader/>
        </w:trPr>
        <w:tc>
          <w:tcPr>
            <w:tcW w:w="1845" w:type="pct"/>
            <w:shd w:val="clear" w:color="auto" w:fill="auto"/>
            <w:vAlign w:val="center"/>
          </w:tcPr>
          <w:p w14:paraId="67805527" w14:textId="77777777" w:rsidR="00041AD9" w:rsidRPr="00EB561E" w:rsidRDefault="00041AD9" w:rsidP="00041AD9">
            <w:pPr>
              <w:jc w:val="center"/>
              <w:rPr>
                <w:b/>
                <w:sz w:val="24"/>
                <w:szCs w:val="24"/>
              </w:rPr>
            </w:pPr>
            <w:r w:rsidRPr="00EB561E">
              <w:rPr>
                <w:b/>
                <w:sz w:val="24"/>
                <w:szCs w:val="24"/>
              </w:rPr>
              <w:t>LEAs</w:t>
            </w:r>
          </w:p>
        </w:tc>
        <w:tc>
          <w:tcPr>
            <w:tcW w:w="1471" w:type="pct"/>
            <w:vAlign w:val="center"/>
          </w:tcPr>
          <w:p w14:paraId="414FB686" w14:textId="77777777" w:rsidR="00041AD9" w:rsidRPr="00EB561E" w:rsidRDefault="00041AD9" w:rsidP="00041AD9">
            <w:pPr>
              <w:jc w:val="center"/>
              <w:rPr>
                <w:b/>
                <w:bCs/>
                <w:sz w:val="24"/>
                <w:szCs w:val="24"/>
              </w:rPr>
            </w:pPr>
            <w:r w:rsidRPr="00EB561E">
              <w:rPr>
                <w:b/>
                <w:bCs/>
                <w:sz w:val="24"/>
                <w:szCs w:val="24"/>
              </w:rPr>
              <w:t>#</w:t>
            </w:r>
          </w:p>
        </w:tc>
        <w:tc>
          <w:tcPr>
            <w:tcW w:w="1684" w:type="pct"/>
            <w:vAlign w:val="center"/>
          </w:tcPr>
          <w:p w14:paraId="2A1A0819" w14:textId="77777777" w:rsidR="00041AD9" w:rsidRPr="00EB561E" w:rsidRDefault="00041AD9" w:rsidP="00041AD9">
            <w:pPr>
              <w:jc w:val="center"/>
              <w:rPr>
                <w:b/>
                <w:bCs/>
                <w:sz w:val="24"/>
                <w:szCs w:val="24"/>
              </w:rPr>
            </w:pPr>
            <w:r w:rsidRPr="00EB561E">
              <w:rPr>
                <w:b/>
                <w:bCs/>
                <w:sz w:val="24"/>
                <w:szCs w:val="24"/>
              </w:rPr>
              <w:t># LEAs Reporting Data</w:t>
            </w:r>
          </w:p>
        </w:tc>
      </w:tr>
      <w:tr w:rsidR="00041AD9" w:rsidRPr="00EB561E" w14:paraId="107FCCA8" w14:textId="77777777" w:rsidTr="000D1B84">
        <w:tc>
          <w:tcPr>
            <w:tcW w:w="1845" w:type="pct"/>
          </w:tcPr>
          <w:p w14:paraId="25872AC1" w14:textId="77777777" w:rsidR="00041AD9" w:rsidRPr="00EB561E" w:rsidRDefault="00041AD9" w:rsidP="00041AD9">
            <w:pPr>
              <w:jc w:val="left"/>
              <w:rPr>
                <w:i/>
                <w:iCs/>
                <w:sz w:val="24"/>
                <w:szCs w:val="24"/>
              </w:rPr>
            </w:pPr>
            <w:r w:rsidRPr="00EB561E">
              <w:rPr>
                <w:sz w:val="24"/>
                <w:szCs w:val="24"/>
              </w:rPr>
              <w:t>LEAs without subgrants</w:t>
            </w:r>
          </w:p>
        </w:tc>
        <w:tc>
          <w:tcPr>
            <w:tcW w:w="1471" w:type="pct"/>
          </w:tcPr>
          <w:p w14:paraId="4D7FE63C" w14:textId="512F03C3" w:rsidR="00041AD9" w:rsidRPr="00CF26AB" w:rsidRDefault="00335315" w:rsidP="00CF26AB">
            <w:pPr>
              <w:jc w:val="center"/>
              <w:rPr>
                <w:iCs/>
                <w:sz w:val="24"/>
                <w:szCs w:val="24"/>
              </w:rPr>
            </w:pPr>
            <w:r>
              <w:rPr>
                <w:iCs/>
                <w:sz w:val="24"/>
                <w:szCs w:val="24"/>
              </w:rPr>
              <w:t>FS1</w:t>
            </w:r>
            <w:r w:rsidR="00CF26AB">
              <w:rPr>
                <w:iCs/>
                <w:sz w:val="24"/>
                <w:szCs w:val="24"/>
              </w:rPr>
              <w:t>70</w:t>
            </w:r>
          </w:p>
        </w:tc>
        <w:tc>
          <w:tcPr>
            <w:tcW w:w="1684" w:type="pct"/>
          </w:tcPr>
          <w:p w14:paraId="3EB06782" w14:textId="77777777" w:rsidR="00041AD9" w:rsidRPr="00EB561E" w:rsidRDefault="00041AD9" w:rsidP="00041AD9">
            <w:pPr>
              <w:jc w:val="left"/>
              <w:rPr>
                <w:i/>
                <w:iCs/>
                <w:sz w:val="24"/>
                <w:szCs w:val="24"/>
              </w:rPr>
            </w:pPr>
          </w:p>
        </w:tc>
      </w:tr>
      <w:tr w:rsidR="00041AD9" w:rsidRPr="00EB561E" w14:paraId="7B144991" w14:textId="77777777" w:rsidTr="000D1B84">
        <w:tc>
          <w:tcPr>
            <w:tcW w:w="1845" w:type="pct"/>
          </w:tcPr>
          <w:p w14:paraId="11DB0820" w14:textId="77777777" w:rsidR="00041AD9" w:rsidRPr="00EB561E" w:rsidRDefault="00041AD9" w:rsidP="00041AD9">
            <w:pPr>
              <w:jc w:val="left"/>
              <w:rPr>
                <w:sz w:val="24"/>
                <w:szCs w:val="24"/>
              </w:rPr>
            </w:pPr>
            <w:r w:rsidRPr="00EB561E">
              <w:rPr>
                <w:sz w:val="24"/>
                <w:szCs w:val="24"/>
              </w:rPr>
              <w:t>LEAs with subgrants</w:t>
            </w:r>
          </w:p>
        </w:tc>
        <w:tc>
          <w:tcPr>
            <w:tcW w:w="1471" w:type="pct"/>
          </w:tcPr>
          <w:p w14:paraId="1AD364DB" w14:textId="673355C7" w:rsidR="00041AD9" w:rsidRPr="00CF26AB" w:rsidRDefault="00335315" w:rsidP="00CF26AB">
            <w:pPr>
              <w:jc w:val="center"/>
              <w:rPr>
                <w:iCs/>
                <w:sz w:val="24"/>
                <w:szCs w:val="24"/>
              </w:rPr>
            </w:pPr>
            <w:r>
              <w:rPr>
                <w:iCs/>
                <w:sz w:val="24"/>
                <w:szCs w:val="24"/>
              </w:rPr>
              <w:t>FS1</w:t>
            </w:r>
            <w:r w:rsidR="00CF26AB">
              <w:rPr>
                <w:iCs/>
                <w:sz w:val="24"/>
                <w:szCs w:val="24"/>
              </w:rPr>
              <w:t>70</w:t>
            </w:r>
          </w:p>
        </w:tc>
        <w:tc>
          <w:tcPr>
            <w:tcW w:w="1684" w:type="pct"/>
          </w:tcPr>
          <w:p w14:paraId="3AD0E5FF" w14:textId="77777777" w:rsidR="00041AD9" w:rsidRPr="00EB561E" w:rsidRDefault="00041AD9" w:rsidP="00041AD9">
            <w:pPr>
              <w:jc w:val="left"/>
              <w:rPr>
                <w:i/>
                <w:iCs/>
                <w:sz w:val="24"/>
                <w:szCs w:val="24"/>
              </w:rPr>
            </w:pPr>
          </w:p>
        </w:tc>
      </w:tr>
      <w:tr w:rsidR="00041AD9" w:rsidRPr="00EB561E" w14:paraId="46DD88EF" w14:textId="77777777" w:rsidTr="000D1B84">
        <w:tc>
          <w:tcPr>
            <w:tcW w:w="1845" w:type="pct"/>
          </w:tcPr>
          <w:p w14:paraId="54572906" w14:textId="77777777" w:rsidR="00041AD9" w:rsidRPr="00EB561E" w:rsidRDefault="00041AD9" w:rsidP="00041AD9">
            <w:pPr>
              <w:jc w:val="left"/>
              <w:rPr>
                <w:sz w:val="24"/>
                <w:szCs w:val="24"/>
              </w:rPr>
            </w:pPr>
            <w:r w:rsidRPr="00EB561E">
              <w:rPr>
                <w:sz w:val="24"/>
                <w:szCs w:val="24"/>
              </w:rPr>
              <w:t>Total</w:t>
            </w:r>
          </w:p>
        </w:tc>
        <w:tc>
          <w:tcPr>
            <w:tcW w:w="1471" w:type="pct"/>
          </w:tcPr>
          <w:p w14:paraId="2ECDB401" w14:textId="77777777" w:rsidR="00041AD9" w:rsidRPr="00EB561E" w:rsidRDefault="00041AD9" w:rsidP="00041AD9">
            <w:pPr>
              <w:jc w:val="center"/>
              <w:rPr>
                <w:b/>
                <w:bCs/>
                <w:i/>
                <w:iCs/>
                <w:sz w:val="24"/>
                <w:szCs w:val="24"/>
              </w:rPr>
            </w:pPr>
            <w:r w:rsidRPr="00EB561E">
              <w:rPr>
                <w:rFonts w:eastAsia="Arial Unicode MS"/>
                <w:sz w:val="24"/>
                <w:szCs w:val="24"/>
              </w:rPr>
              <w:t>(Auto calculated)</w:t>
            </w:r>
          </w:p>
        </w:tc>
        <w:tc>
          <w:tcPr>
            <w:tcW w:w="1684" w:type="pct"/>
          </w:tcPr>
          <w:p w14:paraId="247F68A0" w14:textId="77777777" w:rsidR="00041AD9" w:rsidRPr="00EB561E" w:rsidRDefault="00041AD9" w:rsidP="00041AD9">
            <w:pPr>
              <w:jc w:val="center"/>
              <w:rPr>
                <w:b/>
                <w:bCs/>
                <w:i/>
                <w:iCs/>
                <w:sz w:val="24"/>
                <w:szCs w:val="24"/>
              </w:rPr>
            </w:pPr>
            <w:r w:rsidRPr="00EB561E">
              <w:rPr>
                <w:rFonts w:eastAsia="Arial Unicode MS"/>
                <w:sz w:val="24"/>
                <w:szCs w:val="24"/>
              </w:rPr>
              <w:t>(Auto calculated)</w:t>
            </w:r>
          </w:p>
        </w:tc>
      </w:tr>
      <w:bookmarkEnd w:id="85"/>
      <w:bookmarkEnd w:id="86"/>
      <w:bookmarkEnd w:id="87"/>
      <w:bookmarkEnd w:id="88"/>
      <w:bookmarkEnd w:id="89"/>
    </w:tbl>
    <w:p w14:paraId="3BDB0540" w14:textId="77777777" w:rsidR="00041AD9" w:rsidRPr="00EB561E" w:rsidRDefault="00041AD9" w:rsidP="00041AD9">
      <w:pPr>
        <w:jc w:val="left"/>
        <w:rPr>
          <w:bCs/>
          <w:sz w:val="24"/>
          <w:szCs w:val="24"/>
        </w:rPr>
      </w:pPr>
    </w:p>
    <w:p w14:paraId="5C654C94" w14:textId="23D03968" w:rsidR="00041AD9" w:rsidRPr="00EB561E" w:rsidRDefault="00B2656C" w:rsidP="000D1B84">
      <w:pPr>
        <w:pStyle w:val="Heading2"/>
      </w:pPr>
      <w:bookmarkStart w:id="90" w:name="_Toc88950796"/>
      <w:bookmarkStart w:id="91" w:name="_Toc163609919"/>
      <w:bookmarkStart w:id="92" w:name="_Toc200077005"/>
      <w:r>
        <w:t>1.</w:t>
      </w:r>
      <w:r w:rsidR="0058413E">
        <w:t>6</w:t>
      </w:r>
      <w:r w:rsidR="00041AD9" w:rsidRPr="00EB561E">
        <w:t>.1</w:t>
      </w:r>
      <w:r w:rsidR="000D1B84">
        <w:tab/>
      </w:r>
      <w:r w:rsidR="00041AD9" w:rsidRPr="00EB561E">
        <w:t>All LEAs (with and without McKinney-Vento subgrants)</w:t>
      </w:r>
      <w:bookmarkEnd w:id="90"/>
    </w:p>
    <w:p w14:paraId="3537ABEC" w14:textId="77777777" w:rsidR="00041AD9" w:rsidRDefault="00041AD9" w:rsidP="00041AD9">
      <w:pPr>
        <w:jc w:val="left"/>
        <w:rPr>
          <w:bCs/>
          <w:sz w:val="24"/>
          <w:szCs w:val="24"/>
        </w:rPr>
      </w:pPr>
    </w:p>
    <w:p w14:paraId="33CB54A0" w14:textId="77777777" w:rsidR="00041AD9" w:rsidRPr="00EB561E" w:rsidRDefault="00041AD9" w:rsidP="00041AD9">
      <w:pPr>
        <w:jc w:val="left"/>
        <w:rPr>
          <w:bCs/>
          <w:sz w:val="24"/>
          <w:szCs w:val="24"/>
        </w:rPr>
      </w:pPr>
      <w:r w:rsidRPr="00EB561E">
        <w:rPr>
          <w:bCs/>
          <w:sz w:val="24"/>
          <w:szCs w:val="24"/>
        </w:rPr>
        <w:t>The following questions collect data on homeless children and youth in the State.</w:t>
      </w:r>
    </w:p>
    <w:p w14:paraId="1A7A5A70" w14:textId="77777777" w:rsidR="00041AD9" w:rsidRDefault="00041AD9" w:rsidP="00041AD9"/>
    <w:p w14:paraId="62EC4C22" w14:textId="66BC8730" w:rsidR="00041AD9" w:rsidRPr="00EB561E" w:rsidRDefault="00B2656C" w:rsidP="000D1B84">
      <w:pPr>
        <w:pStyle w:val="Heading3"/>
        <w:ind w:left="360"/>
      </w:pPr>
      <w:bookmarkStart w:id="93" w:name="_Toc88950797"/>
      <w:r>
        <w:t>1.</w:t>
      </w:r>
      <w:r w:rsidR="0058413E">
        <w:t>6</w:t>
      </w:r>
      <w:r w:rsidR="00041AD9" w:rsidRPr="00EB561E">
        <w:t>.1.1</w:t>
      </w:r>
      <w:r w:rsidR="000D1B84">
        <w:tab/>
      </w:r>
      <w:r w:rsidR="00041AD9" w:rsidRPr="00EB561E">
        <w:t>Homeless Children and Youth</w:t>
      </w:r>
      <w:bookmarkEnd w:id="91"/>
      <w:bookmarkEnd w:id="92"/>
      <w:bookmarkEnd w:id="93"/>
      <w:r w:rsidR="00642389">
        <w:t xml:space="preserve"> </w:t>
      </w:r>
    </w:p>
    <w:p w14:paraId="1E319F34" w14:textId="77777777" w:rsidR="00041AD9" w:rsidRDefault="00041AD9" w:rsidP="00041AD9">
      <w:pPr>
        <w:jc w:val="left"/>
        <w:rPr>
          <w:sz w:val="24"/>
          <w:szCs w:val="24"/>
        </w:rPr>
      </w:pPr>
    </w:p>
    <w:p w14:paraId="70B5421D" w14:textId="77777777" w:rsidR="00041AD9" w:rsidRPr="00EB561E" w:rsidRDefault="00041AD9" w:rsidP="00041AD9">
      <w:pPr>
        <w:jc w:val="left"/>
        <w:rPr>
          <w:sz w:val="24"/>
          <w:szCs w:val="24"/>
        </w:rPr>
      </w:pPr>
      <w:r w:rsidRPr="00EB561E">
        <w:rPr>
          <w:sz w:val="24"/>
          <w:szCs w:val="24"/>
        </w:rPr>
        <w:t>In the table below, provide the number of homeless children and youth by grade level enrolled in public school at any time during the regular school year. The totals will be automatically calculated:</w:t>
      </w:r>
    </w:p>
    <w:p w14:paraId="74B64386"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6"/>
        <w:gridCol w:w="4954"/>
      </w:tblGrid>
      <w:tr w:rsidR="00041AD9" w:rsidRPr="00EB561E" w14:paraId="7EA6C7FF" w14:textId="77777777" w:rsidTr="000D1B84">
        <w:trPr>
          <w:trHeight w:val="692"/>
          <w:tblHeader/>
        </w:trPr>
        <w:tc>
          <w:tcPr>
            <w:tcW w:w="2351" w:type="pct"/>
          </w:tcPr>
          <w:p w14:paraId="0F496897" w14:textId="77777777" w:rsidR="00041AD9" w:rsidRPr="00EB561E" w:rsidRDefault="00041AD9" w:rsidP="00041AD9">
            <w:pPr>
              <w:jc w:val="center"/>
              <w:rPr>
                <w:b/>
                <w:bCs/>
                <w:sz w:val="24"/>
                <w:szCs w:val="24"/>
              </w:rPr>
            </w:pPr>
            <w:r w:rsidRPr="00EB561E">
              <w:rPr>
                <w:b/>
                <w:bCs/>
                <w:sz w:val="24"/>
                <w:szCs w:val="24"/>
              </w:rPr>
              <w:t>Age/Grade</w:t>
            </w:r>
          </w:p>
        </w:tc>
        <w:tc>
          <w:tcPr>
            <w:tcW w:w="2649" w:type="pct"/>
          </w:tcPr>
          <w:p w14:paraId="0E3E148B" w14:textId="77777777" w:rsidR="00041AD9" w:rsidRPr="00EB561E" w:rsidRDefault="00041AD9" w:rsidP="00041AD9">
            <w:pPr>
              <w:jc w:val="center"/>
              <w:rPr>
                <w:b/>
                <w:bCs/>
                <w:sz w:val="24"/>
                <w:szCs w:val="24"/>
              </w:rPr>
            </w:pPr>
            <w:r w:rsidRPr="00EB561E">
              <w:rPr>
                <w:b/>
                <w:bCs/>
                <w:sz w:val="24"/>
                <w:szCs w:val="24"/>
              </w:rPr>
              <w:t xml:space="preserve"># of Homeless Children/Youth </w:t>
            </w:r>
            <w:r w:rsidRPr="00EB561E">
              <w:rPr>
                <w:b/>
                <w:bCs/>
                <w:sz w:val="24"/>
                <w:szCs w:val="24"/>
                <w:u w:val="single"/>
              </w:rPr>
              <w:t>Enrolled</w:t>
            </w:r>
          </w:p>
        </w:tc>
      </w:tr>
      <w:tr w:rsidR="00041AD9" w:rsidRPr="00EB561E" w14:paraId="3A3B0497" w14:textId="77777777" w:rsidTr="000D1B84">
        <w:trPr>
          <w:trHeight w:val="170"/>
        </w:trPr>
        <w:tc>
          <w:tcPr>
            <w:tcW w:w="2351" w:type="pct"/>
          </w:tcPr>
          <w:p w14:paraId="5F5387FB" w14:textId="77777777" w:rsidR="00041AD9" w:rsidRPr="00EB561E" w:rsidRDefault="00041AD9" w:rsidP="00041AD9">
            <w:pPr>
              <w:jc w:val="center"/>
              <w:rPr>
                <w:sz w:val="24"/>
                <w:szCs w:val="24"/>
              </w:rPr>
            </w:pPr>
            <w:r w:rsidRPr="00EB561E">
              <w:rPr>
                <w:sz w:val="24"/>
                <w:szCs w:val="24"/>
              </w:rPr>
              <w:t>Age 3 through 5 (not Kindergarten)</w:t>
            </w:r>
          </w:p>
        </w:tc>
        <w:tc>
          <w:tcPr>
            <w:tcW w:w="2649" w:type="pct"/>
          </w:tcPr>
          <w:p w14:paraId="22949C40" w14:textId="0F9E25D5" w:rsidR="00041AD9" w:rsidRPr="00EB561E" w:rsidRDefault="00335315" w:rsidP="00642389">
            <w:pPr>
              <w:jc w:val="center"/>
              <w:rPr>
                <w:sz w:val="24"/>
                <w:szCs w:val="24"/>
              </w:rPr>
            </w:pPr>
            <w:r>
              <w:rPr>
                <w:sz w:val="24"/>
                <w:szCs w:val="24"/>
              </w:rPr>
              <w:t>FS1</w:t>
            </w:r>
            <w:r w:rsidR="00642389">
              <w:rPr>
                <w:sz w:val="24"/>
                <w:szCs w:val="24"/>
              </w:rPr>
              <w:t>18</w:t>
            </w:r>
          </w:p>
        </w:tc>
      </w:tr>
      <w:tr w:rsidR="00642389" w:rsidRPr="00EB561E" w14:paraId="7F8952BE" w14:textId="77777777" w:rsidTr="000D1B84">
        <w:trPr>
          <w:trHeight w:val="170"/>
        </w:trPr>
        <w:tc>
          <w:tcPr>
            <w:tcW w:w="2351" w:type="pct"/>
          </w:tcPr>
          <w:p w14:paraId="052BD752" w14:textId="77777777" w:rsidR="00642389" w:rsidRPr="00EB561E" w:rsidRDefault="00642389" w:rsidP="00642389">
            <w:pPr>
              <w:jc w:val="center"/>
              <w:rPr>
                <w:sz w:val="24"/>
                <w:szCs w:val="24"/>
              </w:rPr>
            </w:pPr>
            <w:r w:rsidRPr="00EB561E">
              <w:rPr>
                <w:sz w:val="24"/>
                <w:szCs w:val="24"/>
              </w:rPr>
              <w:t>K</w:t>
            </w:r>
          </w:p>
        </w:tc>
        <w:tc>
          <w:tcPr>
            <w:tcW w:w="2649" w:type="pct"/>
          </w:tcPr>
          <w:p w14:paraId="7DF01CAF" w14:textId="3A24ECCA"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0AF666C0" w14:textId="77777777" w:rsidTr="000D1B84">
        <w:trPr>
          <w:trHeight w:val="240"/>
        </w:trPr>
        <w:tc>
          <w:tcPr>
            <w:tcW w:w="2351" w:type="pct"/>
          </w:tcPr>
          <w:p w14:paraId="523835E3" w14:textId="77777777" w:rsidR="00642389" w:rsidRPr="00EB561E" w:rsidRDefault="00642389" w:rsidP="00642389">
            <w:pPr>
              <w:jc w:val="center"/>
              <w:rPr>
                <w:sz w:val="24"/>
                <w:szCs w:val="24"/>
              </w:rPr>
            </w:pPr>
            <w:r w:rsidRPr="00EB561E">
              <w:rPr>
                <w:sz w:val="24"/>
                <w:szCs w:val="24"/>
              </w:rPr>
              <w:t>1</w:t>
            </w:r>
          </w:p>
        </w:tc>
        <w:tc>
          <w:tcPr>
            <w:tcW w:w="2649" w:type="pct"/>
          </w:tcPr>
          <w:p w14:paraId="517830D6" w14:textId="5E6A81AE"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67C31BB8" w14:textId="77777777" w:rsidTr="000D1B84">
        <w:trPr>
          <w:trHeight w:val="255"/>
        </w:trPr>
        <w:tc>
          <w:tcPr>
            <w:tcW w:w="2351" w:type="pct"/>
          </w:tcPr>
          <w:p w14:paraId="29D08188" w14:textId="77777777" w:rsidR="00642389" w:rsidRPr="00EB561E" w:rsidRDefault="00642389" w:rsidP="00642389">
            <w:pPr>
              <w:jc w:val="center"/>
              <w:rPr>
                <w:sz w:val="24"/>
                <w:szCs w:val="24"/>
              </w:rPr>
            </w:pPr>
            <w:r w:rsidRPr="00EB561E">
              <w:rPr>
                <w:sz w:val="24"/>
                <w:szCs w:val="24"/>
              </w:rPr>
              <w:t>2</w:t>
            </w:r>
          </w:p>
        </w:tc>
        <w:tc>
          <w:tcPr>
            <w:tcW w:w="2649" w:type="pct"/>
          </w:tcPr>
          <w:p w14:paraId="3F061792" w14:textId="40D88AEC"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5BC7E0CF" w14:textId="77777777" w:rsidTr="000D1B84">
        <w:trPr>
          <w:trHeight w:val="240"/>
        </w:trPr>
        <w:tc>
          <w:tcPr>
            <w:tcW w:w="2351" w:type="pct"/>
          </w:tcPr>
          <w:p w14:paraId="430B6053" w14:textId="77777777" w:rsidR="00642389" w:rsidRPr="00EB561E" w:rsidRDefault="00642389" w:rsidP="00642389">
            <w:pPr>
              <w:jc w:val="center"/>
              <w:rPr>
                <w:sz w:val="24"/>
                <w:szCs w:val="24"/>
              </w:rPr>
            </w:pPr>
            <w:r w:rsidRPr="00EB561E">
              <w:rPr>
                <w:sz w:val="24"/>
                <w:szCs w:val="24"/>
              </w:rPr>
              <w:t>3</w:t>
            </w:r>
          </w:p>
        </w:tc>
        <w:tc>
          <w:tcPr>
            <w:tcW w:w="2649" w:type="pct"/>
          </w:tcPr>
          <w:p w14:paraId="267B1B02" w14:textId="60445EC1"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79DE8743" w14:textId="77777777" w:rsidTr="000D1B84">
        <w:trPr>
          <w:trHeight w:val="255"/>
        </w:trPr>
        <w:tc>
          <w:tcPr>
            <w:tcW w:w="2351" w:type="pct"/>
          </w:tcPr>
          <w:p w14:paraId="1E08512C" w14:textId="77777777" w:rsidR="00642389" w:rsidRPr="00EB561E" w:rsidRDefault="00642389" w:rsidP="00642389">
            <w:pPr>
              <w:jc w:val="center"/>
              <w:rPr>
                <w:sz w:val="24"/>
                <w:szCs w:val="24"/>
              </w:rPr>
            </w:pPr>
            <w:r w:rsidRPr="00EB561E">
              <w:rPr>
                <w:sz w:val="24"/>
                <w:szCs w:val="24"/>
              </w:rPr>
              <w:t>4</w:t>
            </w:r>
          </w:p>
        </w:tc>
        <w:tc>
          <w:tcPr>
            <w:tcW w:w="2649" w:type="pct"/>
          </w:tcPr>
          <w:p w14:paraId="401ED502" w14:textId="628C6950"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0CC6A85E" w14:textId="77777777" w:rsidTr="000D1B84">
        <w:trPr>
          <w:trHeight w:val="240"/>
        </w:trPr>
        <w:tc>
          <w:tcPr>
            <w:tcW w:w="2351" w:type="pct"/>
          </w:tcPr>
          <w:p w14:paraId="68F817DD" w14:textId="77777777" w:rsidR="00642389" w:rsidRPr="00EB561E" w:rsidRDefault="00642389" w:rsidP="00642389">
            <w:pPr>
              <w:jc w:val="center"/>
              <w:rPr>
                <w:sz w:val="24"/>
                <w:szCs w:val="24"/>
              </w:rPr>
            </w:pPr>
            <w:r w:rsidRPr="00EB561E">
              <w:rPr>
                <w:sz w:val="24"/>
                <w:szCs w:val="24"/>
              </w:rPr>
              <w:t>5</w:t>
            </w:r>
          </w:p>
        </w:tc>
        <w:tc>
          <w:tcPr>
            <w:tcW w:w="2649" w:type="pct"/>
          </w:tcPr>
          <w:p w14:paraId="10B86350" w14:textId="06771F2B"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7BF7C386" w14:textId="77777777" w:rsidTr="000D1B84">
        <w:trPr>
          <w:trHeight w:val="255"/>
        </w:trPr>
        <w:tc>
          <w:tcPr>
            <w:tcW w:w="2351" w:type="pct"/>
          </w:tcPr>
          <w:p w14:paraId="3C35C962" w14:textId="77777777" w:rsidR="00642389" w:rsidRPr="00EB561E" w:rsidRDefault="00642389" w:rsidP="00642389">
            <w:pPr>
              <w:jc w:val="center"/>
              <w:rPr>
                <w:sz w:val="24"/>
                <w:szCs w:val="24"/>
              </w:rPr>
            </w:pPr>
            <w:r w:rsidRPr="00EB561E">
              <w:rPr>
                <w:sz w:val="24"/>
                <w:szCs w:val="24"/>
              </w:rPr>
              <w:t>6</w:t>
            </w:r>
          </w:p>
        </w:tc>
        <w:tc>
          <w:tcPr>
            <w:tcW w:w="2649" w:type="pct"/>
          </w:tcPr>
          <w:p w14:paraId="767B8705" w14:textId="6E43C062"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0E391043" w14:textId="77777777" w:rsidTr="000D1B84">
        <w:trPr>
          <w:trHeight w:val="255"/>
        </w:trPr>
        <w:tc>
          <w:tcPr>
            <w:tcW w:w="2351" w:type="pct"/>
          </w:tcPr>
          <w:p w14:paraId="6B14DD7E" w14:textId="77777777" w:rsidR="00642389" w:rsidRPr="00EB561E" w:rsidRDefault="00642389" w:rsidP="00642389">
            <w:pPr>
              <w:jc w:val="center"/>
              <w:rPr>
                <w:sz w:val="24"/>
                <w:szCs w:val="24"/>
              </w:rPr>
            </w:pPr>
            <w:r w:rsidRPr="00EB561E">
              <w:rPr>
                <w:sz w:val="24"/>
                <w:szCs w:val="24"/>
              </w:rPr>
              <w:lastRenderedPageBreak/>
              <w:t>7</w:t>
            </w:r>
          </w:p>
        </w:tc>
        <w:tc>
          <w:tcPr>
            <w:tcW w:w="2649" w:type="pct"/>
          </w:tcPr>
          <w:p w14:paraId="1A8227AE" w14:textId="64465046"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4FCB46C4" w14:textId="77777777" w:rsidTr="000D1B84">
        <w:trPr>
          <w:trHeight w:val="240"/>
        </w:trPr>
        <w:tc>
          <w:tcPr>
            <w:tcW w:w="2351" w:type="pct"/>
          </w:tcPr>
          <w:p w14:paraId="3E3189D8" w14:textId="77777777" w:rsidR="00642389" w:rsidRPr="00EB561E" w:rsidRDefault="00642389" w:rsidP="00642389">
            <w:pPr>
              <w:jc w:val="center"/>
              <w:rPr>
                <w:sz w:val="24"/>
                <w:szCs w:val="24"/>
              </w:rPr>
            </w:pPr>
            <w:r w:rsidRPr="00EB561E">
              <w:rPr>
                <w:sz w:val="24"/>
                <w:szCs w:val="24"/>
              </w:rPr>
              <w:t>8</w:t>
            </w:r>
          </w:p>
        </w:tc>
        <w:tc>
          <w:tcPr>
            <w:tcW w:w="2649" w:type="pct"/>
          </w:tcPr>
          <w:p w14:paraId="0D820375" w14:textId="401F1873"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4D43E173" w14:textId="77777777" w:rsidTr="000D1B84">
        <w:trPr>
          <w:trHeight w:val="255"/>
        </w:trPr>
        <w:tc>
          <w:tcPr>
            <w:tcW w:w="2351" w:type="pct"/>
          </w:tcPr>
          <w:p w14:paraId="4466ADF0" w14:textId="77777777" w:rsidR="00642389" w:rsidRPr="00EB561E" w:rsidRDefault="00642389" w:rsidP="00642389">
            <w:pPr>
              <w:jc w:val="center"/>
              <w:rPr>
                <w:sz w:val="24"/>
                <w:szCs w:val="24"/>
              </w:rPr>
            </w:pPr>
            <w:r w:rsidRPr="00EB561E">
              <w:rPr>
                <w:sz w:val="24"/>
                <w:szCs w:val="24"/>
              </w:rPr>
              <w:t>9</w:t>
            </w:r>
          </w:p>
        </w:tc>
        <w:tc>
          <w:tcPr>
            <w:tcW w:w="2649" w:type="pct"/>
          </w:tcPr>
          <w:p w14:paraId="322B96C5" w14:textId="232F229B"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6C4AB994" w14:textId="77777777" w:rsidTr="000D1B84">
        <w:trPr>
          <w:trHeight w:val="255"/>
        </w:trPr>
        <w:tc>
          <w:tcPr>
            <w:tcW w:w="2351" w:type="pct"/>
          </w:tcPr>
          <w:p w14:paraId="402CE978" w14:textId="77777777" w:rsidR="00642389" w:rsidRPr="00EB561E" w:rsidRDefault="00642389" w:rsidP="00642389">
            <w:pPr>
              <w:jc w:val="center"/>
              <w:rPr>
                <w:sz w:val="24"/>
                <w:szCs w:val="24"/>
              </w:rPr>
            </w:pPr>
            <w:r w:rsidRPr="00EB561E">
              <w:rPr>
                <w:sz w:val="24"/>
                <w:szCs w:val="24"/>
              </w:rPr>
              <w:t>10</w:t>
            </w:r>
          </w:p>
        </w:tc>
        <w:tc>
          <w:tcPr>
            <w:tcW w:w="2649" w:type="pct"/>
          </w:tcPr>
          <w:p w14:paraId="160581A1" w14:textId="1767B159"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38C38F9D" w14:textId="77777777" w:rsidTr="000D1B84">
        <w:trPr>
          <w:trHeight w:val="255"/>
        </w:trPr>
        <w:tc>
          <w:tcPr>
            <w:tcW w:w="2351" w:type="pct"/>
          </w:tcPr>
          <w:p w14:paraId="09BE5689" w14:textId="77777777" w:rsidR="00642389" w:rsidRPr="00EB561E" w:rsidRDefault="00642389" w:rsidP="00642389">
            <w:pPr>
              <w:jc w:val="center"/>
              <w:rPr>
                <w:sz w:val="24"/>
                <w:szCs w:val="24"/>
              </w:rPr>
            </w:pPr>
            <w:r w:rsidRPr="00EB561E">
              <w:rPr>
                <w:sz w:val="24"/>
                <w:szCs w:val="24"/>
              </w:rPr>
              <w:t>11</w:t>
            </w:r>
          </w:p>
        </w:tc>
        <w:tc>
          <w:tcPr>
            <w:tcW w:w="2649" w:type="pct"/>
          </w:tcPr>
          <w:p w14:paraId="660A6B4E" w14:textId="5052BABF"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042D2981" w14:textId="77777777" w:rsidTr="000D1B84">
        <w:trPr>
          <w:trHeight w:val="255"/>
        </w:trPr>
        <w:tc>
          <w:tcPr>
            <w:tcW w:w="2351" w:type="pct"/>
          </w:tcPr>
          <w:p w14:paraId="416952AD" w14:textId="77777777" w:rsidR="00642389" w:rsidRPr="00EB561E" w:rsidRDefault="00642389" w:rsidP="00642389">
            <w:pPr>
              <w:jc w:val="center"/>
              <w:rPr>
                <w:sz w:val="24"/>
                <w:szCs w:val="24"/>
              </w:rPr>
            </w:pPr>
            <w:r w:rsidRPr="00EB561E">
              <w:rPr>
                <w:sz w:val="24"/>
                <w:szCs w:val="24"/>
              </w:rPr>
              <w:t>12</w:t>
            </w:r>
          </w:p>
        </w:tc>
        <w:tc>
          <w:tcPr>
            <w:tcW w:w="2649" w:type="pct"/>
          </w:tcPr>
          <w:p w14:paraId="00958C1F" w14:textId="0D0BFC3E"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230BFB0F" w14:textId="77777777" w:rsidTr="000D1B84">
        <w:trPr>
          <w:trHeight w:val="255"/>
        </w:trPr>
        <w:tc>
          <w:tcPr>
            <w:tcW w:w="2351" w:type="pct"/>
          </w:tcPr>
          <w:p w14:paraId="539DDBBB" w14:textId="77777777" w:rsidR="00642389" w:rsidRPr="00EB561E" w:rsidRDefault="00642389" w:rsidP="00642389">
            <w:pPr>
              <w:jc w:val="center"/>
              <w:rPr>
                <w:sz w:val="24"/>
                <w:szCs w:val="24"/>
              </w:rPr>
            </w:pPr>
            <w:r w:rsidRPr="00EB561E">
              <w:rPr>
                <w:sz w:val="24"/>
                <w:szCs w:val="24"/>
              </w:rPr>
              <w:t>Ungraded</w:t>
            </w:r>
          </w:p>
        </w:tc>
        <w:tc>
          <w:tcPr>
            <w:tcW w:w="2649" w:type="pct"/>
          </w:tcPr>
          <w:p w14:paraId="6A037E2A" w14:textId="520D69D8" w:rsidR="00642389" w:rsidRPr="00EB561E" w:rsidRDefault="00335315" w:rsidP="00642389">
            <w:pPr>
              <w:jc w:val="center"/>
              <w:rPr>
                <w:sz w:val="24"/>
                <w:szCs w:val="24"/>
              </w:rPr>
            </w:pPr>
            <w:r>
              <w:rPr>
                <w:sz w:val="24"/>
                <w:szCs w:val="24"/>
              </w:rPr>
              <w:t>FS1</w:t>
            </w:r>
            <w:r w:rsidR="00642389" w:rsidRPr="00F90209">
              <w:rPr>
                <w:sz w:val="24"/>
                <w:szCs w:val="24"/>
              </w:rPr>
              <w:t>18</w:t>
            </w:r>
          </w:p>
        </w:tc>
      </w:tr>
      <w:tr w:rsidR="00041AD9" w:rsidRPr="00EB561E" w14:paraId="54197EB4" w14:textId="77777777" w:rsidTr="000D1B84">
        <w:trPr>
          <w:trHeight w:val="255"/>
        </w:trPr>
        <w:tc>
          <w:tcPr>
            <w:tcW w:w="2351" w:type="pct"/>
          </w:tcPr>
          <w:p w14:paraId="1DAB3436" w14:textId="77777777" w:rsidR="00041AD9" w:rsidRPr="00EB561E" w:rsidRDefault="00041AD9" w:rsidP="00041AD9">
            <w:pPr>
              <w:jc w:val="center"/>
              <w:rPr>
                <w:sz w:val="24"/>
                <w:szCs w:val="24"/>
              </w:rPr>
            </w:pPr>
            <w:r w:rsidRPr="00EB561E">
              <w:rPr>
                <w:sz w:val="24"/>
                <w:szCs w:val="24"/>
              </w:rPr>
              <w:t>Total</w:t>
            </w:r>
          </w:p>
        </w:tc>
        <w:tc>
          <w:tcPr>
            <w:tcW w:w="2649" w:type="pct"/>
          </w:tcPr>
          <w:p w14:paraId="052E1648" w14:textId="120497D2" w:rsidR="00041AD9" w:rsidRPr="00EB561E" w:rsidRDefault="00041AD9" w:rsidP="000D1B84">
            <w:pPr>
              <w:jc w:val="center"/>
              <w:rPr>
                <w:sz w:val="24"/>
                <w:szCs w:val="24"/>
              </w:rPr>
            </w:pPr>
            <w:r w:rsidRPr="00EB561E">
              <w:rPr>
                <w:rFonts w:eastAsia="Arial Unicode MS"/>
                <w:sz w:val="24"/>
                <w:szCs w:val="24"/>
              </w:rPr>
              <w:t>(Auto calculated)</w:t>
            </w:r>
          </w:p>
        </w:tc>
      </w:tr>
    </w:tbl>
    <w:p w14:paraId="711EA238" w14:textId="77777777" w:rsidR="00041AD9" w:rsidRPr="00EB561E" w:rsidRDefault="00041AD9" w:rsidP="00041AD9">
      <w:pPr>
        <w:jc w:val="left"/>
        <w:rPr>
          <w:sz w:val="24"/>
          <w:szCs w:val="24"/>
        </w:rPr>
      </w:pPr>
    </w:p>
    <w:p w14:paraId="3F422E96" w14:textId="2B8173A3" w:rsidR="00041AD9" w:rsidRPr="00EB561E" w:rsidRDefault="00B2656C" w:rsidP="000D1B84">
      <w:pPr>
        <w:pStyle w:val="Heading3"/>
        <w:ind w:left="360"/>
      </w:pPr>
      <w:bookmarkStart w:id="94" w:name="_Toc200077006"/>
      <w:bookmarkStart w:id="95" w:name="_Toc88950798"/>
      <w:r>
        <w:t>1.</w:t>
      </w:r>
      <w:r w:rsidR="0058413E">
        <w:t>6</w:t>
      </w:r>
      <w:r w:rsidR="00041AD9" w:rsidRPr="00EB561E">
        <w:t>.1.2</w:t>
      </w:r>
      <w:r w:rsidR="000D1B84">
        <w:tab/>
      </w:r>
      <w:r w:rsidR="00041AD9" w:rsidRPr="00EB561E">
        <w:t>Primary Nighttime Residence of Homeless Children and Youth</w:t>
      </w:r>
      <w:bookmarkEnd w:id="94"/>
      <w:bookmarkEnd w:id="95"/>
      <w:r w:rsidR="00642389">
        <w:t xml:space="preserve"> </w:t>
      </w:r>
    </w:p>
    <w:p w14:paraId="69020E3A" w14:textId="77777777" w:rsidR="00041AD9" w:rsidRDefault="00041AD9" w:rsidP="00041AD9">
      <w:pPr>
        <w:jc w:val="left"/>
        <w:rPr>
          <w:sz w:val="24"/>
          <w:szCs w:val="24"/>
        </w:rPr>
      </w:pPr>
    </w:p>
    <w:p w14:paraId="0EE8A9D4" w14:textId="77777777" w:rsidR="00041AD9" w:rsidRPr="00EB561E" w:rsidRDefault="00041AD9" w:rsidP="00041AD9">
      <w:pPr>
        <w:jc w:val="left"/>
        <w:rPr>
          <w:sz w:val="24"/>
          <w:szCs w:val="24"/>
        </w:rPr>
      </w:pPr>
      <w:r w:rsidRPr="00EB561E">
        <w:rPr>
          <w:sz w:val="24"/>
          <w:szCs w:val="24"/>
        </w:rPr>
        <w:t>In the table below, provide the number of homeless children and youth by primary nighttime residence enrolled in public school at any time during the regular school year.  The primary nighttime residence should be the student’s nighttime residence when he/she was identified as homeless. The totals will be automatically calculated.</w:t>
      </w:r>
    </w:p>
    <w:p w14:paraId="0EC7ECEE"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6"/>
        <w:gridCol w:w="2762"/>
        <w:gridCol w:w="2762"/>
      </w:tblGrid>
      <w:tr w:rsidR="00041AD9" w:rsidRPr="00EB561E" w14:paraId="2FCB22BB" w14:textId="77777777" w:rsidTr="000D1B84">
        <w:trPr>
          <w:tblHeader/>
        </w:trPr>
        <w:tc>
          <w:tcPr>
            <w:tcW w:w="2046" w:type="pct"/>
            <w:shd w:val="clear" w:color="auto" w:fill="auto"/>
          </w:tcPr>
          <w:p w14:paraId="26D921CE" w14:textId="77777777" w:rsidR="00041AD9" w:rsidRPr="00EB561E" w:rsidRDefault="00041AD9" w:rsidP="00041AD9">
            <w:pPr>
              <w:jc w:val="center"/>
              <w:rPr>
                <w:b/>
                <w:bCs/>
                <w:sz w:val="24"/>
                <w:szCs w:val="24"/>
              </w:rPr>
            </w:pPr>
            <w:r w:rsidRPr="00EB561E">
              <w:rPr>
                <w:b/>
                <w:bCs/>
                <w:sz w:val="24"/>
                <w:szCs w:val="24"/>
              </w:rPr>
              <w:t>Primary Nighttime Residence</w:t>
            </w:r>
          </w:p>
        </w:tc>
        <w:tc>
          <w:tcPr>
            <w:tcW w:w="1477" w:type="pct"/>
          </w:tcPr>
          <w:p w14:paraId="72F2B047" w14:textId="77777777" w:rsidR="00041AD9" w:rsidRPr="00EB561E" w:rsidRDefault="00041AD9" w:rsidP="00041AD9">
            <w:pPr>
              <w:jc w:val="center"/>
              <w:rPr>
                <w:b/>
                <w:bCs/>
                <w:sz w:val="24"/>
                <w:szCs w:val="24"/>
              </w:rPr>
            </w:pPr>
            <w:r w:rsidRPr="00EB561E">
              <w:rPr>
                <w:b/>
                <w:bCs/>
                <w:sz w:val="24"/>
                <w:szCs w:val="24"/>
              </w:rPr>
              <w:t># of Homeless Children/Youth</w:t>
            </w:r>
          </w:p>
        </w:tc>
        <w:tc>
          <w:tcPr>
            <w:tcW w:w="1477" w:type="pct"/>
          </w:tcPr>
          <w:p w14:paraId="636188D4" w14:textId="6567C8BA" w:rsidR="00041AD9" w:rsidRPr="00EB561E" w:rsidRDefault="00041AD9" w:rsidP="00041AD9">
            <w:pPr>
              <w:jc w:val="center"/>
              <w:rPr>
                <w:b/>
                <w:bCs/>
                <w:sz w:val="24"/>
                <w:szCs w:val="24"/>
              </w:rPr>
            </w:pPr>
            <w:bookmarkStart w:id="96" w:name="_Toc163609920"/>
            <w:bookmarkStart w:id="97" w:name="_Toc163610681"/>
            <w:r w:rsidRPr="00EB561E">
              <w:rPr>
                <w:b/>
                <w:bCs/>
                <w:sz w:val="24"/>
                <w:szCs w:val="24"/>
              </w:rPr>
              <w:t xml:space="preserve"># of Homeless Children/Youth </w:t>
            </w:r>
            <w:bookmarkEnd w:id="96"/>
            <w:bookmarkEnd w:id="97"/>
            <w:r>
              <w:rPr>
                <w:b/>
                <w:bCs/>
                <w:sz w:val="24"/>
                <w:szCs w:val="24"/>
              </w:rPr>
              <w:t xml:space="preserve">who are Unaccompanied </w:t>
            </w:r>
          </w:p>
        </w:tc>
      </w:tr>
      <w:tr w:rsidR="007E1197" w:rsidRPr="00EB561E" w14:paraId="476FF9C2" w14:textId="77777777" w:rsidTr="000D1B84">
        <w:trPr>
          <w:trHeight w:val="170"/>
        </w:trPr>
        <w:tc>
          <w:tcPr>
            <w:tcW w:w="2046" w:type="pct"/>
          </w:tcPr>
          <w:p w14:paraId="1F002120" w14:textId="517E86E4" w:rsidR="007E1197" w:rsidRPr="00EB561E" w:rsidRDefault="007E1197" w:rsidP="007E1197">
            <w:pPr>
              <w:jc w:val="left"/>
              <w:rPr>
                <w:sz w:val="24"/>
                <w:szCs w:val="24"/>
              </w:rPr>
            </w:pPr>
            <w:r w:rsidRPr="00EB561E">
              <w:rPr>
                <w:sz w:val="24"/>
                <w:szCs w:val="24"/>
              </w:rPr>
              <w:t>Shelters, transitional housing, awaiting foster care</w:t>
            </w:r>
          </w:p>
        </w:tc>
        <w:tc>
          <w:tcPr>
            <w:tcW w:w="1477" w:type="pct"/>
          </w:tcPr>
          <w:p w14:paraId="63037D26" w14:textId="59DFBD02" w:rsidR="007E1197" w:rsidRPr="00EB561E" w:rsidRDefault="00335315" w:rsidP="007E1197">
            <w:pPr>
              <w:jc w:val="center"/>
              <w:rPr>
                <w:sz w:val="24"/>
                <w:szCs w:val="24"/>
              </w:rPr>
            </w:pPr>
            <w:r>
              <w:rPr>
                <w:sz w:val="24"/>
                <w:szCs w:val="24"/>
              </w:rPr>
              <w:t>FS1</w:t>
            </w:r>
            <w:r w:rsidR="007E1197">
              <w:rPr>
                <w:sz w:val="24"/>
                <w:szCs w:val="24"/>
              </w:rPr>
              <w:t>18</w:t>
            </w:r>
          </w:p>
        </w:tc>
        <w:tc>
          <w:tcPr>
            <w:tcW w:w="1477" w:type="pct"/>
          </w:tcPr>
          <w:p w14:paraId="17E5014F" w14:textId="288793E5" w:rsidR="007E1197" w:rsidRPr="00EB561E" w:rsidRDefault="00335315" w:rsidP="007E1197">
            <w:pPr>
              <w:jc w:val="center"/>
              <w:rPr>
                <w:sz w:val="24"/>
                <w:szCs w:val="24"/>
              </w:rPr>
            </w:pPr>
            <w:r>
              <w:rPr>
                <w:sz w:val="24"/>
                <w:szCs w:val="24"/>
              </w:rPr>
              <w:t>FS1</w:t>
            </w:r>
            <w:r w:rsidR="007E1197" w:rsidRPr="004C0E23">
              <w:rPr>
                <w:sz w:val="24"/>
                <w:szCs w:val="24"/>
              </w:rPr>
              <w:t>18</w:t>
            </w:r>
          </w:p>
        </w:tc>
      </w:tr>
      <w:tr w:rsidR="007E1197" w:rsidRPr="00EB561E" w14:paraId="18A3C8F3" w14:textId="77777777" w:rsidTr="000D1B84">
        <w:tc>
          <w:tcPr>
            <w:tcW w:w="2046" w:type="pct"/>
          </w:tcPr>
          <w:p w14:paraId="2DCD5AF3" w14:textId="77777777" w:rsidR="007E1197" w:rsidRPr="00EB561E" w:rsidRDefault="007E1197" w:rsidP="007E1197">
            <w:pPr>
              <w:jc w:val="left"/>
              <w:rPr>
                <w:sz w:val="24"/>
                <w:szCs w:val="24"/>
              </w:rPr>
            </w:pPr>
            <w:r w:rsidRPr="00EB561E">
              <w:rPr>
                <w:sz w:val="24"/>
                <w:szCs w:val="24"/>
              </w:rPr>
              <w:t>Doubled-up (e.g., living with another family)</w:t>
            </w:r>
          </w:p>
        </w:tc>
        <w:tc>
          <w:tcPr>
            <w:tcW w:w="1477" w:type="pct"/>
          </w:tcPr>
          <w:p w14:paraId="3A26DD17" w14:textId="11F6954E" w:rsidR="007E1197" w:rsidRPr="00EB561E" w:rsidRDefault="00335315" w:rsidP="007E1197">
            <w:pPr>
              <w:jc w:val="center"/>
              <w:rPr>
                <w:sz w:val="24"/>
                <w:szCs w:val="24"/>
              </w:rPr>
            </w:pPr>
            <w:r>
              <w:rPr>
                <w:sz w:val="24"/>
                <w:szCs w:val="24"/>
              </w:rPr>
              <w:t>FS1</w:t>
            </w:r>
            <w:r w:rsidR="007E1197">
              <w:rPr>
                <w:sz w:val="24"/>
                <w:szCs w:val="24"/>
              </w:rPr>
              <w:t>18</w:t>
            </w:r>
          </w:p>
        </w:tc>
        <w:tc>
          <w:tcPr>
            <w:tcW w:w="1477" w:type="pct"/>
          </w:tcPr>
          <w:p w14:paraId="7FFC99C3" w14:textId="66A8CAF4" w:rsidR="007E1197" w:rsidRPr="00EB561E" w:rsidRDefault="00335315" w:rsidP="007E1197">
            <w:pPr>
              <w:jc w:val="center"/>
              <w:rPr>
                <w:sz w:val="24"/>
                <w:szCs w:val="24"/>
              </w:rPr>
            </w:pPr>
            <w:r>
              <w:rPr>
                <w:sz w:val="24"/>
                <w:szCs w:val="24"/>
              </w:rPr>
              <w:t>FS1</w:t>
            </w:r>
            <w:r w:rsidR="007E1197" w:rsidRPr="004C0E23">
              <w:rPr>
                <w:sz w:val="24"/>
                <w:szCs w:val="24"/>
              </w:rPr>
              <w:t>18</w:t>
            </w:r>
          </w:p>
        </w:tc>
      </w:tr>
      <w:tr w:rsidR="007E1197" w:rsidRPr="00EB561E" w14:paraId="35690DCA" w14:textId="77777777" w:rsidTr="000D1B84">
        <w:tc>
          <w:tcPr>
            <w:tcW w:w="2046" w:type="pct"/>
          </w:tcPr>
          <w:p w14:paraId="5E60D689" w14:textId="77777777" w:rsidR="007E1197" w:rsidRPr="00EB561E" w:rsidRDefault="007E1197" w:rsidP="007E1197">
            <w:pPr>
              <w:jc w:val="left"/>
              <w:rPr>
                <w:sz w:val="24"/>
                <w:szCs w:val="24"/>
              </w:rPr>
            </w:pPr>
            <w:r w:rsidRPr="00EB561E">
              <w:rPr>
                <w:sz w:val="24"/>
                <w:szCs w:val="24"/>
              </w:rPr>
              <w:t>Unsheltered (e.g., cars, parks, campgrounds, temporary trailer, or abandoned buildings)</w:t>
            </w:r>
          </w:p>
        </w:tc>
        <w:tc>
          <w:tcPr>
            <w:tcW w:w="1477" w:type="pct"/>
          </w:tcPr>
          <w:p w14:paraId="441331D1" w14:textId="40910FAF" w:rsidR="007E1197" w:rsidRPr="00EB561E" w:rsidRDefault="00335315" w:rsidP="007E1197">
            <w:pPr>
              <w:jc w:val="center"/>
              <w:rPr>
                <w:sz w:val="24"/>
                <w:szCs w:val="24"/>
              </w:rPr>
            </w:pPr>
            <w:r>
              <w:rPr>
                <w:sz w:val="24"/>
                <w:szCs w:val="24"/>
              </w:rPr>
              <w:t>FS1</w:t>
            </w:r>
            <w:r w:rsidR="007E1197">
              <w:rPr>
                <w:sz w:val="24"/>
                <w:szCs w:val="24"/>
              </w:rPr>
              <w:t>18</w:t>
            </w:r>
          </w:p>
        </w:tc>
        <w:tc>
          <w:tcPr>
            <w:tcW w:w="1477" w:type="pct"/>
          </w:tcPr>
          <w:p w14:paraId="2F6AF5EB" w14:textId="3CFF05E0" w:rsidR="007E1197" w:rsidRPr="00EB561E" w:rsidRDefault="00335315" w:rsidP="007E1197">
            <w:pPr>
              <w:jc w:val="center"/>
              <w:rPr>
                <w:sz w:val="24"/>
                <w:szCs w:val="24"/>
              </w:rPr>
            </w:pPr>
            <w:r>
              <w:rPr>
                <w:sz w:val="24"/>
                <w:szCs w:val="24"/>
              </w:rPr>
              <w:t>FS1</w:t>
            </w:r>
            <w:r w:rsidR="007E1197" w:rsidRPr="004C0E23">
              <w:rPr>
                <w:sz w:val="24"/>
                <w:szCs w:val="24"/>
              </w:rPr>
              <w:t>18</w:t>
            </w:r>
          </w:p>
        </w:tc>
      </w:tr>
      <w:tr w:rsidR="007E1197" w:rsidRPr="00EB561E" w14:paraId="6C1E4403" w14:textId="77777777" w:rsidTr="000D1B84">
        <w:tc>
          <w:tcPr>
            <w:tcW w:w="2046" w:type="pct"/>
          </w:tcPr>
          <w:p w14:paraId="1A42DAEC" w14:textId="77777777" w:rsidR="007E1197" w:rsidRPr="00EB561E" w:rsidRDefault="007E1197" w:rsidP="007E1197">
            <w:pPr>
              <w:jc w:val="left"/>
              <w:rPr>
                <w:sz w:val="24"/>
                <w:szCs w:val="24"/>
              </w:rPr>
            </w:pPr>
            <w:r w:rsidRPr="00EB561E">
              <w:rPr>
                <w:sz w:val="24"/>
                <w:szCs w:val="24"/>
              </w:rPr>
              <w:t>Hotels/Motels</w:t>
            </w:r>
          </w:p>
        </w:tc>
        <w:tc>
          <w:tcPr>
            <w:tcW w:w="1477" w:type="pct"/>
          </w:tcPr>
          <w:p w14:paraId="11D54FBA" w14:textId="42A933B5" w:rsidR="007E1197" w:rsidRPr="00EB561E" w:rsidRDefault="00335315" w:rsidP="007E1197">
            <w:pPr>
              <w:jc w:val="center"/>
              <w:rPr>
                <w:sz w:val="24"/>
                <w:szCs w:val="24"/>
              </w:rPr>
            </w:pPr>
            <w:r>
              <w:rPr>
                <w:sz w:val="24"/>
                <w:szCs w:val="24"/>
              </w:rPr>
              <w:t>FS1</w:t>
            </w:r>
            <w:r w:rsidR="007E1197">
              <w:rPr>
                <w:sz w:val="24"/>
                <w:szCs w:val="24"/>
              </w:rPr>
              <w:t>18</w:t>
            </w:r>
          </w:p>
        </w:tc>
        <w:tc>
          <w:tcPr>
            <w:tcW w:w="1477" w:type="pct"/>
          </w:tcPr>
          <w:p w14:paraId="3F604AB1" w14:textId="35F11AF6" w:rsidR="007E1197" w:rsidRPr="00EB561E" w:rsidRDefault="00335315" w:rsidP="007E1197">
            <w:pPr>
              <w:jc w:val="center"/>
              <w:rPr>
                <w:sz w:val="24"/>
                <w:szCs w:val="24"/>
              </w:rPr>
            </w:pPr>
            <w:r>
              <w:rPr>
                <w:sz w:val="24"/>
                <w:szCs w:val="24"/>
              </w:rPr>
              <w:t>FS1</w:t>
            </w:r>
            <w:r w:rsidR="007E1197" w:rsidRPr="004C0E23">
              <w:rPr>
                <w:sz w:val="24"/>
                <w:szCs w:val="24"/>
              </w:rPr>
              <w:t>18</w:t>
            </w:r>
          </w:p>
        </w:tc>
      </w:tr>
      <w:tr w:rsidR="00041AD9" w:rsidRPr="00EB561E" w14:paraId="5C203C34" w14:textId="77777777" w:rsidTr="000D1B84">
        <w:tc>
          <w:tcPr>
            <w:tcW w:w="2046" w:type="pct"/>
          </w:tcPr>
          <w:p w14:paraId="60240D84" w14:textId="77777777" w:rsidR="00041AD9" w:rsidRPr="00EB561E" w:rsidRDefault="00041AD9" w:rsidP="00041AD9">
            <w:pPr>
              <w:jc w:val="left"/>
              <w:rPr>
                <w:sz w:val="24"/>
                <w:szCs w:val="24"/>
              </w:rPr>
            </w:pPr>
            <w:r w:rsidRPr="00EB561E">
              <w:rPr>
                <w:sz w:val="24"/>
                <w:szCs w:val="24"/>
              </w:rPr>
              <w:t>Total</w:t>
            </w:r>
          </w:p>
        </w:tc>
        <w:tc>
          <w:tcPr>
            <w:tcW w:w="1477" w:type="pct"/>
          </w:tcPr>
          <w:p w14:paraId="6227667B" w14:textId="77777777" w:rsidR="00041AD9" w:rsidRPr="00EB561E" w:rsidRDefault="00041AD9" w:rsidP="00041AD9">
            <w:pPr>
              <w:jc w:val="center"/>
              <w:rPr>
                <w:sz w:val="24"/>
                <w:szCs w:val="24"/>
              </w:rPr>
            </w:pPr>
            <w:r w:rsidRPr="00EB561E">
              <w:rPr>
                <w:sz w:val="24"/>
                <w:szCs w:val="24"/>
              </w:rPr>
              <w:t>(</w:t>
            </w:r>
            <w:r w:rsidRPr="00EB561E">
              <w:rPr>
                <w:rFonts w:eastAsia="Arial Unicode MS"/>
                <w:sz w:val="24"/>
                <w:szCs w:val="24"/>
              </w:rPr>
              <w:t>Auto calculated)</w:t>
            </w:r>
            <w:r w:rsidRPr="00EB561E">
              <w:rPr>
                <w:sz w:val="24"/>
                <w:szCs w:val="24"/>
              </w:rPr>
              <w:t xml:space="preserve"> </w:t>
            </w:r>
          </w:p>
        </w:tc>
        <w:tc>
          <w:tcPr>
            <w:tcW w:w="1477" w:type="pct"/>
          </w:tcPr>
          <w:p w14:paraId="1C935B3F" w14:textId="77777777" w:rsidR="00041AD9" w:rsidRPr="00EB561E" w:rsidRDefault="00041AD9" w:rsidP="00041AD9">
            <w:pPr>
              <w:jc w:val="center"/>
              <w:rPr>
                <w:sz w:val="24"/>
                <w:szCs w:val="24"/>
              </w:rPr>
            </w:pPr>
            <w:r w:rsidRPr="00EB561E">
              <w:rPr>
                <w:rFonts w:eastAsia="Arial Unicode MS"/>
                <w:sz w:val="24"/>
                <w:szCs w:val="24"/>
              </w:rPr>
              <w:t>(Auto calculated)</w:t>
            </w:r>
          </w:p>
        </w:tc>
      </w:tr>
    </w:tbl>
    <w:p w14:paraId="68E058FD" w14:textId="47087BC8" w:rsidR="00041AD9" w:rsidRPr="00EB561E" w:rsidRDefault="00B2656C" w:rsidP="000D1B84">
      <w:pPr>
        <w:pStyle w:val="Heading3"/>
        <w:ind w:left="360"/>
      </w:pPr>
      <w:bookmarkStart w:id="98" w:name="_Toc88950799"/>
      <w:r>
        <w:t>1.</w:t>
      </w:r>
      <w:r w:rsidR="0058413E">
        <w:t>6</w:t>
      </w:r>
      <w:r w:rsidR="00041AD9" w:rsidRPr="00EB561E">
        <w:t>.1.3</w:t>
      </w:r>
      <w:r w:rsidR="000D1B84">
        <w:tab/>
      </w:r>
      <w:r w:rsidR="00041AD9" w:rsidRPr="00EB561E">
        <w:t>Subgroups of Homeless Students Enrolled</w:t>
      </w:r>
      <w:bookmarkEnd w:id="98"/>
      <w:r w:rsidR="005D0903">
        <w:t xml:space="preserve"> </w:t>
      </w:r>
    </w:p>
    <w:p w14:paraId="01C2DC59" w14:textId="77777777" w:rsidR="00041AD9" w:rsidRDefault="00041AD9" w:rsidP="00041AD9">
      <w:pPr>
        <w:jc w:val="left"/>
        <w:rPr>
          <w:sz w:val="24"/>
          <w:szCs w:val="24"/>
        </w:rPr>
      </w:pPr>
    </w:p>
    <w:p w14:paraId="2B8BEE2B" w14:textId="77777777" w:rsidR="00041AD9" w:rsidRPr="00EB561E" w:rsidRDefault="00041AD9" w:rsidP="00041AD9">
      <w:pPr>
        <w:jc w:val="left"/>
        <w:rPr>
          <w:sz w:val="24"/>
          <w:szCs w:val="24"/>
        </w:rPr>
      </w:pPr>
      <w:r w:rsidRPr="00EB561E">
        <w:rPr>
          <w:sz w:val="24"/>
          <w:szCs w:val="24"/>
        </w:rPr>
        <w:t>In the table below, please provide the following information about the homeless students enrolled during the regular school year.</w:t>
      </w:r>
    </w:p>
    <w:p w14:paraId="323CA511"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5150"/>
      </w:tblGrid>
      <w:tr w:rsidR="00041AD9" w:rsidRPr="00EB561E" w14:paraId="2139727E" w14:textId="77777777" w:rsidTr="000D1B84">
        <w:trPr>
          <w:trHeight w:val="368"/>
          <w:tblHeader/>
        </w:trPr>
        <w:tc>
          <w:tcPr>
            <w:tcW w:w="2246" w:type="pct"/>
            <w:shd w:val="clear" w:color="auto" w:fill="auto"/>
          </w:tcPr>
          <w:p w14:paraId="5B95458E" w14:textId="77777777" w:rsidR="00041AD9" w:rsidRPr="00EB561E" w:rsidRDefault="00041AD9" w:rsidP="00041AD9">
            <w:pPr>
              <w:jc w:val="center"/>
              <w:rPr>
                <w:b/>
                <w:bCs/>
                <w:sz w:val="24"/>
                <w:szCs w:val="24"/>
              </w:rPr>
            </w:pPr>
            <w:r w:rsidRPr="00EB561E">
              <w:rPr>
                <w:b/>
                <w:bCs/>
                <w:sz w:val="24"/>
                <w:szCs w:val="24"/>
              </w:rPr>
              <w:t>Special Population</w:t>
            </w:r>
          </w:p>
        </w:tc>
        <w:tc>
          <w:tcPr>
            <w:tcW w:w="2754" w:type="pct"/>
          </w:tcPr>
          <w:p w14:paraId="089A4443" w14:textId="77777777" w:rsidR="00041AD9" w:rsidRPr="00EB561E" w:rsidRDefault="00041AD9" w:rsidP="00041AD9">
            <w:pPr>
              <w:jc w:val="center"/>
              <w:rPr>
                <w:b/>
                <w:bCs/>
                <w:sz w:val="24"/>
                <w:szCs w:val="24"/>
              </w:rPr>
            </w:pPr>
            <w:r w:rsidRPr="00EB561E">
              <w:rPr>
                <w:b/>
                <w:bCs/>
                <w:sz w:val="24"/>
                <w:szCs w:val="24"/>
              </w:rPr>
              <w:t># Homeless Children/Youth</w:t>
            </w:r>
          </w:p>
        </w:tc>
      </w:tr>
      <w:tr w:rsidR="00041AD9" w:rsidRPr="00EB561E" w14:paraId="16298E83" w14:textId="77777777" w:rsidTr="000D1B84">
        <w:trPr>
          <w:trHeight w:val="188"/>
        </w:trPr>
        <w:tc>
          <w:tcPr>
            <w:tcW w:w="2246" w:type="pct"/>
          </w:tcPr>
          <w:p w14:paraId="33EA0F6F" w14:textId="77777777" w:rsidR="00041AD9" w:rsidRPr="00EB561E" w:rsidRDefault="00041AD9" w:rsidP="00041AD9">
            <w:pPr>
              <w:jc w:val="left"/>
              <w:rPr>
                <w:sz w:val="24"/>
                <w:szCs w:val="24"/>
              </w:rPr>
            </w:pPr>
            <w:r w:rsidRPr="00EB561E">
              <w:rPr>
                <w:sz w:val="24"/>
                <w:szCs w:val="24"/>
              </w:rPr>
              <w:t xml:space="preserve">Unaccompanied homeless youth </w:t>
            </w:r>
          </w:p>
        </w:tc>
        <w:tc>
          <w:tcPr>
            <w:tcW w:w="2754" w:type="pct"/>
          </w:tcPr>
          <w:p w14:paraId="355EEFFD" w14:textId="1C243B12" w:rsidR="00041AD9" w:rsidRPr="00EB561E" w:rsidRDefault="00335315" w:rsidP="005D0903">
            <w:pPr>
              <w:jc w:val="center"/>
              <w:rPr>
                <w:sz w:val="24"/>
                <w:szCs w:val="24"/>
              </w:rPr>
            </w:pPr>
            <w:r>
              <w:rPr>
                <w:sz w:val="24"/>
                <w:szCs w:val="24"/>
              </w:rPr>
              <w:t>FS1</w:t>
            </w:r>
            <w:r w:rsidR="005D0903">
              <w:rPr>
                <w:sz w:val="24"/>
                <w:szCs w:val="24"/>
              </w:rPr>
              <w:t>18</w:t>
            </w:r>
          </w:p>
        </w:tc>
      </w:tr>
      <w:tr w:rsidR="005D0903" w:rsidRPr="00EB561E" w14:paraId="1838B70C" w14:textId="77777777" w:rsidTr="000D1B84">
        <w:tc>
          <w:tcPr>
            <w:tcW w:w="2246" w:type="pct"/>
          </w:tcPr>
          <w:p w14:paraId="534CE3A6" w14:textId="77777777" w:rsidR="005D0903" w:rsidRPr="00EB561E" w:rsidRDefault="005D0903" w:rsidP="005D0903">
            <w:pPr>
              <w:jc w:val="left"/>
              <w:rPr>
                <w:sz w:val="24"/>
                <w:szCs w:val="24"/>
              </w:rPr>
            </w:pPr>
            <w:r w:rsidRPr="00EB561E">
              <w:rPr>
                <w:sz w:val="24"/>
                <w:szCs w:val="24"/>
              </w:rPr>
              <w:t xml:space="preserve">Migrant children/youth </w:t>
            </w:r>
          </w:p>
        </w:tc>
        <w:tc>
          <w:tcPr>
            <w:tcW w:w="2754" w:type="pct"/>
          </w:tcPr>
          <w:p w14:paraId="47C629A7" w14:textId="1529D35F" w:rsidR="005D0903" w:rsidRPr="00EB561E" w:rsidRDefault="00335315" w:rsidP="005D0903">
            <w:pPr>
              <w:jc w:val="center"/>
              <w:rPr>
                <w:sz w:val="24"/>
                <w:szCs w:val="24"/>
              </w:rPr>
            </w:pPr>
            <w:r>
              <w:rPr>
                <w:sz w:val="24"/>
                <w:szCs w:val="24"/>
              </w:rPr>
              <w:t>FS1</w:t>
            </w:r>
            <w:r w:rsidR="005D0903" w:rsidRPr="0077678E">
              <w:rPr>
                <w:sz w:val="24"/>
                <w:szCs w:val="24"/>
              </w:rPr>
              <w:t>18</w:t>
            </w:r>
          </w:p>
        </w:tc>
      </w:tr>
      <w:tr w:rsidR="005D0903" w:rsidRPr="00EB561E" w14:paraId="0F343002" w14:textId="77777777" w:rsidTr="000D1B84">
        <w:tc>
          <w:tcPr>
            <w:tcW w:w="2246" w:type="pct"/>
          </w:tcPr>
          <w:p w14:paraId="52D316DC" w14:textId="77777777" w:rsidR="005D0903" w:rsidRPr="00EB561E" w:rsidRDefault="005D0903" w:rsidP="005D0903">
            <w:pPr>
              <w:jc w:val="left"/>
              <w:rPr>
                <w:sz w:val="24"/>
                <w:szCs w:val="24"/>
              </w:rPr>
            </w:pPr>
            <w:r w:rsidRPr="00EB561E">
              <w:rPr>
                <w:sz w:val="24"/>
                <w:szCs w:val="24"/>
              </w:rPr>
              <w:t>Children with disabilities (</w:t>
            </w:r>
            <w:r w:rsidRPr="00EB561E">
              <w:rPr>
                <w:i/>
                <w:iCs/>
                <w:sz w:val="24"/>
                <w:szCs w:val="24"/>
              </w:rPr>
              <w:t>IDEA</w:t>
            </w:r>
            <w:r w:rsidRPr="00EB561E">
              <w:rPr>
                <w:sz w:val="24"/>
                <w:szCs w:val="24"/>
              </w:rPr>
              <w:t>)</w:t>
            </w:r>
          </w:p>
        </w:tc>
        <w:tc>
          <w:tcPr>
            <w:tcW w:w="2754" w:type="pct"/>
          </w:tcPr>
          <w:p w14:paraId="0720C50D" w14:textId="5F18F952" w:rsidR="005D0903" w:rsidRPr="00EB561E" w:rsidRDefault="00335315" w:rsidP="005D0903">
            <w:pPr>
              <w:jc w:val="center"/>
              <w:rPr>
                <w:sz w:val="24"/>
                <w:szCs w:val="24"/>
              </w:rPr>
            </w:pPr>
            <w:r>
              <w:rPr>
                <w:sz w:val="24"/>
                <w:szCs w:val="24"/>
              </w:rPr>
              <w:t>FS1</w:t>
            </w:r>
            <w:r w:rsidR="005D0903" w:rsidRPr="0077678E">
              <w:rPr>
                <w:sz w:val="24"/>
                <w:szCs w:val="24"/>
              </w:rPr>
              <w:t>18</w:t>
            </w:r>
          </w:p>
        </w:tc>
      </w:tr>
      <w:tr w:rsidR="005D0903" w:rsidRPr="00EB561E" w14:paraId="13BD1422" w14:textId="77777777" w:rsidTr="000D1B84">
        <w:tc>
          <w:tcPr>
            <w:tcW w:w="2246" w:type="pct"/>
          </w:tcPr>
          <w:p w14:paraId="60227D9D" w14:textId="77777777" w:rsidR="005D0903" w:rsidRPr="00EB561E" w:rsidRDefault="005D0903" w:rsidP="005D0903">
            <w:pPr>
              <w:jc w:val="left"/>
              <w:rPr>
                <w:sz w:val="24"/>
                <w:szCs w:val="24"/>
              </w:rPr>
            </w:pPr>
            <w:r w:rsidRPr="00EB561E">
              <w:rPr>
                <w:sz w:val="24"/>
                <w:szCs w:val="24"/>
              </w:rPr>
              <w:t>English Learners (ELs)</w:t>
            </w:r>
          </w:p>
        </w:tc>
        <w:tc>
          <w:tcPr>
            <w:tcW w:w="2754" w:type="pct"/>
          </w:tcPr>
          <w:p w14:paraId="2639D56A" w14:textId="145B826A" w:rsidR="005D0903" w:rsidRPr="00EB561E" w:rsidRDefault="00335315" w:rsidP="005D0903">
            <w:pPr>
              <w:jc w:val="center"/>
              <w:rPr>
                <w:sz w:val="24"/>
                <w:szCs w:val="24"/>
              </w:rPr>
            </w:pPr>
            <w:r>
              <w:rPr>
                <w:sz w:val="24"/>
                <w:szCs w:val="24"/>
              </w:rPr>
              <w:t>FS1</w:t>
            </w:r>
            <w:r w:rsidR="005D0903" w:rsidRPr="0077678E">
              <w:rPr>
                <w:sz w:val="24"/>
                <w:szCs w:val="24"/>
              </w:rPr>
              <w:t>18</w:t>
            </w:r>
          </w:p>
        </w:tc>
      </w:tr>
    </w:tbl>
    <w:p w14:paraId="57BA20E9" w14:textId="157EBFD6" w:rsidR="00041AD9" w:rsidRDefault="00041AD9" w:rsidP="00041AD9">
      <w:pPr>
        <w:spacing w:after="200" w:line="276" w:lineRule="auto"/>
        <w:jc w:val="left"/>
        <w:rPr>
          <w:sz w:val="24"/>
          <w:szCs w:val="24"/>
          <w:highlight w:val="yellow"/>
        </w:rPr>
      </w:pPr>
    </w:p>
    <w:p w14:paraId="1A8D6C34" w14:textId="5E9BE94B" w:rsidR="00041AD9" w:rsidRPr="000D1B84" w:rsidRDefault="00B2656C" w:rsidP="000D1B84">
      <w:pPr>
        <w:pStyle w:val="Heading2"/>
        <w:rPr>
          <w:sz w:val="26"/>
          <w:szCs w:val="26"/>
        </w:rPr>
      </w:pPr>
      <w:bookmarkStart w:id="99" w:name="_Toc88950800"/>
      <w:r w:rsidRPr="000D1B84">
        <w:rPr>
          <w:sz w:val="26"/>
          <w:szCs w:val="26"/>
        </w:rPr>
        <w:t>1.</w:t>
      </w:r>
      <w:r w:rsidR="0058413E">
        <w:rPr>
          <w:sz w:val="26"/>
          <w:szCs w:val="26"/>
        </w:rPr>
        <w:t>6</w:t>
      </w:r>
      <w:r w:rsidR="00571CC0" w:rsidRPr="000D1B84">
        <w:rPr>
          <w:sz w:val="26"/>
          <w:szCs w:val="26"/>
        </w:rPr>
        <w:t>.2</w:t>
      </w:r>
      <w:r w:rsidR="000D1B84">
        <w:rPr>
          <w:sz w:val="26"/>
          <w:szCs w:val="26"/>
        </w:rPr>
        <w:tab/>
      </w:r>
      <w:r w:rsidR="004F7DB5" w:rsidRPr="000D1B84">
        <w:rPr>
          <w:sz w:val="26"/>
          <w:szCs w:val="26"/>
        </w:rPr>
        <w:t>Young Homeless Children Served by McKinney-Vento Subgrants</w:t>
      </w:r>
      <w:bookmarkEnd w:id="99"/>
    </w:p>
    <w:p w14:paraId="3E7CCD66" w14:textId="77777777" w:rsidR="004F7DB5" w:rsidRPr="004F7DB5" w:rsidRDefault="004F7DB5" w:rsidP="004F7DB5"/>
    <w:p w14:paraId="54E098F8" w14:textId="77777777" w:rsidR="004F7DB5" w:rsidRDefault="004F7DB5" w:rsidP="004F7DB5">
      <w:pPr>
        <w:jc w:val="left"/>
        <w:rPr>
          <w:sz w:val="24"/>
          <w:szCs w:val="24"/>
        </w:rPr>
      </w:pPr>
      <w:r w:rsidRPr="004F7DB5">
        <w:rPr>
          <w:sz w:val="24"/>
          <w:szCs w:val="24"/>
        </w:rPr>
        <w:t xml:space="preserve">In the table below, provide the number of </w:t>
      </w:r>
      <w:r>
        <w:rPr>
          <w:sz w:val="24"/>
          <w:szCs w:val="24"/>
        </w:rPr>
        <w:t xml:space="preserve">young </w:t>
      </w:r>
      <w:r w:rsidRPr="004F7DB5">
        <w:rPr>
          <w:sz w:val="24"/>
          <w:szCs w:val="24"/>
        </w:rPr>
        <w:t xml:space="preserve">homeless children </w:t>
      </w:r>
      <w:r>
        <w:rPr>
          <w:sz w:val="24"/>
          <w:szCs w:val="24"/>
        </w:rPr>
        <w:t xml:space="preserve">who </w:t>
      </w:r>
      <w:r w:rsidRPr="004F7DB5">
        <w:rPr>
          <w:sz w:val="24"/>
          <w:szCs w:val="24"/>
        </w:rPr>
        <w:t>were served by McKinney-Vento subgrants during the regular school year. The total will be automatically calculated.</w:t>
      </w:r>
    </w:p>
    <w:p w14:paraId="475956E8" w14:textId="77777777" w:rsidR="004F7DB5" w:rsidRPr="004F7DB5" w:rsidRDefault="004F7DB5" w:rsidP="004F7DB5">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5"/>
        <w:gridCol w:w="6315"/>
      </w:tblGrid>
      <w:tr w:rsidR="004F7DB5" w14:paraId="2F0BE844" w14:textId="77777777" w:rsidTr="000D1B84">
        <w:trPr>
          <w:trHeight w:val="611"/>
          <w:tblHeader/>
        </w:trPr>
        <w:tc>
          <w:tcPr>
            <w:tcW w:w="1623" w:type="pct"/>
            <w:vAlign w:val="bottom"/>
          </w:tcPr>
          <w:p w14:paraId="4967E2F0" w14:textId="77777777" w:rsidR="004F7DB5" w:rsidRPr="000D1B84" w:rsidRDefault="004F7DB5" w:rsidP="00B262A0">
            <w:pPr>
              <w:jc w:val="center"/>
              <w:rPr>
                <w:b/>
                <w:bCs/>
                <w:sz w:val="24"/>
                <w:szCs w:val="24"/>
              </w:rPr>
            </w:pPr>
            <w:r w:rsidRPr="000D1B84">
              <w:rPr>
                <w:b/>
                <w:bCs/>
                <w:sz w:val="24"/>
                <w:szCs w:val="24"/>
              </w:rPr>
              <w:t>Age/Grade</w:t>
            </w:r>
          </w:p>
        </w:tc>
        <w:tc>
          <w:tcPr>
            <w:tcW w:w="3377" w:type="pct"/>
          </w:tcPr>
          <w:p w14:paraId="3179F72B" w14:textId="77777777" w:rsidR="004F7DB5" w:rsidRPr="000D1B84" w:rsidRDefault="004F7DB5" w:rsidP="00B262A0">
            <w:pPr>
              <w:jc w:val="center"/>
              <w:rPr>
                <w:b/>
                <w:bCs/>
                <w:color w:val="000000"/>
                <w:sz w:val="24"/>
                <w:szCs w:val="24"/>
              </w:rPr>
            </w:pPr>
            <w:r w:rsidRPr="000D1B84">
              <w:rPr>
                <w:b/>
                <w:bCs/>
                <w:color w:val="000000"/>
                <w:sz w:val="24"/>
                <w:szCs w:val="24"/>
              </w:rPr>
              <w:t># Homeless Children/Youth Served by Subgrants</w:t>
            </w:r>
          </w:p>
        </w:tc>
      </w:tr>
      <w:tr w:rsidR="004F7DB5" w14:paraId="50954A57" w14:textId="77777777" w:rsidTr="000D1B84">
        <w:trPr>
          <w:trHeight w:val="170"/>
        </w:trPr>
        <w:tc>
          <w:tcPr>
            <w:tcW w:w="1623" w:type="pct"/>
          </w:tcPr>
          <w:p w14:paraId="76DA42A8" w14:textId="77777777" w:rsidR="004F7DB5" w:rsidRPr="000D1B84" w:rsidRDefault="004F7DB5" w:rsidP="00B262A0">
            <w:pPr>
              <w:jc w:val="center"/>
              <w:rPr>
                <w:sz w:val="24"/>
                <w:szCs w:val="24"/>
              </w:rPr>
            </w:pPr>
            <w:r w:rsidRPr="000D1B84">
              <w:rPr>
                <w:sz w:val="24"/>
                <w:szCs w:val="24"/>
              </w:rPr>
              <w:t>Age Birth Through 2</w:t>
            </w:r>
          </w:p>
        </w:tc>
        <w:tc>
          <w:tcPr>
            <w:tcW w:w="3377" w:type="pct"/>
          </w:tcPr>
          <w:p w14:paraId="2E3C0B96" w14:textId="3CE75850" w:rsidR="004F7DB5" w:rsidRPr="000D1B84" w:rsidRDefault="00335315" w:rsidP="00D4547A">
            <w:pPr>
              <w:jc w:val="center"/>
              <w:rPr>
                <w:sz w:val="24"/>
                <w:szCs w:val="24"/>
              </w:rPr>
            </w:pPr>
            <w:r w:rsidRPr="000D1B84">
              <w:rPr>
                <w:sz w:val="24"/>
                <w:szCs w:val="24"/>
              </w:rPr>
              <w:t>FS1</w:t>
            </w:r>
            <w:r w:rsidR="00D4547A" w:rsidRPr="000D1B84">
              <w:rPr>
                <w:sz w:val="24"/>
                <w:szCs w:val="24"/>
              </w:rPr>
              <w:t>94</w:t>
            </w:r>
          </w:p>
        </w:tc>
      </w:tr>
      <w:tr w:rsidR="004F7DB5" w14:paraId="317BABEE" w14:textId="77777777" w:rsidTr="000D1B84">
        <w:trPr>
          <w:trHeight w:val="170"/>
        </w:trPr>
        <w:tc>
          <w:tcPr>
            <w:tcW w:w="1623" w:type="pct"/>
          </w:tcPr>
          <w:p w14:paraId="0A51C513" w14:textId="77777777" w:rsidR="004F7DB5" w:rsidRPr="000D1B84" w:rsidRDefault="004F7DB5" w:rsidP="00B262A0">
            <w:pPr>
              <w:jc w:val="center"/>
              <w:rPr>
                <w:sz w:val="24"/>
                <w:szCs w:val="24"/>
              </w:rPr>
            </w:pPr>
            <w:r w:rsidRPr="000D1B84">
              <w:rPr>
                <w:sz w:val="24"/>
                <w:szCs w:val="24"/>
              </w:rPr>
              <w:t>Age 3 through 5 (not Kindergarten)</w:t>
            </w:r>
          </w:p>
        </w:tc>
        <w:tc>
          <w:tcPr>
            <w:tcW w:w="3377" w:type="pct"/>
          </w:tcPr>
          <w:p w14:paraId="7E0218BB" w14:textId="674AB476" w:rsidR="004F7DB5" w:rsidRPr="000D1B84" w:rsidRDefault="00335315" w:rsidP="00D4547A">
            <w:pPr>
              <w:jc w:val="center"/>
              <w:rPr>
                <w:sz w:val="24"/>
                <w:szCs w:val="24"/>
              </w:rPr>
            </w:pPr>
            <w:r w:rsidRPr="000D1B84">
              <w:rPr>
                <w:sz w:val="24"/>
                <w:szCs w:val="24"/>
              </w:rPr>
              <w:t>FS1</w:t>
            </w:r>
            <w:r w:rsidR="00D4547A" w:rsidRPr="000D1B84">
              <w:rPr>
                <w:sz w:val="24"/>
                <w:szCs w:val="24"/>
              </w:rPr>
              <w:t>94</w:t>
            </w:r>
          </w:p>
        </w:tc>
      </w:tr>
      <w:tr w:rsidR="004F7DB5" w14:paraId="338C292A" w14:textId="77777777" w:rsidTr="000D1B84">
        <w:trPr>
          <w:trHeight w:val="255"/>
        </w:trPr>
        <w:tc>
          <w:tcPr>
            <w:tcW w:w="1623" w:type="pct"/>
          </w:tcPr>
          <w:p w14:paraId="707F95CF" w14:textId="77777777" w:rsidR="004F7DB5" w:rsidRPr="000D1B84" w:rsidRDefault="004F7DB5" w:rsidP="00B262A0">
            <w:pPr>
              <w:jc w:val="center"/>
              <w:rPr>
                <w:sz w:val="24"/>
                <w:szCs w:val="24"/>
              </w:rPr>
            </w:pPr>
            <w:r w:rsidRPr="000D1B84">
              <w:rPr>
                <w:sz w:val="24"/>
                <w:szCs w:val="24"/>
              </w:rPr>
              <w:t>Total</w:t>
            </w:r>
          </w:p>
        </w:tc>
        <w:tc>
          <w:tcPr>
            <w:tcW w:w="3377" w:type="pct"/>
          </w:tcPr>
          <w:p w14:paraId="69A329EC" w14:textId="77777777" w:rsidR="004F7DB5" w:rsidRPr="000D1B84" w:rsidRDefault="004F7DB5" w:rsidP="00B262A0">
            <w:pPr>
              <w:jc w:val="center"/>
              <w:rPr>
                <w:color w:val="FF0000"/>
                <w:sz w:val="24"/>
                <w:szCs w:val="24"/>
              </w:rPr>
            </w:pPr>
            <w:r w:rsidRPr="000D1B84">
              <w:rPr>
                <w:rFonts w:eastAsia="Arial Unicode MS"/>
                <w:sz w:val="24"/>
                <w:szCs w:val="24"/>
              </w:rPr>
              <w:t>(Auto calculated)</w:t>
            </w:r>
          </w:p>
        </w:tc>
      </w:tr>
    </w:tbl>
    <w:p w14:paraId="7AD5363A" w14:textId="4B007815" w:rsidR="00C61D2C" w:rsidRDefault="00C61D2C" w:rsidP="004F7DB5"/>
    <w:p w14:paraId="498BB2B9" w14:textId="43DF880C" w:rsidR="00CD61F3" w:rsidRPr="002F680A" w:rsidRDefault="00CD61F3" w:rsidP="00CD61F3">
      <w:pPr>
        <w:pStyle w:val="Heading2"/>
        <w:rPr>
          <w:color w:val="FF0000"/>
        </w:rPr>
      </w:pPr>
      <w:bookmarkStart w:id="100" w:name="_Toc88950801"/>
      <w:bookmarkStart w:id="101" w:name="_Toc76989875"/>
      <w:r>
        <w:t>1.6</w:t>
      </w:r>
      <w:r w:rsidRPr="00EB561E">
        <w:t>.</w:t>
      </w:r>
      <w:r>
        <w:t>3</w:t>
      </w:r>
      <w:r>
        <w:tab/>
        <w:t>ARP-Homeless I Subgrantees</w:t>
      </w:r>
      <w:bookmarkEnd w:id="100"/>
      <w:r>
        <w:t xml:space="preserve"> </w:t>
      </w:r>
    </w:p>
    <w:p w14:paraId="0F5435A2" w14:textId="77777777" w:rsidR="00CD61F3" w:rsidRDefault="00CD61F3" w:rsidP="00CD61F3">
      <w:pPr>
        <w:pStyle w:val="ListParagraph"/>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440"/>
      </w:tblGrid>
      <w:tr w:rsidR="00CD61F3" w14:paraId="0CE4C8C4" w14:textId="77777777" w:rsidTr="005876F4">
        <w:tc>
          <w:tcPr>
            <w:tcW w:w="4788" w:type="dxa"/>
            <w:shd w:val="clear" w:color="auto" w:fill="auto"/>
          </w:tcPr>
          <w:p w14:paraId="2C9A33D6" w14:textId="77777777" w:rsidR="00CD61F3" w:rsidRPr="0027767F" w:rsidRDefault="00CD61F3" w:rsidP="005876F4">
            <w:pPr>
              <w:pStyle w:val="ListParagraph"/>
              <w:ind w:left="0"/>
              <w:rPr>
                <w:rFonts w:cs="Arial"/>
                <w:szCs w:val="24"/>
              </w:rPr>
            </w:pPr>
          </w:p>
        </w:tc>
        <w:tc>
          <w:tcPr>
            <w:tcW w:w="1440" w:type="dxa"/>
            <w:shd w:val="clear" w:color="auto" w:fill="auto"/>
          </w:tcPr>
          <w:p w14:paraId="32C3641F" w14:textId="77777777" w:rsidR="00CD61F3" w:rsidRPr="0027767F" w:rsidRDefault="00CD61F3" w:rsidP="005876F4">
            <w:pPr>
              <w:pStyle w:val="ListParagraph"/>
              <w:ind w:left="0"/>
              <w:jc w:val="center"/>
              <w:rPr>
                <w:rFonts w:cs="Arial"/>
                <w:b/>
                <w:bCs/>
                <w:szCs w:val="24"/>
              </w:rPr>
            </w:pPr>
            <w:r w:rsidRPr="0027767F">
              <w:rPr>
                <w:rFonts w:cs="Arial"/>
                <w:b/>
                <w:bCs/>
                <w:szCs w:val="24"/>
              </w:rPr>
              <w:t># LEAs</w:t>
            </w:r>
          </w:p>
        </w:tc>
      </w:tr>
      <w:tr w:rsidR="00CD61F3" w14:paraId="4ADC6F20" w14:textId="77777777" w:rsidTr="005876F4">
        <w:tc>
          <w:tcPr>
            <w:tcW w:w="4788" w:type="dxa"/>
            <w:shd w:val="clear" w:color="auto" w:fill="auto"/>
          </w:tcPr>
          <w:p w14:paraId="3FF6AFF7" w14:textId="77777777" w:rsidR="00CD61F3" w:rsidRPr="0027767F" w:rsidRDefault="00CD61F3" w:rsidP="005876F4">
            <w:pPr>
              <w:pStyle w:val="ListParagraph"/>
              <w:ind w:left="0"/>
              <w:rPr>
                <w:rFonts w:cs="Arial"/>
                <w:szCs w:val="24"/>
              </w:rPr>
            </w:pPr>
            <w:r w:rsidRPr="0027767F">
              <w:rPr>
                <w:rFonts w:cs="Arial"/>
                <w:szCs w:val="24"/>
              </w:rPr>
              <w:t>How many LEAs received subgrants with ARP-Homeless I funds</w:t>
            </w:r>
            <w:r>
              <w:rPr>
                <w:rFonts w:cs="Arial"/>
                <w:szCs w:val="24"/>
              </w:rPr>
              <w:t xml:space="preserve"> </w:t>
            </w:r>
            <w:r w:rsidRPr="002F680A">
              <w:t>including those participating in consortia</w:t>
            </w:r>
            <w:r w:rsidRPr="002F680A">
              <w:rPr>
                <w:rFonts w:cs="Arial"/>
                <w:szCs w:val="24"/>
              </w:rPr>
              <w:t>?</w:t>
            </w:r>
            <w:r w:rsidRPr="0027767F">
              <w:rPr>
                <w:rFonts w:cs="Arial"/>
                <w:szCs w:val="24"/>
              </w:rPr>
              <w:t xml:space="preserve"> </w:t>
            </w:r>
          </w:p>
        </w:tc>
        <w:tc>
          <w:tcPr>
            <w:tcW w:w="1440" w:type="dxa"/>
            <w:shd w:val="clear" w:color="auto" w:fill="auto"/>
          </w:tcPr>
          <w:p w14:paraId="75C96960" w14:textId="77777777" w:rsidR="00CD61F3" w:rsidRPr="0027767F" w:rsidRDefault="00CD61F3" w:rsidP="005876F4">
            <w:pPr>
              <w:pStyle w:val="ListParagraph"/>
              <w:ind w:left="0"/>
              <w:rPr>
                <w:rFonts w:cs="Arial"/>
                <w:szCs w:val="24"/>
              </w:rPr>
            </w:pPr>
          </w:p>
        </w:tc>
      </w:tr>
    </w:tbl>
    <w:p w14:paraId="05A00428" w14:textId="77777777" w:rsidR="00CD61F3" w:rsidRDefault="00CD61F3" w:rsidP="00CD61F3">
      <w:pPr>
        <w:pStyle w:val="ListParagraph"/>
        <w:ind w:left="0"/>
      </w:pPr>
    </w:p>
    <w:p w14:paraId="66CC2ABA" w14:textId="67E8B5B2" w:rsidR="00CD61F3" w:rsidRDefault="00CD61F3" w:rsidP="00CD61F3">
      <w:pPr>
        <w:pStyle w:val="Heading2"/>
      </w:pPr>
      <w:bookmarkStart w:id="102" w:name="_Toc88950802"/>
      <w:r w:rsidRPr="008049E6">
        <w:t>1.6.</w:t>
      </w:r>
      <w:r>
        <w:t>4</w:t>
      </w:r>
      <w:r w:rsidRPr="008049E6">
        <w:tab/>
        <w:t xml:space="preserve">ARP-Homeless </w:t>
      </w:r>
      <w:r>
        <w:t xml:space="preserve">II </w:t>
      </w:r>
      <w:r w:rsidRPr="008049E6">
        <w:t>Subgrantees</w:t>
      </w:r>
      <w:bookmarkEnd w:id="102"/>
      <w:r w:rsidRPr="008049E6">
        <w:t xml:space="preserve"> </w:t>
      </w:r>
    </w:p>
    <w:p w14:paraId="41900440" w14:textId="77777777" w:rsidR="00CD61F3" w:rsidRDefault="00CD61F3" w:rsidP="00CD61F3">
      <w:pPr>
        <w:pStyle w:val="ListParagraph"/>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440"/>
      </w:tblGrid>
      <w:tr w:rsidR="00CD61F3" w14:paraId="431F2494" w14:textId="77777777" w:rsidTr="005876F4">
        <w:tc>
          <w:tcPr>
            <w:tcW w:w="4788" w:type="dxa"/>
            <w:shd w:val="clear" w:color="auto" w:fill="auto"/>
          </w:tcPr>
          <w:p w14:paraId="4CFFED8E" w14:textId="77777777" w:rsidR="00CD61F3" w:rsidRPr="0027767F" w:rsidRDefault="00CD61F3" w:rsidP="005876F4">
            <w:pPr>
              <w:pStyle w:val="ListParagraph"/>
              <w:ind w:left="0"/>
              <w:rPr>
                <w:rFonts w:cs="Arial"/>
                <w:szCs w:val="24"/>
              </w:rPr>
            </w:pPr>
          </w:p>
        </w:tc>
        <w:tc>
          <w:tcPr>
            <w:tcW w:w="1440" w:type="dxa"/>
            <w:shd w:val="clear" w:color="auto" w:fill="auto"/>
          </w:tcPr>
          <w:p w14:paraId="1149466B" w14:textId="77777777" w:rsidR="00CD61F3" w:rsidRPr="0027767F" w:rsidRDefault="00CD61F3" w:rsidP="005876F4">
            <w:pPr>
              <w:pStyle w:val="ListParagraph"/>
              <w:ind w:left="0"/>
              <w:jc w:val="center"/>
              <w:rPr>
                <w:rFonts w:cs="Arial"/>
                <w:b/>
                <w:bCs/>
                <w:szCs w:val="24"/>
              </w:rPr>
            </w:pPr>
            <w:r w:rsidRPr="0027767F">
              <w:rPr>
                <w:rFonts w:cs="Arial"/>
                <w:b/>
                <w:bCs/>
                <w:szCs w:val="24"/>
              </w:rPr>
              <w:t># LEAs</w:t>
            </w:r>
          </w:p>
        </w:tc>
      </w:tr>
      <w:tr w:rsidR="00CD61F3" w14:paraId="144577BA" w14:textId="77777777" w:rsidTr="005876F4">
        <w:tc>
          <w:tcPr>
            <w:tcW w:w="4788" w:type="dxa"/>
            <w:shd w:val="clear" w:color="auto" w:fill="auto"/>
          </w:tcPr>
          <w:p w14:paraId="1CCB13F7" w14:textId="77777777" w:rsidR="00CD61F3" w:rsidRPr="0027767F" w:rsidRDefault="00CD61F3" w:rsidP="005876F4">
            <w:pPr>
              <w:pStyle w:val="ListParagraph"/>
              <w:ind w:left="0"/>
              <w:rPr>
                <w:rFonts w:cs="Arial"/>
                <w:szCs w:val="24"/>
              </w:rPr>
            </w:pPr>
            <w:r w:rsidRPr="0027767F">
              <w:rPr>
                <w:rFonts w:cs="Arial"/>
                <w:szCs w:val="24"/>
              </w:rPr>
              <w:t>How many LEAs received subgrants with ARP-Homeless II fund</w:t>
            </w:r>
            <w:r w:rsidRPr="002F680A">
              <w:rPr>
                <w:rFonts w:cs="Arial"/>
                <w:szCs w:val="24"/>
              </w:rPr>
              <w:t xml:space="preserve">s </w:t>
            </w:r>
            <w:r w:rsidRPr="002F680A">
              <w:t>including those participating in consortia</w:t>
            </w:r>
            <w:r w:rsidRPr="002F680A">
              <w:rPr>
                <w:rFonts w:cs="Arial"/>
                <w:szCs w:val="24"/>
              </w:rPr>
              <w:t>?</w:t>
            </w:r>
            <w:r w:rsidRPr="0027767F">
              <w:rPr>
                <w:rFonts w:cs="Arial"/>
                <w:szCs w:val="24"/>
              </w:rPr>
              <w:t xml:space="preserve"> </w:t>
            </w:r>
          </w:p>
        </w:tc>
        <w:tc>
          <w:tcPr>
            <w:tcW w:w="1440" w:type="dxa"/>
            <w:shd w:val="clear" w:color="auto" w:fill="auto"/>
          </w:tcPr>
          <w:p w14:paraId="35C9A82C" w14:textId="77777777" w:rsidR="00CD61F3" w:rsidRPr="0027767F" w:rsidRDefault="00CD61F3" w:rsidP="005876F4">
            <w:pPr>
              <w:pStyle w:val="ListParagraph"/>
              <w:ind w:left="0"/>
              <w:rPr>
                <w:rFonts w:cs="Arial"/>
                <w:szCs w:val="24"/>
              </w:rPr>
            </w:pPr>
          </w:p>
        </w:tc>
      </w:tr>
    </w:tbl>
    <w:p w14:paraId="480EE8F2" w14:textId="77777777" w:rsidR="00CD61F3" w:rsidRDefault="00CD61F3" w:rsidP="00CD61F3">
      <w:pPr>
        <w:pStyle w:val="ListParagraph"/>
        <w:ind w:left="0"/>
      </w:pPr>
    </w:p>
    <w:p w14:paraId="7F0B659A" w14:textId="73BC3090" w:rsidR="00CD61F3" w:rsidRPr="008049E6" w:rsidRDefault="00CD61F3" w:rsidP="00CD61F3">
      <w:pPr>
        <w:pStyle w:val="Heading2"/>
      </w:pPr>
      <w:bookmarkStart w:id="103" w:name="_Toc88950803"/>
      <w:r w:rsidRPr="008049E6">
        <w:t xml:space="preserve">1.6.5 </w:t>
      </w:r>
      <w:r w:rsidRPr="008049E6">
        <w:tab/>
      </w:r>
      <w:r>
        <w:t>Subgrantees Awarded Funds through ARP-Homeless</w:t>
      </w:r>
      <w:r w:rsidRPr="008049E6">
        <w:t xml:space="preserve"> </w:t>
      </w:r>
      <w:r>
        <w:t>I and II</w:t>
      </w:r>
      <w:bookmarkEnd w:id="103"/>
      <w:r>
        <w:t xml:space="preserve"> </w:t>
      </w:r>
    </w:p>
    <w:p w14:paraId="7345AF0A" w14:textId="77777777" w:rsidR="00CD61F3" w:rsidRDefault="00CD61F3" w:rsidP="00CD61F3">
      <w:r w:rsidRPr="001D1E6C">
        <w:rPr>
          <w:sz w:val="24"/>
          <w:szCs w:val="24"/>
        </w:rPr>
        <w:t>Please list the NCES</w:t>
      </w:r>
      <w:r>
        <w:rPr>
          <w:sz w:val="24"/>
          <w:szCs w:val="24"/>
        </w:rPr>
        <w:t xml:space="preserve"> LEA</w:t>
      </w:r>
      <w:r w:rsidRPr="001D1E6C">
        <w:rPr>
          <w:sz w:val="24"/>
          <w:szCs w:val="24"/>
        </w:rPr>
        <w:t xml:space="preserve"> ID and name of each LEA that received </w:t>
      </w:r>
      <w:r>
        <w:rPr>
          <w:sz w:val="24"/>
          <w:szCs w:val="24"/>
        </w:rPr>
        <w:t>ARP-Homeless funds</w:t>
      </w:r>
      <w:r w:rsidRPr="001D1E6C">
        <w:rPr>
          <w:sz w:val="24"/>
          <w:szCs w:val="24"/>
        </w:rPr>
        <w:t xml:space="preserve"> and the amount each received.</w:t>
      </w:r>
      <w:r>
        <w:rPr>
          <w:sz w:val="24"/>
          <w:szCs w:val="24"/>
        </w:rPr>
        <w:t xml:space="preserve"> </w:t>
      </w:r>
      <w:r w:rsidRPr="002F680A">
        <w:rPr>
          <w:sz w:val="24"/>
          <w:szCs w:val="24"/>
        </w:rPr>
        <w:t>For consortia, list all the LEAs participating in them and assign the total ARP Homeless I or II award amount to the lead LEA.</w:t>
      </w:r>
      <w:r>
        <w:rPr>
          <w:sz w:val="24"/>
          <w:szCs w:val="24"/>
        </w:rPr>
        <w:t xml:space="preserve"> This information will be collected from SEAs outside of the CSPR collection tool. </w:t>
      </w:r>
    </w:p>
    <w:p w14:paraId="53591AA0" w14:textId="77777777" w:rsidR="00CD61F3" w:rsidRPr="00E106AF" w:rsidRDefault="00CD61F3" w:rsidP="00CD61F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414"/>
        <w:gridCol w:w="2261"/>
        <w:gridCol w:w="2261"/>
      </w:tblGrid>
      <w:tr w:rsidR="00CD61F3" w:rsidRPr="004A5AEB" w14:paraId="044792C4" w14:textId="77777777" w:rsidTr="005876F4">
        <w:tc>
          <w:tcPr>
            <w:tcW w:w="1291" w:type="pct"/>
            <w:shd w:val="clear" w:color="auto" w:fill="auto"/>
          </w:tcPr>
          <w:p w14:paraId="1C5F600B" w14:textId="77777777" w:rsidR="00CD61F3" w:rsidRPr="0027767F" w:rsidRDefault="00CD61F3" w:rsidP="005876F4">
            <w:pPr>
              <w:rPr>
                <w:rFonts w:cs="Arial"/>
                <w:b/>
                <w:szCs w:val="24"/>
              </w:rPr>
            </w:pPr>
            <w:r w:rsidRPr="0027767F">
              <w:rPr>
                <w:rFonts w:cs="Arial"/>
                <w:b/>
                <w:szCs w:val="24"/>
              </w:rPr>
              <w:t>NCES LEA ID</w:t>
            </w:r>
          </w:p>
        </w:tc>
        <w:tc>
          <w:tcPr>
            <w:tcW w:w="1291" w:type="pct"/>
            <w:shd w:val="clear" w:color="auto" w:fill="auto"/>
          </w:tcPr>
          <w:p w14:paraId="11F43966" w14:textId="77777777" w:rsidR="00CD61F3" w:rsidRPr="0027767F" w:rsidRDefault="00CD61F3" w:rsidP="005876F4">
            <w:pPr>
              <w:rPr>
                <w:rFonts w:cs="Arial"/>
                <w:b/>
                <w:szCs w:val="24"/>
              </w:rPr>
            </w:pPr>
            <w:r w:rsidRPr="0027767F">
              <w:rPr>
                <w:rFonts w:cs="Arial"/>
                <w:b/>
                <w:szCs w:val="24"/>
              </w:rPr>
              <w:t>LEA Name</w:t>
            </w:r>
          </w:p>
        </w:tc>
        <w:tc>
          <w:tcPr>
            <w:tcW w:w="1209" w:type="pct"/>
            <w:shd w:val="clear" w:color="auto" w:fill="auto"/>
          </w:tcPr>
          <w:p w14:paraId="614AC8C2" w14:textId="77777777" w:rsidR="00CD61F3" w:rsidRPr="0027767F" w:rsidRDefault="00CD61F3" w:rsidP="005876F4">
            <w:pPr>
              <w:jc w:val="left"/>
              <w:rPr>
                <w:rFonts w:cs="Arial"/>
                <w:b/>
                <w:szCs w:val="24"/>
              </w:rPr>
            </w:pPr>
            <w:r w:rsidRPr="0027767F">
              <w:rPr>
                <w:rFonts w:cs="Arial"/>
                <w:b/>
                <w:szCs w:val="24"/>
              </w:rPr>
              <w:t xml:space="preserve">ARP-Homeless </w:t>
            </w:r>
            <w:r>
              <w:rPr>
                <w:rFonts w:cs="Arial"/>
                <w:b/>
                <w:szCs w:val="24"/>
              </w:rPr>
              <w:t xml:space="preserve">I </w:t>
            </w:r>
            <w:r w:rsidRPr="0027767F">
              <w:rPr>
                <w:rFonts w:cs="Arial"/>
                <w:b/>
                <w:szCs w:val="24"/>
              </w:rPr>
              <w:t>Award</w:t>
            </w:r>
            <w:r>
              <w:rPr>
                <w:rFonts w:cs="Arial"/>
                <w:b/>
                <w:szCs w:val="24"/>
              </w:rPr>
              <w:t xml:space="preserve"> </w:t>
            </w:r>
            <w:r w:rsidRPr="0027767F">
              <w:rPr>
                <w:rFonts w:cs="Arial"/>
                <w:b/>
                <w:szCs w:val="24"/>
              </w:rPr>
              <w:t>Amount</w:t>
            </w:r>
          </w:p>
        </w:tc>
        <w:tc>
          <w:tcPr>
            <w:tcW w:w="1209" w:type="pct"/>
            <w:shd w:val="clear" w:color="auto" w:fill="auto"/>
          </w:tcPr>
          <w:p w14:paraId="0D0497FE" w14:textId="77777777" w:rsidR="00CD61F3" w:rsidRPr="0027767F" w:rsidRDefault="00CD61F3" w:rsidP="005876F4">
            <w:pPr>
              <w:jc w:val="left"/>
              <w:rPr>
                <w:rFonts w:cs="Arial"/>
                <w:b/>
                <w:szCs w:val="24"/>
              </w:rPr>
            </w:pPr>
            <w:r w:rsidRPr="0027767F">
              <w:rPr>
                <w:rFonts w:cs="Arial"/>
                <w:b/>
                <w:szCs w:val="24"/>
              </w:rPr>
              <w:t xml:space="preserve">ARP-Homeless II </w:t>
            </w:r>
            <w:r>
              <w:rPr>
                <w:rFonts w:cs="Arial"/>
                <w:b/>
                <w:szCs w:val="24"/>
              </w:rPr>
              <w:t>Award Amount</w:t>
            </w:r>
          </w:p>
        </w:tc>
      </w:tr>
      <w:tr w:rsidR="00CD61F3" w14:paraId="52D51BB9" w14:textId="77777777" w:rsidTr="005876F4">
        <w:tc>
          <w:tcPr>
            <w:tcW w:w="1291" w:type="pct"/>
            <w:shd w:val="clear" w:color="auto" w:fill="auto"/>
          </w:tcPr>
          <w:p w14:paraId="48D6121D" w14:textId="77777777" w:rsidR="00CD61F3" w:rsidRPr="0027767F" w:rsidRDefault="00CD61F3" w:rsidP="005876F4">
            <w:pPr>
              <w:rPr>
                <w:rFonts w:cs="Arial"/>
                <w:szCs w:val="24"/>
              </w:rPr>
            </w:pPr>
          </w:p>
        </w:tc>
        <w:tc>
          <w:tcPr>
            <w:tcW w:w="1291" w:type="pct"/>
            <w:shd w:val="clear" w:color="auto" w:fill="auto"/>
          </w:tcPr>
          <w:p w14:paraId="5781C31E" w14:textId="77777777" w:rsidR="00CD61F3" w:rsidRPr="0027767F" w:rsidRDefault="00CD61F3" w:rsidP="005876F4">
            <w:pPr>
              <w:rPr>
                <w:rFonts w:cs="Arial"/>
                <w:szCs w:val="24"/>
              </w:rPr>
            </w:pPr>
          </w:p>
        </w:tc>
        <w:tc>
          <w:tcPr>
            <w:tcW w:w="1209" w:type="pct"/>
            <w:shd w:val="clear" w:color="auto" w:fill="auto"/>
          </w:tcPr>
          <w:p w14:paraId="282734E9" w14:textId="77777777" w:rsidR="00CD61F3" w:rsidRPr="0027767F" w:rsidRDefault="00CD61F3" w:rsidP="005876F4">
            <w:pPr>
              <w:rPr>
                <w:rFonts w:cs="Arial"/>
                <w:szCs w:val="24"/>
              </w:rPr>
            </w:pPr>
          </w:p>
        </w:tc>
        <w:tc>
          <w:tcPr>
            <w:tcW w:w="1209" w:type="pct"/>
            <w:shd w:val="clear" w:color="auto" w:fill="auto"/>
          </w:tcPr>
          <w:p w14:paraId="03258E6A" w14:textId="77777777" w:rsidR="00CD61F3" w:rsidRPr="0027767F" w:rsidRDefault="00CD61F3" w:rsidP="005876F4">
            <w:pPr>
              <w:rPr>
                <w:rFonts w:cs="Arial"/>
                <w:szCs w:val="24"/>
              </w:rPr>
            </w:pPr>
          </w:p>
        </w:tc>
      </w:tr>
      <w:tr w:rsidR="00CD61F3" w14:paraId="102034DB" w14:textId="77777777" w:rsidTr="005876F4">
        <w:tc>
          <w:tcPr>
            <w:tcW w:w="1291" w:type="pct"/>
            <w:shd w:val="clear" w:color="auto" w:fill="auto"/>
          </w:tcPr>
          <w:p w14:paraId="54957049" w14:textId="77777777" w:rsidR="00CD61F3" w:rsidRPr="0027767F" w:rsidRDefault="00CD61F3" w:rsidP="005876F4">
            <w:pPr>
              <w:rPr>
                <w:rFonts w:cs="Arial"/>
                <w:szCs w:val="24"/>
              </w:rPr>
            </w:pPr>
          </w:p>
        </w:tc>
        <w:tc>
          <w:tcPr>
            <w:tcW w:w="1291" w:type="pct"/>
            <w:shd w:val="clear" w:color="auto" w:fill="auto"/>
          </w:tcPr>
          <w:p w14:paraId="04017677" w14:textId="77777777" w:rsidR="00CD61F3" w:rsidRPr="0027767F" w:rsidRDefault="00CD61F3" w:rsidP="005876F4">
            <w:pPr>
              <w:rPr>
                <w:rFonts w:cs="Arial"/>
                <w:szCs w:val="24"/>
              </w:rPr>
            </w:pPr>
          </w:p>
        </w:tc>
        <w:tc>
          <w:tcPr>
            <w:tcW w:w="1209" w:type="pct"/>
            <w:shd w:val="clear" w:color="auto" w:fill="auto"/>
          </w:tcPr>
          <w:p w14:paraId="472A73D2" w14:textId="77777777" w:rsidR="00CD61F3" w:rsidRPr="0027767F" w:rsidRDefault="00CD61F3" w:rsidP="005876F4">
            <w:pPr>
              <w:rPr>
                <w:rFonts w:cs="Arial"/>
                <w:szCs w:val="24"/>
              </w:rPr>
            </w:pPr>
          </w:p>
        </w:tc>
        <w:tc>
          <w:tcPr>
            <w:tcW w:w="1209" w:type="pct"/>
            <w:shd w:val="clear" w:color="auto" w:fill="auto"/>
          </w:tcPr>
          <w:p w14:paraId="42AA08CB" w14:textId="77777777" w:rsidR="00CD61F3" w:rsidRPr="0027767F" w:rsidRDefault="00CD61F3" w:rsidP="005876F4">
            <w:pPr>
              <w:rPr>
                <w:rFonts w:cs="Arial"/>
                <w:szCs w:val="24"/>
              </w:rPr>
            </w:pPr>
          </w:p>
        </w:tc>
      </w:tr>
      <w:tr w:rsidR="00CD61F3" w14:paraId="6D568AAA" w14:textId="77777777" w:rsidTr="005876F4">
        <w:tc>
          <w:tcPr>
            <w:tcW w:w="1291" w:type="pct"/>
            <w:shd w:val="clear" w:color="auto" w:fill="auto"/>
          </w:tcPr>
          <w:p w14:paraId="3E98789F" w14:textId="77777777" w:rsidR="00CD61F3" w:rsidRPr="0027767F" w:rsidRDefault="00CD61F3" w:rsidP="005876F4">
            <w:pPr>
              <w:rPr>
                <w:rFonts w:cs="Arial"/>
                <w:szCs w:val="24"/>
              </w:rPr>
            </w:pPr>
          </w:p>
        </w:tc>
        <w:tc>
          <w:tcPr>
            <w:tcW w:w="1291" w:type="pct"/>
            <w:shd w:val="clear" w:color="auto" w:fill="auto"/>
          </w:tcPr>
          <w:p w14:paraId="7A58350A" w14:textId="77777777" w:rsidR="00CD61F3" w:rsidRPr="0027767F" w:rsidRDefault="00CD61F3" w:rsidP="005876F4">
            <w:pPr>
              <w:rPr>
                <w:rFonts w:cs="Arial"/>
                <w:szCs w:val="24"/>
              </w:rPr>
            </w:pPr>
          </w:p>
        </w:tc>
        <w:tc>
          <w:tcPr>
            <w:tcW w:w="1209" w:type="pct"/>
            <w:shd w:val="clear" w:color="auto" w:fill="auto"/>
          </w:tcPr>
          <w:p w14:paraId="24F7B333" w14:textId="77777777" w:rsidR="00CD61F3" w:rsidRPr="0027767F" w:rsidRDefault="00CD61F3" w:rsidP="005876F4">
            <w:pPr>
              <w:rPr>
                <w:rFonts w:cs="Arial"/>
                <w:szCs w:val="24"/>
              </w:rPr>
            </w:pPr>
          </w:p>
        </w:tc>
        <w:tc>
          <w:tcPr>
            <w:tcW w:w="1209" w:type="pct"/>
            <w:shd w:val="clear" w:color="auto" w:fill="auto"/>
          </w:tcPr>
          <w:p w14:paraId="4DA27B07" w14:textId="77777777" w:rsidR="00CD61F3" w:rsidRPr="0027767F" w:rsidRDefault="00CD61F3" w:rsidP="005876F4">
            <w:pPr>
              <w:rPr>
                <w:rFonts w:cs="Arial"/>
                <w:szCs w:val="24"/>
              </w:rPr>
            </w:pPr>
          </w:p>
        </w:tc>
      </w:tr>
      <w:tr w:rsidR="00CD61F3" w14:paraId="29012964" w14:textId="77777777" w:rsidTr="005876F4">
        <w:tc>
          <w:tcPr>
            <w:tcW w:w="1291" w:type="pct"/>
            <w:shd w:val="clear" w:color="auto" w:fill="auto"/>
          </w:tcPr>
          <w:p w14:paraId="2C1294C5" w14:textId="77777777" w:rsidR="00CD61F3" w:rsidRPr="0027767F" w:rsidRDefault="00CD61F3" w:rsidP="005876F4">
            <w:pPr>
              <w:rPr>
                <w:rFonts w:cs="Arial"/>
                <w:szCs w:val="24"/>
              </w:rPr>
            </w:pPr>
          </w:p>
        </w:tc>
        <w:tc>
          <w:tcPr>
            <w:tcW w:w="1291" w:type="pct"/>
            <w:shd w:val="clear" w:color="auto" w:fill="auto"/>
          </w:tcPr>
          <w:p w14:paraId="5FE20A87" w14:textId="77777777" w:rsidR="00CD61F3" w:rsidRPr="0027767F" w:rsidRDefault="00CD61F3" w:rsidP="005876F4">
            <w:pPr>
              <w:rPr>
                <w:rFonts w:cs="Arial"/>
                <w:szCs w:val="24"/>
              </w:rPr>
            </w:pPr>
          </w:p>
        </w:tc>
        <w:tc>
          <w:tcPr>
            <w:tcW w:w="1209" w:type="pct"/>
            <w:shd w:val="clear" w:color="auto" w:fill="auto"/>
          </w:tcPr>
          <w:p w14:paraId="7DBAC963" w14:textId="77777777" w:rsidR="00CD61F3" w:rsidRPr="0027767F" w:rsidRDefault="00CD61F3" w:rsidP="005876F4">
            <w:pPr>
              <w:rPr>
                <w:rFonts w:cs="Arial"/>
                <w:szCs w:val="24"/>
              </w:rPr>
            </w:pPr>
          </w:p>
        </w:tc>
        <w:tc>
          <w:tcPr>
            <w:tcW w:w="1209" w:type="pct"/>
            <w:shd w:val="clear" w:color="auto" w:fill="auto"/>
          </w:tcPr>
          <w:p w14:paraId="01CCCDD6" w14:textId="77777777" w:rsidR="00CD61F3" w:rsidRPr="0027767F" w:rsidRDefault="00CD61F3" w:rsidP="005876F4">
            <w:pPr>
              <w:rPr>
                <w:rFonts w:cs="Arial"/>
                <w:szCs w:val="24"/>
              </w:rPr>
            </w:pPr>
          </w:p>
        </w:tc>
      </w:tr>
      <w:tr w:rsidR="00CD61F3" w14:paraId="14BB351C" w14:textId="77777777" w:rsidTr="005876F4">
        <w:tc>
          <w:tcPr>
            <w:tcW w:w="1291" w:type="pct"/>
            <w:shd w:val="clear" w:color="auto" w:fill="auto"/>
          </w:tcPr>
          <w:p w14:paraId="2C9D9FF9" w14:textId="77777777" w:rsidR="00CD61F3" w:rsidRPr="0027767F" w:rsidRDefault="00CD61F3" w:rsidP="005876F4">
            <w:pPr>
              <w:rPr>
                <w:rFonts w:cs="Arial"/>
                <w:szCs w:val="24"/>
              </w:rPr>
            </w:pPr>
          </w:p>
        </w:tc>
        <w:tc>
          <w:tcPr>
            <w:tcW w:w="1291" w:type="pct"/>
            <w:shd w:val="clear" w:color="auto" w:fill="auto"/>
          </w:tcPr>
          <w:p w14:paraId="360ED83E" w14:textId="77777777" w:rsidR="00CD61F3" w:rsidRPr="0027767F" w:rsidRDefault="00CD61F3" w:rsidP="005876F4">
            <w:pPr>
              <w:rPr>
                <w:rFonts w:cs="Arial"/>
                <w:szCs w:val="24"/>
              </w:rPr>
            </w:pPr>
          </w:p>
        </w:tc>
        <w:tc>
          <w:tcPr>
            <w:tcW w:w="1209" w:type="pct"/>
            <w:shd w:val="clear" w:color="auto" w:fill="auto"/>
          </w:tcPr>
          <w:p w14:paraId="728A929E" w14:textId="77777777" w:rsidR="00CD61F3" w:rsidRPr="0027767F" w:rsidRDefault="00CD61F3" w:rsidP="005876F4">
            <w:pPr>
              <w:rPr>
                <w:rFonts w:cs="Arial"/>
                <w:szCs w:val="24"/>
              </w:rPr>
            </w:pPr>
          </w:p>
        </w:tc>
        <w:tc>
          <w:tcPr>
            <w:tcW w:w="1209" w:type="pct"/>
            <w:shd w:val="clear" w:color="auto" w:fill="auto"/>
          </w:tcPr>
          <w:p w14:paraId="4927BE45" w14:textId="77777777" w:rsidR="00CD61F3" w:rsidRPr="0027767F" w:rsidRDefault="00CD61F3" w:rsidP="005876F4">
            <w:pPr>
              <w:rPr>
                <w:rFonts w:cs="Arial"/>
                <w:szCs w:val="24"/>
              </w:rPr>
            </w:pPr>
          </w:p>
        </w:tc>
      </w:tr>
      <w:tr w:rsidR="00CD61F3" w14:paraId="69632DCA" w14:textId="77777777" w:rsidTr="005876F4">
        <w:tc>
          <w:tcPr>
            <w:tcW w:w="1291" w:type="pct"/>
            <w:shd w:val="clear" w:color="auto" w:fill="auto"/>
          </w:tcPr>
          <w:p w14:paraId="6CF1370E" w14:textId="77777777" w:rsidR="00CD61F3" w:rsidRPr="0027767F" w:rsidRDefault="00CD61F3" w:rsidP="005876F4">
            <w:pPr>
              <w:rPr>
                <w:rFonts w:cs="Arial"/>
                <w:szCs w:val="24"/>
              </w:rPr>
            </w:pPr>
          </w:p>
        </w:tc>
        <w:tc>
          <w:tcPr>
            <w:tcW w:w="1291" w:type="pct"/>
            <w:shd w:val="clear" w:color="auto" w:fill="auto"/>
          </w:tcPr>
          <w:p w14:paraId="7CDA03A7" w14:textId="77777777" w:rsidR="00CD61F3" w:rsidRPr="0027767F" w:rsidRDefault="00CD61F3" w:rsidP="005876F4">
            <w:pPr>
              <w:rPr>
                <w:rFonts w:cs="Arial"/>
                <w:szCs w:val="24"/>
              </w:rPr>
            </w:pPr>
          </w:p>
        </w:tc>
        <w:tc>
          <w:tcPr>
            <w:tcW w:w="1209" w:type="pct"/>
            <w:shd w:val="clear" w:color="auto" w:fill="auto"/>
          </w:tcPr>
          <w:p w14:paraId="52CB0957" w14:textId="77777777" w:rsidR="00CD61F3" w:rsidRPr="0027767F" w:rsidRDefault="00CD61F3" w:rsidP="005876F4">
            <w:pPr>
              <w:rPr>
                <w:rFonts w:cs="Arial"/>
                <w:szCs w:val="24"/>
              </w:rPr>
            </w:pPr>
          </w:p>
        </w:tc>
        <w:tc>
          <w:tcPr>
            <w:tcW w:w="1209" w:type="pct"/>
            <w:shd w:val="clear" w:color="auto" w:fill="auto"/>
          </w:tcPr>
          <w:p w14:paraId="52322931" w14:textId="77777777" w:rsidR="00CD61F3" w:rsidRPr="0027767F" w:rsidRDefault="00CD61F3" w:rsidP="005876F4">
            <w:pPr>
              <w:rPr>
                <w:rFonts w:cs="Arial"/>
                <w:szCs w:val="24"/>
              </w:rPr>
            </w:pPr>
          </w:p>
        </w:tc>
      </w:tr>
      <w:tr w:rsidR="00CD61F3" w14:paraId="1DA1FCCC" w14:textId="77777777" w:rsidTr="005876F4">
        <w:tc>
          <w:tcPr>
            <w:tcW w:w="1291" w:type="pct"/>
            <w:shd w:val="clear" w:color="auto" w:fill="auto"/>
          </w:tcPr>
          <w:p w14:paraId="1CE09B4A" w14:textId="77777777" w:rsidR="00CD61F3" w:rsidRPr="0027767F" w:rsidRDefault="00CD61F3" w:rsidP="005876F4">
            <w:pPr>
              <w:rPr>
                <w:rFonts w:cs="Arial"/>
                <w:szCs w:val="24"/>
              </w:rPr>
            </w:pPr>
          </w:p>
        </w:tc>
        <w:tc>
          <w:tcPr>
            <w:tcW w:w="1291" w:type="pct"/>
            <w:shd w:val="clear" w:color="auto" w:fill="auto"/>
          </w:tcPr>
          <w:p w14:paraId="6FB237DA" w14:textId="77777777" w:rsidR="00CD61F3" w:rsidRPr="0027767F" w:rsidRDefault="00CD61F3" w:rsidP="005876F4">
            <w:pPr>
              <w:rPr>
                <w:rFonts w:cs="Arial"/>
                <w:szCs w:val="24"/>
              </w:rPr>
            </w:pPr>
          </w:p>
        </w:tc>
        <w:tc>
          <w:tcPr>
            <w:tcW w:w="1209" w:type="pct"/>
            <w:shd w:val="clear" w:color="auto" w:fill="auto"/>
          </w:tcPr>
          <w:p w14:paraId="23159B76" w14:textId="77777777" w:rsidR="00CD61F3" w:rsidRPr="0027767F" w:rsidRDefault="00CD61F3" w:rsidP="005876F4">
            <w:pPr>
              <w:rPr>
                <w:rFonts w:cs="Arial"/>
                <w:szCs w:val="24"/>
              </w:rPr>
            </w:pPr>
          </w:p>
        </w:tc>
        <w:tc>
          <w:tcPr>
            <w:tcW w:w="1209" w:type="pct"/>
            <w:shd w:val="clear" w:color="auto" w:fill="auto"/>
          </w:tcPr>
          <w:p w14:paraId="0EF9BBB0" w14:textId="77777777" w:rsidR="00CD61F3" w:rsidRPr="0027767F" w:rsidRDefault="00CD61F3" w:rsidP="005876F4">
            <w:pPr>
              <w:rPr>
                <w:rFonts w:cs="Arial"/>
                <w:szCs w:val="24"/>
              </w:rPr>
            </w:pPr>
          </w:p>
        </w:tc>
      </w:tr>
      <w:bookmarkEnd w:id="101"/>
    </w:tbl>
    <w:p w14:paraId="3B4B6F97" w14:textId="77777777" w:rsidR="00701769" w:rsidRDefault="00701769" w:rsidP="00C61D2C">
      <w:pPr>
        <w:pStyle w:val="Heading1"/>
        <w:ind w:left="0"/>
        <w:rPr>
          <w:sz w:val="28"/>
          <w:szCs w:val="28"/>
        </w:rPr>
      </w:pPr>
    </w:p>
    <w:p w14:paraId="158B8305" w14:textId="77777777" w:rsidR="004C42DB" w:rsidRPr="00B7613C" w:rsidRDefault="004C42DB" w:rsidP="004C42DB">
      <w:pPr>
        <w:pStyle w:val="Heading1"/>
        <w:ind w:left="0"/>
        <w:rPr>
          <w:sz w:val="28"/>
          <w:szCs w:val="28"/>
        </w:rPr>
      </w:pPr>
      <w:bookmarkStart w:id="104" w:name="_Toc76989878"/>
      <w:bookmarkStart w:id="105" w:name="_Toc88950804"/>
      <w:r>
        <w:rPr>
          <w:sz w:val="28"/>
          <w:szCs w:val="28"/>
        </w:rPr>
        <w:t>1</w:t>
      </w:r>
      <w:r w:rsidRPr="00B7613C">
        <w:rPr>
          <w:sz w:val="28"/>
          <w:szCs w:val="28"/>
        </w:rPr>
        <w:t>.</w:t>
      </w:r>
      <w:r>
        <w:rPr>
          <w:sz w:val="28"/>
          <w:szCs w:val="28"/>
        </w:rPr>
        <w:t>7</w:t>
      </w:r>
      <w:r w:rsidRPr="00B7613C">
        <w:rPr>
          <w:sz w:val="28"/>
          <w:szCs w:val="28"/>
        </w:rPr>
        <w:tab/>
        <w:t>EDUCATION OF MIGRATORY CHILDREN</w:t>
      </w:r>
      <w:bookmarkEnd w:id="104"/>
      <w:bookmarkEnd w:id="105"/>
      <w:r w:rsidRPr="00B7613C">
        <w:rPr>
          <w:sz w:val="28"/>
          <w:szCs w:val="28"/>
        </w:rPr>
        <w:t xml:space="preserve"> </w:t>
      </w:r>
    </w:p>
    <w:p w14:paraId="242E0619" w14:textId="77777777" w:rsidR="004C42DB" w:rsidRDefault="004C42DB" w:rsidP="004C42DB">
      <w:pPr>
        <w:spacing w:line="240" w:lineRule="auto"/>
        <w:rPr>
          <w:sz w:val="24"/>
          <w:szCs w:val="24"/>
        </w:rPr>
      </w:pPr>
    </w:p>
    <w:p w14:paraId="14ACB82A" w14:textId="77777777" w:rsidR="004C42DB" w:rsidRDefault="004C42DB" w:rsidP="004C42DB">
      <w:pPr>
        <w:spacing w:line="240" w:lineRule="auto"/>
        <w:jc w:val="left"/>
        <w:rPr>
          <w:sz w:val="24"/>
        </w:rPr>
      </w:pPr>
      <w:r>
        <w:rPr>
          <w:sz w:val="24"/>
        </w:rPr>
        <w:t>This section collects data on the Migrant Education Program (MEP) (Title I, Part C) for the performance period of September 1, 2020 through August 31, 2021.  This section is composed of the following subsections:</w:t>
      </w:r>
    </w:p>
    <w:p w14:paraId="4121D6E2" w14:textId="77777777" w:rsidR="004C42DB" w:rsidRDefault="004C42DB" w:rsidP="004C42DB">
      <w:pPr>
        <w:pStyle w:val="BodyText3"/>
        <w:widowControl w:val="0"/>
        <w:numPr>
          <w:ilvl w:val="0"/>
          <w:numId w:val="15"/>
        </w:numPr>
        <w:adjustRightInd w:val="0"/>
        <w:spacing w:after="0" w:line="240" w:lineRule="auto"/>
        <w:jc w:val="left"/>
        <w:textAlignment w:val="baseline"/>
        <w:rPr>
          <w:sz w:val="24"/>
          <w:szCs w:val="24"/>
        </w:rPr>
      </w:pPr>
      <w:r>
        <w:rPr>
          <w:sz w:val="24"/>
          <w:szCs w:val="24"/>
        </w:rPr>
        <w:lastRenderedPageBreak/>
        <w:t>Population data of eligible migratory children</w:t>
      </w:r>
    </w:p>
    <w:p w14:paraId="4A3D7BB6" w14:textId="77777777" w:rsidR="004C42DB" w:rsidRDefault="004C42DB" w:rsidP="004C42DB">
      <w:pPr>
        <w:pStyle w:val="BodyText3"/>
        <w:widowControl w:val="0"/>
        <w:numPr>
          <w:ilvl w:val="0"/>
          <w:numId w:val="15"/>
        </w:numPr>
        <w:adjustRightInd w:val="0"/>
        <w:spacing w:after="0" w:line="240" w:lineRule="auto"/>
        <w:jc w:val="left"/>
        <w:textAlignment w:val="baseline"/>
        <w:rPr>
          <w:sz w:val="24"/>
          <w:szCs w:val="24"/>
        </w:rPr>
      </w:pPr>
      <w:r>
        <w:rPr>
          <w:sz w:val="24"/>
          <w:szCs w:val="24"/>
        </w:rPr>
        <w:t>Academic data of eligible migratory students</w:t>
      </w:r>
    </w:p>
    <w:p w14:paraId="33BFC644" w14:textId="77777777" w:rsidR="004C42DB" w:rsidRDefault="004C42DB" w:rsidP="004C42DB">
      <w:pPr>
        <w:pStyle w:val="BodyText3"/>
        <w:widowControl w:val="0"/>
        <w:numPr>
          <w:ilvl w:val="0"/>
          <w:numId w:val="15"/>
        </w:numPr>
        <w:adjustRightInd w:val="0"/>
        <w:spacing w:after="0" w:line="240" w:lineRule="auto"/>
        <w:jc w:val="left"/>
        <w:textAlignment w:val="baseline"/>
        <w:rPr>
          <w:sz w:val="24"/>
          <w:szCs w:val="24"/>
        </w:rPr>
      </w:pPr>
      <w:r>
        <w:rPr>
          <w:sz w:val="24"/>
          <w:szCs w:val="24"/>
        </w:rPr>
        <w:t>Data of migratory children served during the performance period</w:t>
      </w:r>
    </w:p>
    <w:p w14:paraId="5F25EDAD" w14:textId="77777777" w:rsidR="004C42DB" w:rsidRDefault="004C42DB" w:rsidP="004C42DB">
      <w:pPr>
        <w:pStyle w:val="BodyText3"/>
        <w:widowControl w:val="0"/>
        <w:numPr>
          <w:ilvl w:val="0"/>
          <w:numId w:val="15"/>
        </w:numPr>
        <w:adjustRightInd w:val="0"/>
        <w:spacing w:after="0" w:line="240" w:lineRule="auto"/>
        <w:jc w:val="left"/>
        <w:textAlignment w:val="baseline"/>
        <w:rPr>
          <w:sz w:val="24"/>
          <w:szCs w:val="24"/>
        </w:rPr>
      </w:pPr>
      <w:r>
        <w:rPr>
          <w:sz w:val="24"/>
          <w:szCs w:val="24"/>
        </w:rPr>
        <w:t>School data</w:t>
      </w:r>
    </w:p>
    <w:p w14:paraId="4D1BF0EB" w14:textId="77777777" w:rsidR="004C42DB" w:rsidRDefault="004C42DB" w:rsidP="004C42DB">
      <w:pPr>
        <w:pStyle w:val="BodyText3"/>
        <w:widowControl w:val="0"/>
        <w:numPr>
          <w:ilvl w:val="0"/>
          <w:numId w:val="15"/>
        </w:numPr>
        <w:adjustRightInd w:val="0"/>
        <w:spacing w:after="0" w:line="240" w:lineRule="auto"/>
        <w:jc w:val="left"/>
        <w:textAlignment w:val="baseline"/>
        <w:rPr>
          <w:sz w:val="24"/>
          <w:szCs w:val="24"/>
        </w:rPr>
      </w:pPr>
      <w:r>
        <w:rPr>
          <w:sz w:val="24"/>
          <w:szCs w:val="24"/>
        </w:rPr>
        <w:t>Project data</w:t>
      </w:r>
    </w:p>
    <w:p w14:paraId="43F656DD" w14:textId="77777777" w:rsidR="004C42DB" w:rsidRDefault="004C42DB" w:rsidP="004C42DB">
      <w:pPr>
        <w:pStyle w:val="BodyText3"/>
        <w:widowControl w:val="0"/>
        <w:numPr>
          <w:ilvl w:val="0"/>
          <w:numId w:val="15"/>
        </w:numPr>
        <w:adjustRightInd w:val="0"/>
        <w:spacing w:after="0" w:line="240" w:lineRule="auto"/>
        <w:jc w:val="left"/>
        <w:textAlignment w:val="baseline"/>
        <w:rPr>
          <w:sz w:val="24"/>
          <w:szCs w:val="24"/>
        </w:rPr>
      </w:pPr>
      <w:r>
        <w:rPr>
          <w:sz w:val="24"/>
          <w:szCs w:val="24"/>
        </w:rPr>
        <w:t>Personnel data</w:t>
      </w:r>
    </w:p>
    <w:p w14:paraId="5C6F40EA" w14:textId="77777777" w:rsidR="004C42DB" w:rsidRDefault="004C42DB" w:rsidP="004C42DB">
      <w:pPr>
        <w:pStyle w:val="BodyText3"/>
        <w:spacing w:line="240" w:lineRule="auto"/>
        <w:ind w:left="360"/>
        <w:jc w:val="left"/>
        <w:rPr>
          <w:sz w:val="24"/>
          <w:szCs w:val="24"/>
        </w:rPr>
      </w:pPr>
    </w:p>
    <w:p w14:paraId="331A28AD" w14:textId="77777777" w:rsidR="004C42DB" w:rsidRDefault="004C42DB" w:rsidP="004C42DB">
      <w:pPr>
        <w:spacing w:line="240" w:lineRule="auto"/>
        <w:jc w:val="left"/>
        <w:rPr>
          <w:sz w:val="24"/>
          <w:szCs w:val="24"/>
        </w:rPr>
      </w:pPr>
      <w:r>
        <w:rPr>
          <w:sz w:val="24"/>
          <w:szCs w:val="24"/>
        </w:rPr>
        <w:t xml:space="preserve">Report a child in the age/grade category in which the child spent the </w:t>
      </w:r>
      <w:r w:rsidRPr="00C55F77">
        <w:rPr>
          <w:i/>
          <w:sz w:val="24"/>
          <w:szCs w:val="24"/>
        </w:rPr>
        <w:t xml:space="preserve">majority of their time </w:t>
      </w:r>
      <w:r>
        <w:rPr>
          <w:sz w:val="24"/>
          <w:szCs w:val="24"/>
        </w:rPr>
        <w:t xml:space="preserve">while residing in the State during the performance period.  </w:t>
      </w:r>
    </w:p>
    <w:p w14:paraId="0D973C42" w14:textId="77777777" w:rsidR="004C42DB" w:rsidRDefault="004C42DB" w:rsidP="004C42DB">
      <w:pPr>
        <w:spacing w:line="240" w:lineRule="auto"/>
        <w:jc w:val="left"/>
        <w:rPr>
          <w:sz w:val="24"/>
          <w:szCs w:val="24"/>
        </w:rPr>
      </w:pPr>
    </w:p>
    <w:p w14:paraId="7DEF676C" w14:textId="77777777" w:rsidR="004C42DB" w:rsidRDefault="004C42DB" w:rsidP="004C42DB">
      <w:pPr>
        <w:spacing w:line="240" w:lineRule="auto"/>
        <w:jc w:val="left"/>
        <w:rPr>
          <w:sz w:val="24"/>
          <w:szCs w:val="24"/>
        </w:rPr>
      </w:pPr>
      <w:r>
        <w:rPr>
          <w:sz w:val="24"/>
          <w:szCs w:val="24"/>
        </w:rPr>
        <w:t xml:space="preserve">There are two exceptions to this rule:  </w:t>
      </w:r>
    </w:p>
    <w:p w14:paraId="645F83F5" w14:textId="77777777" w:rsidR="004C42DB" w:rsidRDefault="004C42DB" w:rsidP="004C42DB">
      <w:pPr>
        <w:pStyle w:val="ListParagraph"/>
        <w:numPr>
          <w:ilvl w:val="0"/>
          <w:numId w:val="20"/>
        </w:numPr>
        <w:spacing w:line="240" w:lineRule="auto"/>
        <w:jc w:val="left"/>
        <w:rPr>
          <w:sz w:val="24"/>
          <w:szCs w:val="24"/>
        </w:rPr>
      </w:pPr>
      <w:r>
        <w:rPr>
          <w:sz w:val="24"/>
          <w:szCs w:val="24"/>
        </w:rPr>
        <w:t xml:space="preserve">A child who turns 3 during the performance period is reported as “Age 3 through 5 (not Kindergarten),” </w:t>
      </w:r>
      <w:r w:rsidRPr="00C97B85">
        <w:rPr>
          <w:b/>
          <w:i/>
          <w:sz w:val="24"/>
          <w:szCs w:val="24"/>
        </w:rPr>
        <w:t>only</w:t>
      </w:r>
      <w:r w:rsidRPr="00C97B85">
        <w:rPr>
          <w:i/>
          <w:sz w:val="24"/>
          <w:szCs w:val="24"/>
        </w:rPr>
        <w:t xml:space="preserve"> if the child’s residency in the state was verified after the child turned 3</w:t>
      </w:r>
      <w:r>
        <w:rPr>
          <w:sz w:val="24"/>
          <w:szCs w:val="24"/>
        </w:rPr>
        <w:t>.</w:t>
      </w:r>
    </w:p>
    <w:p w14:paraId="3F56333B" w14:textId="77777777" w:rsidR="004C42DB" w:rsidRPr="00C97B85" w:rsidRDefault="004C42DB" w:rsidP="004C42DB">
      <w:pPr>
        <w:pStyle w:val="ListParagraph"/>
        <w:numPr>
          <w:ilvl w:val="0"/>
          <w:numId w:val="20"/>
        </w:numPr>
        <w:spacing w:line="240" w:lineRule="auto"/>
        <w:jc w:val="left"/>
        <w:rPr>
          <w:sz w:val="24"/>
          <w:szCs w:val="24"/>
        </w:rPr>
      </w:pPr>
      <w:r>
        <w:rPr>
          <w:sz w:val="24"/>
          <w:szCs w:val="24"/>
        </w:rPr>
        <w:t xml:space="preserve">A child who turns 22 years of age during the performance is reported at the appropriate age/grade category for the performance period. </w:t>
      </w:r>
    </w:p>
    <w:p w14:paraId="68F8477B" w14:textId="77777777" w:rsidR="004C42DB" w:rsidRDefault="004C42DB" w:rsidP="004C42DB">
      <w:pPr>
        <w:pStyle w:val="BodyText3"/>
        <w:spacing w:line="240" w:lineRule="auto"/>
        <w:jc w:val="left"/>
        <w:rPr>
          <w:sz w:val="24"/>
          <w:szCs w:val="24"/>
        </w:rPr>
      </w:pPr>
    </w:p>
    <w:p w14:paraId="17DB2CDA" w14:textId="77777777" w:rsidR="004C42DB" w:rsidRPr="00B7613C" w:rsidRDefault="004C42DB" w:rsidP="004C42DB">
      <w:pPr>
        <w:pStyle w:val="Heading2"/>
        <w:rPr>
          <w:sz w:val="26"/>
          <w:szCs w:val="26"/>
        </w:rPr>
      </w:pPr>
      <w:bookmarkStart w:id="106" w:name="_Toc489864552"/>
      <w:bookmarkStart w:id="107" w:name="_Toc46606440"/>
      <w:bookmarkStart w:id="108" w:name="_Toc76989879"/>
      <w:bookmarkStart w:id="109" w:name="_Toc88950805"/>
      <w:r>
        <w:rPr>
          <w:sz w:val="26"/>
          <w:szCs w:val="26"/>
        </w:rPr>
        <w:t>1</w:t>
      </w:r>
      <w:r w:rsidRPr="00B7613C">
        <w:rPr>
          <w:sz w:val="26"/>
          <w:szCs w:val="26"/>
        </w:rPr>
        <w:t>.</w:t>
      </w:r>
      <w:r>
        <w:rPr>
          <w:sz w:val="26"/>
          <w:szCs w:val="26"/>
        </w:rPr>
        <w:t>7</w:t>
      </w:r>
      <w:r w:rsidRPr="00B7613C">
        <w:rPr>
          <w:sz w:val="26"/>
          <w:szCs w:val="26"/>
        </w:rPr>
        <w:t>.1</w:t>
      </w:r>
      <w:r w:rsidRPr="00B7613C">
        <w:rPr>
          <w:sz w:val="26"/>
          <w:szCs w:val="26"/>
        </w:rPr>
        <w:tab/>
        <w:t xml:space="preserve"> Migratory Child Counts</w:t>
      </w:r>
      <w:bookmarkEnd w:id="106"/>
      <w:bookmarkEnd w:id="107"/>
      <w:bookmarkEnd w:id="108"/>
      <w:bookmarkEnd w:id="109"/>
    </w:p>
    <w:p w14:paraId="4E5461A4" w14:textId="77777777" w:rsidR="004C42DB" w:rsidRDefault="004C42DB" w:rsidP="004C42DB">
      <w:pPr>
        <w:jc w:val="left"/>
        <w:rPr>
          <w:sz w:val="24"/>
          <w:szCs w:val="24"/>
        </w:rPr>
      </w:pPr>
    </w:p>
    <w:p w14:paraId="16329E22" w14:textId="0814A1C8" w:rsidR="004C42DB" w:rsidRDefault="004C42DB" w:rsidP="004C42DB">
      <w:pPr>
        <w:jc w:val="left"/>
        <w:rPr>
          <w:sz w:val="24"/>
        </w:rPr>
      </w:pPr>
      <w:r>
        <w:rPr>
          <w:sz w:val="24"/>
        </w:rPr>
        <w:t xml:space="preserve">This section collects the Title I, Part C, MEP child counts which States are required to provide and may be used to determine the annual State allocations under Title I, Part C. The child counts should reflect the performance period of September 1, 2020 through August 31, 2021. This section also collects a report on the procedures used by States to produce true, reliable, and valid child counts. </w:t>
      </w:r>
    </w:p>
    <w:p w14:paraId="2EE931C1" w14:textId="77777777" w:rsidR="004C42DB" w:rsidRDefault="004C42DB" w:rsidP="004C42DB">
      <w:pPr>
        <w:rPr>
          <w:sz w:val="24"/>
        </w:rPr>
      </w:pPr>
    </w:p>
    <w:p w14:paraId="432683D1" w14:textId="04294C7F" w:rsidR="004C42DB" w:rsidRDefault="004C42DB" w:rsidP="004C42DB">
      <w:pPr>
        <w:autoSpaceDE w:val="0"/>
        <w:autoSpaceDN w:val="0"/>
        <w:jc w:val="left"/>
        <w:rPr>
          <w:sz w:val="24"/>
        </w:rPr>
      </w:pPr>
      <w:r>
        <w:rPr>
          <w:sz w:val="24"/>
        </w:rPr>
        <w:t>To provide the child counts, each State Education Agency (SEA) should have implemented sufficient procedures and internal controls to ensure that it is counting only those children who are eligible for the MEP. Such procedures are important to protecting the integrity of the State's MEP because</w:t>
      </w:r>
      <w:r>
        <w:rPr>
          <w:b/>
          <w:bCs/>
          <w:iCs/>
          <w:sz w:val="24"/>
        </w:rPr>
        <w:t xml:space="preserve"> </w:t>
      </w:r>
      <w:r>
        <w:rPr>
          <w:sz w:val="24"/>
        </w:rPr>
        <w:t>they</w:t>
      </w:r>
      <w:r>
        <w:rPr>
          <w:b/>
          <w:bCs/>
          <w:iCs/>
          <w:sz w:val="24"/>
        </w:rPr>
        <w:t xml:space="preserve"> </w:t>
      </w:r>
      <w:r>
        <w:rPr>
          <w:sz w:val="24"/>
        </w:rPr>
        <w:t xml:space="preserve">permit the early discovery and correction of eligibility problems and thus help to ensure that only eligible migratory children are counted for funding purposes and are served. If an SEA has reservations about the accuracy of its child counts, it must disclose known data limitations to the Department, and explain how and when it will resolve data quality issues through corrective actions in the box below, which precedes Section 2.3.1.1 </w:t>
      </w:r>
      <w:r>
        <w:rPr>
          <w:i/>
          <w:sz w:val="24"/>
        </w:rPr>
        <w:t>Category 1 Child Count</w:t>
      </w:r>
      <w:r>
        <w:rPr>
          <w:sz w:val="24"/>
        </w:rPr>
        <w:t>.</w:t>
      </w:r>
    </w:p>
    <w:p w14:paraId="379BC670" w14:textId="77777777" w:rsidR="004C42DB" w:rsidRDefault="004C42DB" w:rsidP="004C42DB">
      <w:pPr>
        <w:autoSpaceDE w:val="0"/>
        <w:autoSpaceDN w:val="0"/>
        <w:rPr>
          <w:sz w:val="24"/>
        </w:rPr>
      </w:pPr>
    </w:p>
    <w:p w14:paraId="6E188489" w14:textId="77777777" w:rsidR="004C42DB" w:rsidRDefault="004C42DB" w:rsidP="004C42DB">
      <w:pPr>
        <w:autoSpaceDE w:val="0"/>
        <w:autoSpaceDN w:val="0"/>
        <w:jc w:val="left"/>
        <w:rPr>
          <w:sz w:val="24"/>
        </w:rPr>
      </w:pPr>
      <w:r>
        <w:rPr>
          <w:b/>
          <w:sz w:val="24"/>
        </w:rPr>
        <w:t>Note</w:t>
      </w:r>
      <w:r>
        <w:rPr>
          <w:sz w:val="24"/>
        </w:rPr>
        <w:t>: In submitting this information, the Authorizing State Official must certify that, to the best of his/her knowledge, the State has taken action to ensure that the child counts and information contained in the report are true, reliable, and valid and that any false Statement provided is subject to fine or imprisonment pursuant to 18 U.S.C. §1001.</w:t>
      </w:r>
    </w:p>
    <w:p w14:paraId="3DA17168" w14:textId="77777777" w:rsidR="004C42DB" w:rsidRDefault="004C42DB" w:rsidP="004C42DB"/>
    <w:p w14:paraId="75888383" w14:textId="77777777" w:rsidR="004C42DB" w:rsidRDefault="004C42DB" w:rsidP="004C42DB">
      <w:pPr>
        <w:pStyle w:val="RL-FlLftSgl"/>
        <w:keepNext w:val="0"/>
        <w:autoSpaceDE w:val="0"/>
        <w:autoSpaceDN w:val="0"/>
        <w:rPr>
          <w:bCs/>
          <w:sz w:val="24"/>
        </w:rPr>
      </w:pPr>
      <w:r>
        <w:rPr>
          <w:bCs/>
          <w:sz w:val="24"/>
        </w:rPr>
        <w:t>FAQs on Child Count:</w:t>
      </w:r>
    </w:p>
    <w:p w14:paraId="112A258A" w14:textId="77777777" w:rsidR="004C42DB" w:rsidRDefault="004C42DB" w:rsidP="004C42DB">
      <w:pPr>
        <w:autoSpaceDE w:val="0"/>
        <w:autoSpaceDN w:val="0"/>
        <w:jc w:val="left"/>
        <w:rPr>
          <w:i/>
        </w:rPr>
      </w:pPr>
    </w:p>
    <w:p w14:paraId="18EED6CF" w14:textId="65D14ED7" w:rsidR="004C42DB" w:rsidRDefault="004C42DB" w:rsidP="004C42DB">
      <w:pPr>
        <w:numPr>
          <w:ilvl w:val="0"/>
          <w:numId w:val="16"/>
        </w:numPr>
        <w:jc w:val="left"/>
        <w:rPr>
          <w:i/>
          <w:sz w:val="24"/>
        </w:rPr>
      </w:pPr>
      <w:r>
        <w:rPr>
          <w:i/>
          <w:sz w:val="24"/>
        </w:rPr>
        <w:t xml:space="preserve">How is “out-of-school” defined? </w:t>
      </w:r>
      <w:r>
        <w:rPr>
          <w:iCs/>
          <w:sz w:val="24"/>
        </w:rPr>
        <w:t xml:space="preserve">Out-of-school means children up through age 21 who are entitled to a free public education in the State but are not currently enrolled in a K-12 institution. This term could include students who have dropped out of school, youth who </w:t>
      </w:r>
      <w:r>
        <w:rPr>
          <w:iCs/>
          <w:sz w:val="24"/>
        </w:rPr>
        <w:lastRenderedPageBreak/>
        <w:t xml:space="preserve">are working on a high school equivalency diploma (HSED) outside of a K-12 institution, and youth who are “here-to-work” only. It would not include children in preschool, nor does it include temporary absences (e.g., summer/intersession, suspension or illness). Enrollment in school is not a condition affecting eligibility for the MEP. Therefore, out-of-school youth who meet the definition of a “migratory child” are eligible for the MEP. </w:t>
      </w:r>
    </w:p>
    <w:p w14:paraId="1DB3751B" w14:textId="555E3ED5" w:rsidR="004C42DB" w:rsidRPr="00B80329" w:rsidRDefault="004C42DB" w:rsidP="004C42DB">
      <w:pPr>
        <w:numPr>
          <w:ilvl w:val="0"/>
          <w:numId w:val="16"/>
        </w:numPr>
        <w:jc w:val="left"/>
        <w:rPr>
          <w:i/>
          <w:sz w:val="24"/>
        </w:rPr>
      </w:pPr>
      <w:r>
        <w:rPr>
          <w:i/>
          <w:sz w:val="24"/>
        </w:rPr>
        <w:t xml:space="preserve">How is “ungraded” defined? </w:t>
      </w:r>
      <w:r>
        <w:rPr>
          <w:iCs/>
          <w:sz w:val="24"/>
        </w:rPr>
        <w:t>U</w:t>
      </w:r>
      <w:r>
        <w:rPr>
          <w:bCs/>
          <w:iCs/>
          <w:sz w:val="24"/>
        </w:rPr>
        <w:t>ngraded means the c</w:t>
      </w:r>
      <w:r>
        <w:rPr>
          <w:iCs/>
          <w:sz w:val="24"/>
        </w:rPr>
        <w:t>hildren are served in an educational unit that has no separate grades. For example, some schools have primary grade groupings that are not traditionally graded or ungraded groupings for children with learning disabilities (IDEA). In some cases, ungraded students may also include special education children (IDEA), transitional bilingual students, students working on a HSED through a K-12 institution, or those in a correctional setting. (Do not count students working on a HSED outside of a K-12 institution as ungraded; these students are counted as out-of-school youth.)</w:t>
      </w:r>
    </w:p>
    <w:p w14:paraId="08A03F3D" w14:textId="3833EBDB" w:rsidR="004C42DB" w:rsidRPr="00F258DC" w:rsidRDefault="004C42DB" w:rsidP="004C42DB">
      <w:pPr>
        <w:numPr>
          <w:ilvl w:val="0"/>
          <w:numId w:val="16"/>
        </w:numPr>
        <w:jc w:val="left"/>
        <w:rPr>
          <w:i/>
          <w:sz w:val="24"/>
        </w:rPr>
      </w:pPr>
      <w:r>
        <w:rPr>
          <w:i/>
          <w:sz w:val="24"/>
        </w:rPr>
        <w:t xml:space="preserve">How is reporting a child “in the age/grade category in which s/he spent the majority of his/her time while residing in the State” defined? </w:t>
      </w:r>
      <w:r>
        <w:rPr>
          <w:sz w:val="24"/>
        </w:rPr>
        <w:t xml:space="preserve">A State must report a child in </w:t>
      </w:r>
      <w:r w:rsidRPr="00F609CB">
        <w:rPr>
          <w:b/>
          <w:sz w:val="24"/>
        </w:rPr>
        <w:t>only one</w:t>
      </w:r>
      <w:r w:rsidRPr="00050AD1">
        <w:rPr>
          <w:sz w:val="24"/>
        </w:rPr>
        <w:t xml:space="preserve"> </w:t>
      </w:r>
      <w:r>
        <w:rPr>
          <w:sz w:val="24"/>
        </w:rPr>
        <w:t xml:space="preserve">age/grade category in which the child spent the majority of his/her time </w:t>
      </w:r>
      <w:r w:rsidRPr="00F609CB">
        <w:rPr>
          <w:b/>
          <w:sz w:val="24"/>
        </w:rPr>
        <w:t>while residing in the State</w:t>
      </w:r>
      <w:r>
        <w:rPr>
          <w:sz w:val="24"/>
        </w:rPr>
        <w:t>. For example, a migratory child resided in State A for three months and in State B for nine months in SY2020-21. While in State A, the child enrolled in ninth grade for two months and in tenth grade for one month. Therefore, State A will report the child in the age/grade category of ninth grade, because the child spent the majority of his/her time in ninth grade in State A. In State B, the child enrolled in eighth grade for one month and in ninth grade for eight months. Therefore, State B will report the child in the age/grade category of ninth grade, because the child spent the majority of his/her time in ninth grade in State B.</w:t>
      </w:r>
    </w:p>
    <w:p w14:paraId="06A6C401" w14:textId="77777777" w:rsidR="004C42DB" w:rsidRDefault="004C42DB" w:rsidP="004C42DB">
      <w:pPr>
        <w:rPr>
          <w:sz w:val="24"/>
        </w:rPr>
      </w:pPr>
    </w:p>
    <w:p w14:paraId="46BA20B9" w14:textId="7BB55A7C" w:rsidR="004C42DB" w:rsidRDefault="004C42DB" w:rsidP="004C42DB">
      <w:pPr>
        <w:jc w:val="left"/>
        <w:rPr>
          <w:sz w:val="24"/>
        </w:rPr>
      </w:pPr>
      <w:r>
        <w:rPr>
          <w:sz w:val="24"/>
        </w:rPr>
        <w:t xml:space="preserve">In the space below, discuss any concerns about the accuracy of the reported child counts or the underlying eligibility determinations on which the counts are based and how and when these concerns will be resolved. </w:t>
      </w:r>
    </w:p>
    <w:p w14:paraId="6D86222F" w14:textId="77777777" w:rsidR="004C42DB" w:rsidRDefault="004C42DB" w:rsidP="004C42DB">
      <w:pPr>
        <w:jc w:val="left"/>
        <w:rPr>
          <w:sz w:val="24"/>
        </w:rPr>
      </w:pPr>
    </w:p>
    <w:p w14:paraId="4DDA6221" w14:textId="77777777" w:rsidR="004C42DB" w:rsidRDefault="004C42DB" w:rsidP="004C42DB">
      <w:pPr>
        <w:rPr>
          <w:sz w:val="24"/>
          <w:szCs w:val="24"/>
        </w:rPr>
      </w:pPr>
      <w:r>
        <w:rPr>
          <w:sz w:val="24"/>
        </w:rPr>
        <w:t>The response is limited to 8,000 characters</w:t>
      </w:r>
      <w:r>
        <w:rPr>
          <w:sz w:val="24"/>
          <w:szCs w:val="24"/>
        </w:rPr>
        <w:t xml:space="preserve"> </w:t>
      </w:r>
    </w:p>
    <w:p w14:paraId="4DF36BF9" w14:textId="77777777" w:rsidR="004C42DB" w:rsidRDefault="004C42DB" w:rsidP="004C42DB">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C42DB" w14:paraId="015258AD" w14:textId="77777777" w:rsidTr="005876F4">
        <w:tc>
          <w:tcPr>
            <w:tcW w:w="5000" w:type="pct"/>
            <w:tcBorders>
              <w:top w:val="single" w:sz="4" w:space="0" w:color="auto"/>
              <w:left w:val="single" w:sz="4" w:space="0" w:color="auto"/>
              <w:bottom w:val="single" w:sz="4" w:space="0" w:color="auto"/>
              <w:right w:val="single" w:sz="4" w:space="0" w:color="auto"/>
            </w:tcBorders>
          </w:tcPr>
          <w:p w14:paraId="0E81FD16" w14:textId="77777777" w:rsidR="004C42DB" w:rsidRDefault="004C42DB" w:rsidP="005876F4">
            <w:pPr>
              <w:rPr>
                <w:sz w:val="24"/>
                <w:szCs w:val="24"/>
              </w:rPr>
            </w:pPr>
          </w:p>
          <w:p w14:paraId="2BD6EF5D" w14:textId="77777777" w:rsidR="004C42DB" w:rsidRDefault="004C42DB" w:rsidP="005876F4">
            <w:pPr>
              <w:rPr>
                <w:sz w:val="24"/>
                <w:szCs w:val="24"/>
              </w:rPr>
            </w:pPr>
          </w:p>
          <w:p w14:paraId="6FA9895D" w14:textId="77777777" w:rsidR="004C42DB" w:rsidRDefault="004C42DB" w:rsidP="005876F4">
            <w:pPr>
              <w:rPr>
                <w:sz w:val="24"/>
                <w:szCs w:val="24"/>
              </w:rPr>
            </w:pPr>
          </w:p>
          <w:p w14:paraId="5607B908" w14:textId="77777777" w:rsidR="004C42DB" w:rsidRDefault="004C42DB" w:rsidP="005876F4">
            <w:pPr>
              <w:rPr>
                <w:sz w:val="24"/>
                <w:szCs w:val="24"/>
              </w:rPr>
            </w:pPr>
          </w:p>
        </w:tc>
      </w:tr>
    </w:tbl>
    <w:p w14:paraId="4F20A67C" w14:textId="299E9A58" w:rsidR="004C42DB" w:rsidRDefault="004C42DB" w:rsidP="004C42DB">
      <w:pPr>
        <w:tabs>
          <w:tab w:val="left" w:pos="2700"/>
        </w:tabs>
        <w:jc w:val="left"/>
        <w:rPr>
          <w:sz w:val="24"/>
          <w:szCs w:val="24"/>
        </w:rPr>
      </w:pPr>
    </w:p>
    <w:p w14:paraId="77DD57A9" w14:textId="5344DD60" w:rsidR="00E01F5E" w:rsidRPr="00C30034" w:rsidRDefault="0034285A" w:rsidP="00E01F5E">
      <w:pPr>
        <w:pStyle w:val="Heading3"/>
        <w:ind w:left="360"/>
      </w:pPr>
      <w:bookmarkStart w:id="110" w:name="_Toc489864553"/>
      <w:bookmarkStart w:id="111" w:name="_Toc23424511"/>
      <w:bookmarkStart w:id="112" w:name="_Toc88950806"/>
      <w:r>
        <w:t>1.7.1.1</w:t>
      </w:r>
      <w:r w:rsidR="00E01F5E" w:rsidRPr="00C30034">
        <w:tab/>
        <w:t>Category 1 Child Count (Eligible Migratory Children)</w:t>
      </w:r>
      <w:bookmarkEnd w:id="110"/>
      <w:bookmarkEnd w:id="111"/>
      <w:bookmarkEnd w:id="112"/>
    </w:p>
    <w:p w14:paraId="0178D580" w14:textId="77777777" w:rsidR="00E01F5E" w:rsidRDefault="00E01F5E" w:rsidP="00E01F5E">
      <w:pPr>
        <w:jc w:val="left"/>
        <w:rPr>
          <w:sz w:val="24"/>
          <w:szCs w:val="24"/>
        </w:rPr>
      </w:pPr>
    </w:p>
    <w:p w14:paraId="13A34095" w14:textId="3ADC0E54" w:rsidR="00E01F5E" w:rsidRDefault="00E01F5E" w:rsidP="00E01F5E">
      <w:pPr>
        <w:jc w:val="left"/>
        <w:rPr>
          <w:sz w:val="24"/>
        </w:rPr>
      </w:pPr>
      <w:r>
        <w:rPr>
          <w:sz w:val="24"/>
        </w:rPr>
        <w:t xml:space="preserve">In the table below, enter the </w:t>
      </w:r>
      <w:r>
        <w:rPr>
          <w:iCs/>
          <w:sz w:val="24"/>
          <w:u w:val="single"/>
        </w:rPr>
        <w:t>unduplicated</w:t>
      </w:r>
      <w:r>
        <w:rPr>
          <w:b/>
          <w:iCs/>
          <w:sz w:val="24"/>
          <w:u w:val="single"/>
        </w:rPr>
        <w:t xml:space="preserve"> </w:t>
      </w:r>
      <w:r>
        <w:rPr>
          <w:bCs/>
          <w:sz w:val="24"/>
        </w:rPr>
        <w:t xml:space="preserve">statewide </w:t>
      </w:r>
      <w:r>
        <w:rPr>
          <w:sz w:val="24"/>
        </w:rPr>
        <w:t xml:space="preserve">number by age/grade of </w:t>
      </w:r>
      <w:r>
        <w:rPr>
          <w:b/>
          <w:sz w:val="24"/>
        </w:rPr>
        <w:t>eligible</w:t>
      </w:r>
      <w:r>
        <w:rPr>
          <w:sz w:val="24"/>
        </w:rPr>
        <w:t xml:space="preserve"> migratory children age 3 through 21 who, within 3 years of making a qualifying move, resided in your State for one or more days during the performance period of September 1, 20</w:t>
      </w:r>
      <w:r w:rsidR="0034285A">
        <w:rPr>
          <w:sz w:val="24"/>
        </w:rPr>
        <w:t>20</w:t>
      </w:r>
      <w:r>
        <w:rPr>
          <w:sz w:val="24"/>
        </w:rPr>
        <w:t xml:space="preserve"> through August 31, 20</w:t>
      </w:r>
      <w:r w:rsidR="0034285A">
        <w:rPr>
          <w:sz w:val="24"/>
        </w:rPr>
        <w:t xml:space="preserve">21. </w:t>
      </w:r>
      <w:r>
        <w:rPr>
          <w:sz w:val="24"/>
        </w:rPr>
        <w:t>This figure includes all eligible migratory children who may or may not have received MEP services. Count a child who moved from one age/grade level to another during the performance period only once in the age/grade category in which s/he spent the majority of his/her time while residing in the State, during the performance period.  The unduplicated statewide total count is calculated automatically.</w:t>
      </w:r>
    </w:p>
    <w:p w14:paraId="78F146A1" w14:textId="77777777" w:rsidR="00E01F5E" w:rsidRDefault="00E01F5E" w:rsidP="00E01F5E">
      <w:pPr>
        <w:rPr>
          <w:sz w:val="24"/>
        </w:rPr>
      </w:pPr>
    </w:p>
    <w:p w14:paraId="5B2F8429" w14:textId="77777777" w:rsidR="00E01F5E" w:rsidRDefault="00E01F5E" w:rsidP="00E01F5E">
      <w:pPr>
        <w:pStyle w:val="BodyText3"/>
        <w:spacing w:line="240" w:lineRule="auto"/>
        <w:jc w:val="left"/>
        <w:rPr>
          <w:sz w:val="24"/>
        </w:rPr>
      </w:pPr>
      <w:r>
        <w:rPr>
          <w:sz w:val="24"/>
        </w:rPr>
        <w:t xml:space="preserve">Do </w:t>
      </w:r>
      <w:r>
        <w:rPr>
          <w:sz w:val="24"/>
          <w:u w:val="single"/>
        </w:rPr>
        <w:t>not</w:t>
      </w:r>
      <w:r>
        <w:rPr>
          <w:sz w:val="24"/>
        </w:rPr>
        <w:t xml:space="preserve"> include children age birth through 2 years.</w:t>
      </w:r>
    </w:p>
    <w:p w14:paraId="48EE1041" w14:textId="77777777" w:rsidR="00E01F5E" w:rsidRDefault="00E01F5E" w:rsidP="00E01F5E">
      <w:pPr>
        <w:pStyle w:val="BodyText3"/>
        <w:spacing w:line="240" w:lineRule="auto"/>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E01F5E" w14:paraId="1CDD493D" w14:textId="77777777" w:rsidTr="005876F4">
        <w:trPr>
          <w:tblHeader/>
        </w:trPr>
        <w:tc>
          <w:tcPr>
            <w:tcW w:w="2500" w:type="pct"/>
            <w:tcBorders>
              <w:top w:val="single" w:sz="4" w:space="0" w:color="auto"/>
              <w:left w:val="single" w:sz="4" w:space="0" w:color="auto"/>
              <w:bottom w:val="single" w:sz="4" w:space="0" w:color="auto"/>
              <w:right w:val="single" w:sz="4" w:space="0" w:color="auto"/>
            </w:tcBorders>
            <w:hideMark/>
          </w:tcPr>
          <w:p w14:paraId="6FF27503" w14:textId="77777777" w:rsidR="00E01F5E" w:rsidRDefault="00E01F5E" w:rsidP="005876F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437FE768" w14:textId="77777777" w:rsidR="00E01F5E" w:rsidRDefault="00E01F5E" w:rsidP="005876F4">
            <w:pPr>
              <w:pStyle w:val="BodyText3"/>
              <w:spacing w:line="240" w:lineRule="auto"/>
              <w:jc w:val="center"/>
              <w:rPr>
                <w:b/>
                <w:sz w:val="24"/>
                <w:szCs w:val="24"/>
              </w:rPr>
            </w:pPr>
            <w:r>
              <w:rPr>
                <w:b/>
                <w:sz w:val="24"/>
                <w:szCs w:val="24"/>
              </w:rPr>
              <w:t>Eligible Migratory Children</w:t>
            </w:r>
          </w:p>
        </w:tc>
      </w:tr>
      <w:tr w:rsidR="00E01F5E" w14:paraId="7D3089BC"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04F756F" w14:textId="77777777" w:rsidR="00E01F5E" w:rsidRDefault="00E01F5E" w:rsidP="005876F4">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33592015" w14:textId="77777777" w:rsidR="00E01F5E" w:rsidRDefault="00E01F5E" w:rsidP="005876F4">
            <w:pPr>
              <w:pStyle w:val="BodyText3"/>
              <w:spacing w:after="0" w:line="240" w:lineRule="auto"/>
              <w:jc w:val="center"/>
              <w:rPr>
                <w:sz w:val="24"/>
                <w:szCs w:val="24"/>
              </w:rPr>
            </w:pPr>
            <w:r>
              <w:rPr>
                <w:sz w:val="24"/>
                <w:szCs w:val="24"/>
              </w:rPr>
              <w:t>FS121</w:t>
            </w:r>
          </w:p>
        </w:tc>
      </w:tr>
      <w:tr w:rsidR="00E01F5E" w14:paraId="182B3E25"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A20F5C5" w14:textId="77777777" w:rsidR="00E01F5E" w:rsidRDefault="00E01F5E" w:rsidP="005876F4">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6D8165CC" w14:textId="77777777" w:rsidR="00E01F5E" w:rsidRDefault="00E01F5E" w:rsidP="005876F4">
            <w:pPr>
              <w:pStyle w:val="BodyText3"/>
              <w:spacing w:after="0" w:line="240" w:lineRule="auto"/>
              <w:jc w:val="center"/>
              <w:rPr>
                <w:sz w:val="24"/>
                <w:szCs w:val="24"/>
              </w:rPr>
            </w:pPr>
            <w:r>
              <w:rPr>
                <w:sz w:val="24"/>
                <w:szCs w:val="24"/>
              </w:rPr>
              <w:t>FS1</w:t>
            </w:r>
            <w:r w:rsidRPr="00F317C0">
              <w:rPr>
                <w:sz w:val="24"/>
                <w:szCs w:val="24"/>
              </w:rPr>
              <w:t>21</w:t>
            </w:r>
          </w:p>
        </w:tc>
      </w:tr>
      <w:tr w:rsidR="00E01F5E" w14:paraId="4F8741F4"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DFBCECF" w14:textId="77777777" w:rsidR="00E01F5E" w:rsidRDefault="00E01F5E" w:rsidP="005876F4">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5039ABF9" w14:textId="77777777" w:rsidR="00E01F5E" w:rsidRDefault="00E01F5E" w:rsidP="005876F4">
            <w:pPr>
              <w:pStyle w:val="BodyText3"/>
              <w:spacing w:after="0" w:line="240" w:lineRule="auto"/>
              <w:jc w:val="center"/>
              <w:rPr>
                <w:sz w:val="24"/>
                <w:szCs w:val="24"/>
              </w:rPr>
            </w:pPr>
            <w:r>
              <w:rPr>
                <w:sz w:val="24"/>
                <w:szCs w:val="24"/>
              </w:rPr>
              <w:t>FS1</w:t>
            </w:r>
            <w:r w:rsidRPr="00F317C0">
              <w:rPr>
                <w:sz w:val="24"/>
                <w:szCs w:val="24"/>
              </w:rPr>
              <w:t>21</w:t>
            </w:r>
          </w:p>
        </w:tc>
      </w:tr>
      <w:tr w:rsidR="00E01F5E" w14:paraId="4B825637"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2FA06F5" w14:textId="77777777" w:rsidR="00E01F5E" w:rsidRDefault="00E01F5E" w:rsidP="005876F4">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1CE9AC43" w14:textId="77777777" w:rsidR="00E01F5E" w:rsidRDefault="00E01F5E" w:rsidP="005876F4">
            <w:pPr>
              <w:pStyle w:val="BodyText3"/>
              <w:spacing w:after="0" w:line="240" w:lineRule="auto"/>
              <w:jc w:val="center"/>
              <w:rPr>
                <w:sz w:val="24"/>
                <w:szCs w:val="24"/>
              </w:rPr>
            </w:pPr>
            <w:r>
              <w:rPr>
                <w:sz w:val="24"/>
                <w:szCs w:val="24"/>
              </w:rPr>
              <w:t>FS1</w:t>
            </w:r>
            <w:r w:rsidRPr="00F317C0">
              <w:rPr>
                <w:sz w:val="24"/>
                <w:szCs w:val="24"/>
              </w:rPr>
              <w:t>21</w:t>
            </w:r>
          </w:p>
        </w:tc>
      </w:tr>
      <w:tr w:rsidR="00E01F5E" w14:paraId="62216187"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2324795" w14:textId="77777777" w:rsidR="00E01F5E" w:rsidRDefault="00E01F5E" w:rsidP="005876F4">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3DF10389" w14:textId="77777777" w:rsidR="00E01F5E" w:rsidRDefault="00E01F5E" w:rsidP="005876F4">
            <w:pPr>
              <w:pStyle w:val="BodyText3"/>
              <w:spacing w:after="0" w:line="240" w:lineRule="auto"/>
              <w:jc w:val="center"/>
              <w:rPr>
                <w:sz w:val="24"/>
                <w:szCs w:val="24"/>
              </w:rPr>
            </w:pPr>
            <w:r>
              <w:rPr>
                <w:sz w:val="24"/>
                <w:szCs w:val="24"/>
              </w:rPr>
              <w:t>FS1</w:t>
            </w:r>
            <w:r w:rsidRPr="00F317C0">
              <w:rPr>
                <w:sz w:val="24"/>
                <w:szCs w:val="24"/>
              </w:rPr>
              <w:t>21</w:t>
            </w:r>
          </w:p>
        </w:tc>
      </w:tr>
      <w:tr w:rsidR="00E01F5E" w14:paraId="27D1F832"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5A7722D" w14:textId="77777777" w:rsidR="00E01F5E" w:rsidRDefault="00E01F5E" w:rsidP="005876F4">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73D40508" w14:textId="77777777" w:rsidR="00E01F5E" w:rsidRDefault="00E01F5E" w:rsidP="005876F4">
            <w:pPr>
              <w:pStyle w:val="BodyText3"/>
              <w:spacing w:after="0" w:line="240" w:lineRule="auto"/>
              <w:jc w:val="center"/>
              <w:rPr>
                <w:sz w:val="24"/>
                <w:szCs w:val="24"/>
              </w:rPr>
            </w:pPr>
            <w:r>
              <w:rPr>
                <w:sz w:val="24"/>
                <w:szCs w:val="24"/>
              </w:rPr>
              <w:t>FS1</w:t>
            </w:r>
            <w:r w:rsidRPr="00F317C0">
              <w:rPr>
                <w:sz w:val="24"/>
                <w:szCs w:val="24"/>
              </w:rPr>
              <w:t>21</w:t>
            </w:r>
          </w:p>
        </w:tc>
      </w:tr>
      <w:tr w:rsidR="00E01F5E" w14:paraId="572B5FE8"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D2B6C68" w14:textId="77777777" w:rsidR="00E01F5E" w:rsidRDefault="00E01F5E" w:rsidP="005876F4">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45EAAE3E" w14:textId="77777777" w:rsidR="00E01F5E" w:rsidRDefault="00E01F5E" w:rsidP="005876F4">
            <w:pPr>
              <w:pStyle w:val="BodyText3"/>
              <w:spacing w:after="0" w:line="240" w:lineRule="auto"/>
              <w:jc w:val="center"/>
              <w:rPr>
                <w:sz w:val="24"/>
                <w:szCs w:val="24"/>
              </w:rPr>
            </w:pPr>
            <w:r>
              <w:rPr>
                <w:sz w:val="24"/>
                <w:szCs w:val="24"/>
              </w:rPr>
              <w:t>FS1</w:t>
            </w:r>
            <w:r w:rsidRPr="00F317C0">
              <w:rPr>
                <w:sz w:val="24"/>
                <w:szCs w:val="24"/>
              </w:rPr>
              <w:t>21</w:t>
            </w:r>
          </w:p>
        </w:tc>
      </w:tr>
      <w:tr w:rsidR="00E01F5E" w14:paraId="3354D66C"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60B29E3" w14:textId="77777777" w:rsidR="00E01F5E" w:rsidRDefault="00E01F5E" w:rsidP="005876F4">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6552C4CD" w14:textId="77777777" w:rsidR="00E01F5E" w:rsidRDefault="00E01F5E" w:rsidP="005876F4">
            <w:pPr>
              <w:pStyle w:val="BodyText3"/>
              <w:spacing w:after="0" w:line="240" w:lineRule="auto"/>
              <w:jc w:val="center"/>
              <w:rPr>
                <w:sz w:val="24"/>
                <w:szCs w:val="24"/>
              </w:rPr>
            </w:pPr>
            <w:r>
              <w:rPr>
                <w:sz w:val="24"/>
                <w:szCs w:val="24"/>
              </w:rPr>
              <w:t>FS1</w:t>
            </w:r>
            <w:r w:rsidRPr="00F317C0">
              <w:rPr>
                <w:sz w:val="24"/>
                <w:szCs w:val="24"/>
              </w:rPr>
              <w:t>21</w:t>
            </w:r>
          </w:p>
        </w:tc>
      </w:tr>
      <w:tr w:rsidR="00E01F5E" w14:paraId="0ACAF6C3"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58B2C0EE" w14:textId="77777777" w:rsidR="00E01F5E" w:rsidRDefault="00E01F5E" w:rsidP="005876F4">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5CA0402D" w14:textId="77777777" w:rsidR="00E01F5E" w:rsidRDefault="00E01F5E" w:rsidP="005876F4">
            <w:pPr>
              <w:pStyle w:val="BodyText3"/>
              <w:spacing w:after="0" w:line="240" w:lineRule="auto"/>
              <w:jc w:val="center"/>
              <w:rPr>
                <w:sz w:val="24"/>
                <w:szCs w:val="24"/>
              </w:rPr>
            </w:pPr>
            <w:r>
              <w:rPr>
                <w:sz w:val="24"/>
                <w:szCs w:val="24"/>
              </w:rPr>
              <w:t>FS1</w:t>
            </w:r>
            <w:r w:rsidRPr="00F317C0">
              <w:rPr>
                <w:sz w:val="24"/>
                <w:szCs w:val="24"/>
              </w:rPr>
              <w:t>21</w:t>
            </w:r>
          </w:p>
        </w:tc>
      </w:tr>
      <w:tr w:rsidR="00E01F5E" w14:paraId="3638C744"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7694659" w14:textId="77777777" w:rsidR="00E01F5E" w:rsidRDefault="00E01F5E" w:rsidP="005876F4">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0CBC7DF5" w14:textId="77777777" w:rsidR="00E01F5E" w:rsidRDefault="00E01F5E" w:rsidP="005876F4">
            <w:pPr>
              <w:pStyle w:val="BodyText3"/>
              <w:spacing w:after="0" w:line="240" w:lineRule="auto"/>
              <w:jc w:val="center"/>
              <w:rPr>
                <w:sz w:val="24"/>
                <w:szCs w:val="24"/>
              </w:rPr>
            </w:pPr>
            <w:r>
              <w:rPr>
                <w:sz w:val="24"/>
                <w:szCs w:val="24"/>
              </w:rPr>
              <w:t>FS1</w:t>
            </w:r>
            <w:r w:rsidRPr="00F317C0">
              <w:rPr>
                <w:sz w:val="24"/>
                <w:szCs w:val="24"/>
              </w:rPr>
              <w:t>21</w:t>
            </w:r>
          </w:p>
        </w:tc>
      </w:tr>
      <w:tr w:rsidR="00E01F5E" w14:paraId="434B63F4"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B415C70" w14:textId="77777777" w:rsidR="00E01F5E" w:rsidRDefault="00E01F5E" w:rsidP="005876F4">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5583FB45" w14:textId="77777777" w:rsidR="00E01F5E" w:rsidRDefault="00E01F5E" w:rsidP="005876F4">
            <w:pPr>
              <w:pStyle w:val="BodyText3"/>
              <w:spacing w:after="0" w:line="240" w:lineRule="auto"/>
              <w:jc w:val="center"/>
              <w:rPr>
                <w:sz w:val="24"/>
                <w:szCs w:val="24"/>
              </w:rPr>
            </w:pPr>
            <w:r>
              <w:rPr>
                <w:sz w:val="24"/>
                <w:szCs w:val="24"/>
              </w:rPr>
              <w:t>FS1</w:t>
            </w:r>
            <w:r w:rsidRPr="00F317C0">
              <w:rPr>
                <w:sz w:val="24"/>
                <w:szCs w:val="24"/>
              </w:rPr>
              <w:t>21</w:t>
            </w:r>
          </w:p>
        </w:tc>
      </w:tr>
      <w:tr w:rsidR="00E01F5E" w14:paraId="27E44615"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E4651F8" w14:textId="77777777" w:rsidR="00E01F5E" w:rsidRDefault="00E01F5E" w:rsidP="005876F4">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2AC37821" w14:textId="77777777" w:rsidR="00E01F5E" w:rsidRDefault="00E01F5E" w:rsidP="005876F4">
            <w:pPr>
              <w:pStyle w:val="BodyText3"/>
              <w:spacing w:after="0" w:line="240" w:lineRule="auto"/>
              <w:jc w:val="center"/>
              <w:rPr>
                <w:sz w:val="24"/>
                <w:szCs w:val="24"/>
              </w:rPr>
            </w:pPr>
            <w:r>
              <w:rPr>
                <w:sz w:val="24"/>
                <w:szCs w:val="24"/>
              </w:rPr>
              <w:t>FS1</w:t>
            </w:r>
            <w:r w:rsidRPr="00F317C0">
              <w:rPr>
                <w:sz w:val="24"/>
                <w:szCs w:val="24"/>
              </w:rPr>
              <w:t>21</w:t>
            </w:r>
          </w:p>
        </w:tc>
      </w:tr>
      <w:tr w:rsidR="00E01F5E" w14:paraId="26046E3F"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B616107" w14:textId="77777777" w:rsidR="00E01F5E" w:rsidRDefault="00E01F5E" w:rsidP="005876F4">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61D43BBB" w14:textId="77777777" w:rsidR="00E01F5E" w:rsidRDefault="00E01F5E" w:rsidP="005876F4">
            <w:pPr>
              <w:pStyle w:val="BodyText3"/>
              <w:spacing w:after="0" w:line="240" w:lineRule="auto"/>
              <w:jc w:val="center"/>
              <w:rPr>
                <w:sz w:val="24"/>
                <w:szCs w:val="24"/>
              </w:rPr>
            </w:pPr>
            <w:r>
              <w:rPr>
                <w:sz w:val="24"/>
                <w:szCs w:val="24"/>
              </w:rPr>
              <w:t>FS1</w:t>
            </w:r>
            <w:r w:rsidRPr="00F317C0">
              <w:rPr>
                <w:sz w:val="24"/>
                <w:szCs w:val="24"/>
              </w:rPr>
              <w:t>21</w:t>
            </w:r>
          </w:p>
        </w:tc>
      </w:tr>
      <w:tr w:rsidR="00E01F5E" w14:paraId="10330AA2"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3061D4A" w14:textId="77777777" w:rsidR="00E01F5E" w:rsidRDefault="00E01F5E" w:rsidP="005876F4">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6C9E4E69" w14:textId="77777777" w:rsidR="00E01F5E" w:rsidRDefault="00E01F5E" w:rsidP="005876F4">
            <w:pPr>
              <w:pStyle w:val="BodyText3"/>
              <w:spacing w:after="0" w:line="240" w:lineRule="auto"/>
              <w:jc w:val="center"/>
              <w:rPr>
                <w:sz w:val="24"/>
                <w:szCs w:val="24"/>
              </w:rPr>
            </w:pPr>
            <w:r>
              <w:rPr>
                <w:sz w:val="24"/>
                <w:szCs w:val="24"/>
              </w:rPr>
              <w:t>FS1</w:t>
            </w:r>
            <w:r w:rsidRPr="00F317C0">
              <w:rPr>
                <w:sz w:val="24"/>
                <w:szCs w:val="24"/>
              </w:rPr>
              <w:t>21</w:t>
            </w:r>
          </w:p>
        </w:tc>
      </w:tr>
      <w:tr w:rsidR="00E01F5E" w14:paraId="0528DA75" w14:textId="77777777" w:rsidTr="005876F4">
        <w:trPr>
          <w:trHeight w:val="287"/>
        </w:trPr>
        <w:tc>
          <w:tcPr>
            <w:tcW w:w="2500" w:type="pct"/>
            <w:tcBorders>
              <w:top w:val="single" w:sz="4" w:space="0" w:color="auto"/>
              <w:left w:val="single" w:sz="4" w:space="0" w:color="auto"/>
              <w:bottom w:val="single" w:sz="4" w:space="0" w:color="auto"/>
              <w:right w:val="single" w:sz="4" w:space="0" w:color="auto"/>
            </w:tcBorders>
            <w:hideMark/>
          </w:tcPr>
          <w:p w14:paraId="112B9F54" w14:textId="77777777" w:rsidR="00E01F5E" w:rsidRDefault="00E01F5E" w:rsidP="005876F4">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518C0F04" w14:textId="77777777" w:rsidR="00E01F5E" w:rsidRDefault="00E01F5E" w:rsidP="005876F4">
            <w:pPr>
              <w:pStyle w:val="BodyText3"/>
              <w:spacing w:after="0" w:line="240" w:lineRule="auto"/>
              <w:jc w:val="center"/>
              <w:rPr>
                <w:sz w:val="24"/>
                <w:szCs w:val="24"/>
              </w:rPr>
            </w:pPr>
            <w:r>
              <w:rPr>
                <w:sz w:val="24"/>
                <w:szCs w:val="24"/>
              </w:rPr>
              <w:t>FS1</w:t>
            </w:r>
            <w:r w:rsidRPr="00F317C0">
              <w:rPr>
                <w:sz w:val="24"/>
                <w:szCs w:val="24"/>
              </w:rPr>
              <w:t>21</w:t>
            </w:r>
          </w:p>
        </w:tc>
      </w:tr>
      <w:tr w:rsidR="00E01F5E" w14:paraId="2E9BD307"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B51715B" w14:textId="77777777" w:rsidR="00E01F5E" w:rsidRDefault="00E01F5E" w:rsidP="005876F4">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4E766209" w14:textId="77777777" w:rsidR="00E01F5E" w:rsidRDefault="00E01F5E" w:rsidP="005876F4">
            <w:pPr>
              <w:pStyle w:val="BodyText3"/>
              <w:spacing w:after="0" w:line="240" w:lineRule="auto"/>
              <w:jc w:val="center"/>
              <w:rPr>
                <w:sz w:val="24"/>
                <w:szCs w:val="24"/>
              </w:rPr>
            </w:pPr>
            <w:r>
              <w:rPr>
                <w:sz w:val="24"/>
                <w:szCs w:val="24"/>
              </w:rPr>
              <w:t>FS1</w:t>
            </w:r>
            <w:r w:rsidRPr="00F317C0">
              <w:rPr>
                <w:sz w:val="24"/>
                <w:szCs w:val="24"/>
              </w:rPr>
              <w:t>21</w:t>
            </w:r>
          </w:p>
        </w:tc>
      </w:tr>
      <w:tr w:rsidR="00E01F5E" w14:paraId="5A16DD2A"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AFB92A1" w14:textId="77777777" w:rsidR="00E01F5E" w:rsidRDefault="00E01F5E" w:rsidP="005876F4">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1034F139" w14:textId="77777777" w:rsidR="00E01F5E" w:rsidRDefault="00E01F5E" w:rsidP="005876F4">
            <w:pPr>
              <w:pStyle w:val="BodyText3"/>
              <w:spacing w:after="0" w:line="240" w:lineRule="auto"/>
              <w:jc w:val="center"/>
              <w:rPr>
                <w:sz w:val="24"/>
                <w:szCs w:val="24"/>
              </w:rPr>
            </w:pPr>
            <w:r>
              <w:rPr>
                <w:sz w:val="24"/>
                <w:szCs w:val="24"/>
              </w:rPr>
              <w:t>(Auto-calculated)</w:t>
            </w:r>
          </w:p>
        </w:tc>
      </w:tr>
    </w:tbl>
    <w:p w14:paraId="4493DEF6" w14:textId="77777777" w:rsidR="00E01F5E" w:rsidRDefault="00E01F5E" w:rsidP="004C42DB">
      <w:pPr>
        <w:tabs>
          <w:tab w:val="left" w:pos="2700"/>
        </w:tabs>
        <w:jc w:val="left"/>
        <w:rPr>
          <w:sz w:val="24"/>
          <w:szCs w:val="24"/>
        </w:rPr>
      </w:pPr>
    </w:p>
    <w:p w14:paraId="329FC162" w14:textId="77777777" w:rsidR="004C42DB" w:rsidRPr="00C30034" w:rsidRDefault="004C42DB" w:rsidP="004C42DB">
      <w:pPr>
        <w:pStyle w:val="Heading3"/>
        <w:ind w:left="360"/>
      </w:pPr>
      <w:bookmarkStart w:id="113" w:name="_Toc489864554"/>
      <w:bookmarkStart w:id="114" w:name="_Toc46606441"/>
      <w:bookmarkStart w:id="115" w:name="_Toc76989880"/>
      <w:bookmarkStart w:id="116" w:name="_Toc88950807"/>
      <w:r>
        <w:t>1.7</w:t>
      </w:r>
      <w:r w:rsidRPr="00C30034">
        <w:t>.1.2</w:t>
      </w:r>
      <w:r w:rsidRPr="00C30034">
        <w:tab/>
        <w:t>Category 1 Child Count Increases/Decreases</w:t>
      </w:r>
      <w:bookmarkEnd w:id="113"/>
      <w:bookmarkEnd w:id="114"/>
      <w:bookmarkEnd w:id="115"/>
      <w:bookmarkEnd w:id="116"/>
    </w:p>
    <w:p w14:paraId="35CAA5D8" w14:textId="77777777" w:rsidR="004C42DB" w:rsidRDefault="004C42DB" w:rsidP="004C42DB">
      <w:pPr>
        <w:jc w:val="left"/>
        <w:rPr>
          <w:sz w:val="24"/>
          <w:szCs w:val="24"/>
        </w:rPr>
      </w:pPr>
    </w:p>
    <w:p w14:paraId="3A490FC2" w14:textId="77777777" w:rsidR="004C42DB" w:rsidRDefault="004C42DB" w:rsidP="004C42DB">
      <w:pPr>
        <w:jc w:val="left"/>
        <w:rPr>
          <w:sz w:val="24"/>
          <w:szCs w:val="24"/>
        </w:rPr>
      </w:pPr>
      <w:r>
        <w:rPr>
          <w:sz w:val="24"/>
          <w:szCs w:val="24"/>
        </w:rPr>
        <w:t xml:space="preserve">In the space below, explain any increases or decreases from last year in the number of students reported for Category 1 greater than 10 percent.  </w:t>
      </w:r>
    </w:p>
    <w:p w14:paraId="1FEE5979" w14:textId="77777777" w:rsidR="004C42DB" w:rsidRDefault="004C42DB" w:rsidP="004C42DB">
      <w:pPr>
        <w:jc w:val="left"/>
        <w:rPr>
          <w:sz w:val="24"/>
          <w:szCs w:val="24"/>
        </w:rPr>
      </w:pPr>
    </w:p>
    <w:p w14:paraId="15EB4230" w14:textId="77777777" w:rsidR="004C42DB" w:rsidRDefault="004C42DB" w:rsidP="004C42DB">
      <w:pPr>
        <w:rPr>
          <w:sz w:val="24"/>
          <w:szCs w:val="24"/>
        </w:rPr>
      </w:pPr>
      <w:r>
        <w:rPr>
          <w:sz w:val="24"/>
          <w:szCs w:val="24"/>
        </w:rPr>
        <w:t>The response is limited to 8,000 characters.</w:t>
      </w:r>
    </w:p>
    <w:p w14:paraId="7D56ECFF" w14:textId="77777777" w:rsidR="004C42DB" w:rsidRDefault="004C42DB" w:rsidP="004C42DB">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C42DB" w14:paraId="5139EE74" w14:textId="77777777" w:rsidTr="005876F4">
        <w:tc>
          <w:tcPr>
            <w:tcW w:w="5000" w:type="pct"/>
            <w:tcBorders>
              <w:top w:val="single" w:sz="4" w:space="0" w:color="auto"/>
              <w:left w:val="single" w:sz="4" w:space="0" w:color="auto"/>
              <w:bottom w:val="single" w:sz="4" w:space="0" w:color="auto"/>
              <w:right w:val="single" w:sz="4" w:space="0" w:color="auto"/>
            </w:tcBorders>
          </w:tcPr>
          <w:p w14:paraId="0ACEF05F" w14:textId="77777777" w:rsidR="004C42DB" w:rsidRDefault="004C42DB" w:rsidP="005876F4">
            <w:pPr>
              <w:rPr>
                <w:sz w:val="24"/>
                <w:szCs w:val="24"/>
              </w:rPr>
            </w:pPr>
          </w:p>
          <w:p w14:paraId="3FE81832" w14:textId="77777777" w:rsidR="004C42DB" w:rsidRDefault="004C42DB" w:rsidP="005876F4">
            <w:pPr>
              <w:rPr>
                <w:sz w:val="24"/>
                <w:szCs w:val="24"/>
              </w:rPr>
            </w:pPr>
          </w:p>
          <w:p w14:paraId="45F50C08" w14:textId="77777777" w:rsidR="004C42DB" w:rsidRDefault="004C42DB" w:rsidP="005876F4">
            <w:pPr>
              <w:rPr>
                <w:sz w:val="24"/>
                <w:szCs w:val="24"/>
              </w:rPr>
            </w:pPr>
          </w:p>
          <w:p w14:paraId="64DB6EE3" w14:textId="77777777" w:rsidR="004C42DB" w:rsidRDefault="004C42DB" w:rsidP="005876F4">
            <w:pPr>
              <w:rPr>
                <w:sz w:val="24"/>
                <w:szCs w:val="24"/>
              </w:rPr>
            </w:pPr>
          </w:p>
        </w:tc>
      </w:tr>
    </w:tbl>
    <w:p w14:paraId="367DB8E0" w14:textId="2E243D55" w:rsidR="004C42DB" w:rsidRDefault="004C42DB" w:rsidP="004C42DB">
      <w:pPr>
        <w:tabs>
          <w:tab w:val="left" w:pos="2700"/>
        </w:tabs>
        <w:rPr>
          <w:sz w:val="24"/>
          <w:szCs w:val="24"/>
        </w:rPr>
      </w:pPr>
    </w:p>
    <w:p w14:paraId="3D2F3349" w14:textId="4F82BE70" w:rsidR="00DE17BD" w:rsidRPr="00C30034" w:rsidRDefault="00F73BE0" w:rsidP="00DE17BD">
      <w:pPr>
        <w:pStyle w:val="Heading3"/>
        <w:ind w:left="360"/>
      </w:pPr>
      <w:bookmarkStart w:id="117" w:name="_Toc489864555"/>
      <w:bookmarkStart w:id="118" w:name="_Toc23424513"/>
      <w:bookmarkStart w:id="119" w:name="_Toc88950808"/>
      <w:r>
        <w:t>1.7.1.3</w:t>
      </w:r>
      <w:r w:rsidR="00DE17BD" w:rsidRPr="00C30034">
        <w:tab/>
        <w:t>Birth through Two Child Count</w:t>
      </w:r>
      <w:bookmarkEnd w:id="117"/>
      <w:bookmarkEnd w:id="118"/>
      <w:bookmarkEnd w:id="119"/>
    </w:p>
    <w:p w14:paraId="56CF484B" w14:textId="77777777" w:rsidR="00DE17BD" w:rsidRDefault="00DE17BD" w:rsidP="00DE17BD">
      <w:pPr>
        <w:pStyle w:val="ListParagraph"/>
        <w:ind w:left="0"/>
        <w:jc w:val="left"/>
        <w:rPr>
          <w:sz w:val="24"/>
          <w:szCs w:val="24"/>
        </w:rPr>
      </w:pPr>
    </w:p>
    <w:p w14:paraId="691537BD" w14:textId="339248D3" w:rsidR="00DE17BD" w:rsidRDefault="00DE17BD" w:rsidP="00DE17BD">
      <w:pPr>
        <w:pStyle w:val="ListParagraph"/>
        <w:ind w:left="0"/>
        <w:jc w:val="left"/>
        <w:rPr>
          <w:sz w:val="24"/>
          <w:szCs w:val="24"/>
        </w:rPr>
      </w:pPr>
      <w:r>
        <w:rPr>
          <w:sz w:val="24"/>
          <w:szCs w:val="24"/>
        </w:rPr>
        <w:t>In the table below, enter the unduplicated statewide number of eligible migratory children from birth through age 2 who, within 3 years of making a qualifying move, resided in your State for one or more days during the performance period of September 1, 20</w:t>
      </w:r>
      <w:r w:rsidR="00F73BE0">
        <w:rPr>
          <w:sz w:val="24"/>
          <w:szCs w:val="24"/>
        </w:rPr>
        <w:t>20</w:t>
      </w:r>
      <w:r>
        <w:rPr>
          <w:sz w:val="24"/>
          <w:szCs w:val="24"/>
        </w:rPr>
        <w:t xml:space="preserve"> through August 31, 20</w:t>
      </w:r>
      <w:r w:rsidR="00F73BE0">
        <w:rPr>
          <w:sz w:val="24"/>
          <w:szCs w:val="24"/>
        </w:rPr>
        <w:t>21</w:t>
      </w:r>
      <w:r>
        <w:rPr>
          <w:sz w:val="24"/>
          <w:szCs w:val="24"/>
        </w:rPr>
        <w:t xml:space="preserve">. </w:t>
      </w:r>
    </w:p>
    <w:p w14:paraId="6E084D56" w14:textId="77777777" w:rsidR="00DE17BD" w:rsidRDefault="00DE17BD" w:rsidP="00DE17BD">
      <w:pPr>
        <w:rPr>
          <w:sz w:val="24"/>
          <w:szCs w:val="24"/>
        </w:rPr>
      </w:pPr>
    </w:p>
    <w:p w14:paraId="4F8BC9DD" w14:textId="77777777" w:rsidR="00DE17BD" w:rsidRDefault="00DE17BD" w:rsidP="00DE17BD">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DE17BD" w14:paraId="6E70516E" w14:textId="77777777" w:rsidTr="005876F4">
        <w:trPr>
          <w:tblHeader/>
        </w:trPr>
        <w:tc>
          <w:tcPr>
            <w:tcW w:w="2500" w:type="pct"/>
            <w:tcBorders>
              <w:top w:val="single" w:sz="4" w:space="0" w:color="auto"/>
              <w:left w:val="single" w:sz="4" w:space="0" w:color="auto"/>
              <w:bottom w:val="single" w:sz="4" w:space="0" w:color="auto"/>
              <w:right w:val="single" w:sz="4" w:space="0" w:color="auto"/>
            </w:tcBorders>
            <w:hideMark/>
          </w:tcPr>
          <w:p w14:paraId="40CBF33C" w14:textId="77777777" w:rsidR="00DE17BD" w:rsidRDefault="00DE17BD" w:rsidP="005876F4">
            <w:pPr>
              <w:pStyle w:val="BodyText3"/>
              <w:spacing w:line="240" w:lineRule="auto"/>
              <w:jc w:val="center"/>
              <w:rPr>
                <w:b/>
                <w:sz w:val="24"/>
                <w:szCs w:val="24"/>
              </w:rPr>
            </w:pPr>
            <w:r>
              <w:rPr>
                <w:b/>
                <w:sz w:val="24"/>
                <w:szCs w:val="24"/>
              </w:rPr>
              <w:lastRenderedPageBreak/>
              <w:t>Age/Grade</w:t>
            </w:r>
          </w:p>
        </w:tc>
        <w:tc>
          <w:tcPr>
            <w:tcW w:w="2500" w:type="pct"/>
            <w:tcBorders>
              <w:top w:val="single" w:sz="4" w:space="0" w:color="auto"/>
              <w:left w:val="single" w:sz="4" w:space="0" w:color="auto"/>
              <w:bottom w:val="single" w:sz="4" w:space="0" w:color="auto"/>
              <w:right w:val="single" w:sz="4" w:space="0" w:color="auto"/>
            </w:tcBorders>
            <w:hideMark/>
          </w:tcPr>
          <w:p w14:paraId="6B3F175E" w14:textId="77777777" w:rsidR="00DE17BD" w:rsidRDefault="00DE17BD" w:rsidP="005876F4">
            <w:pPr>
              <w:pStyle w:val="BodyText3"/>
              <w:spacing w:line="240" w:lineRule="auto"/>
              <w:jc w:val="center"/>
              <w:rPr>
                <w:b/>
                <w:sz w:val="24"/>
                <w:szCs w:val="24"/>
              </w:rPr>
            </w:pPr>
            <w:r>
              <w:rPr>
                <w:b/>
                <w:sz w:val="24"/>
                <w:szCs w:val="24"/>
              </w:rPr>
              <w:t>Eligible Migratory Children</w:t>
            </w:r>
          </w:p>
        </w:tc>
      </w:tr>
      <w:tr w:rsidR="00DE17BD" w14:paraId="6D6795B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5F0D288" w14:textId="77777777" w:rsidR="00DE17BD" w:rsidRDefault="00DE17BD" w:rsidP="005876F4">
            <w:pPr>
              <w:pStyle w:val="BodyText3"/>
              <w:spacing w:after="0" w:line="240" w:lineRule="auto"/>
              <w:jc w:val="center"/>
              <w:rPr>
                <w:sz w:val="24"/>
                <w:szCs w:val="24"/>
              </w:rPr>
            </w:pPr>
            <w:r>
              <w:rPr>
                <w:sz w:val="24"/>
                <w:szCs w:val="24"/>
              </w:rPr>
              <w:t>Age Birth through 2</w:t>
            </w:r>
          </w:p>
        </w:tc>
        <w:tc>
          <w:tcPr>
            <w:tcW w:w="2500" w:type="pct"/>
            <w:tcBorders>
              <w:top w:val="single" w:sz="4" w:space="0" w:color="auto"/>
              <w:left w:val="single" w:sz="4" w:space="0" w:color="auto"/>
              <w:bottom w:val="single" w:sz="4" w:space="0" w:color="auto"/>
              <w:right w:val="single" w:sz="4" w:space="0" w:color="auto"/>
            </w:tcBorders>
          </w:tcPr>
          <w:p w14:paraId="62C9A90F" w14:textId="77777777" w:rsidR="00DE17BD" w:rsidRDefault="00DE17BD" w:rsidP="005876F4">
            <w:pPr>
              <w:pStyle w:val="BodyText3"/>
              <w:spacing w:after="0" w:line="240" w:lineRule="auto"/>
              <w:jc w:val="center"/>
              <w:rPr>
                <w:sz w:val="24"/>
                <w:szCs w:val="24"/>
              </w:rPr>
            </w:pPr>
            <w:r>
              <w:rPr>
                <w:sz w:val="24"/>
                <w:szCs w:val="24"/>
              </w:rPr>
              <w:t>FS121</w:t>
            </w:r>
          </w:p>
        </w:tc>
      </w:tr>
    </w:tbl>
    <w:p w14:paraId="39E86614" w14:textId="77777777" w:rsidR="00DE17BD" w:rsidRDefault="00DE17BD" w:rsidP="00DE17BD">
      <w:pPr>
        <w:rPr>
          <w:b/>
          <w:bCs/>
          <w:sz w:val="24"/>
          <w:szCs w:val="24"/>
        </w:rPr>
      </w:pPr>
    </w:p>
    <w:p w14:paraId="23A0CED4" w14:textId="77777777" w:rsidR="00DE17BD" w:rsidRDefault="00DE17BD" w:rsidP="00DE17BD">
      <w:pPr>
        <w:tabs>
          <w:tab w:val="left" w:pos="2700"/>
        </w:tabs>
        <w:rPr>
          <w:sz w:val="24"/>
          <w:szCs w:val="24"/>
        </w:rPr>
      </w:pPr>
    </w:p>
    <w:p w14:paraId="6B2B7261" w14:textId="04177E06" w:rsidR="00DE17BD" w:rsidRPr="00C55F77" w:rsidRDefault="003352C8" w:rsidP="00DE17BD">
      <w:pPr>
        <w:pStyle w:val="Heading2"/>
        <w:rPr>
          <w:sz w:val="26"/>
          <w:szCs w:val="26"/>
        </w:rPr>
      </w:pPr>
      <w:bookmarkStart w:id="120" w:name="_Toc489864556"/>
      <w:bookmarkStart w:id="121" w:name="_Toc23424514"/>
      <w:bookmarkStart w:id="122" w:name="_Toc88950809"/>
      <w:r>
        <w:rPr>
          <w:sz w:val="26"/>
          <w:szCs w:val="26"/>
        </w:rPr>
        <w:t>1.7.2</w:t>
      </w:r>
      <w:r w:rsidR="00DE17BD" w:rsidRPr="00C55F77">
        <w:rPr>
          <w:sz w:val="26"/>
          <w:szCs w:val="26"/>
        </w:rPr>
        <w:tab/>
        <w:t>Category 2 Child Count (Eligible Migratory Children Served by the MEP During the Summer/ Intersession Term)</w:t>
      </w:r>
      <w:bookmarkEnd w:id="120"/>
      <w:bookmarkEnd w:id="121"/>
      <w:bookmarkEnd w:id="122"/>
    </w:p>
    <w:p w14:paraId="7CCFEB7F" w14:textId="77777777" w:rsidR="00DE17BD" w:rsidRDefault="00DE17BD" w:rsidP="00DE17BD">
      <w:pPr>
        <w:jc w:val="left"/>
        <w:rPr>
          <w:sz w:val="24"/>
          <w:szCs w:val="24"/>
        </w:rPr>
      </w:pPr>
    </w:p>
    <w:p w14:paraId="4F8A5581" w14:textId="213D56F0" w:rsidR="00DE17BD" w:rsidRDefault="00DE17BD" w:rsidP="00DE17BD">
      <w:pPr>
        <w:jc w:val="left"/>
        <w:rPr>
          <w:rFonts w:ascii="Arial" w:hAnsi="Arial" w:cs="Arial"/>
          <w:sz w:val="24"/>
        </w:rPr>
      </w:pPr>
      <w:r>
        <w:rPr>
          <w:sz w:val="24"/>
        </w:rPr>
        <w:t xml:space="preserve">In the table below, enter by age/grade the </w:t>
      </w:r>
      <w:r>
        <w:rPr>
          <w:iCs/>
          <w:sz w:val="24"/>
          <w:u w:val="single"/>
        </w:rPr>
        <w:t>unduplicated</w:t>
      </w:r>
      <w:r>
        <w:rPr>
          <w:sz w:val="24"/>
        </w:rPr>
        <w:t xml:space="preserve"> statewide number of </w:t>
      </w:r>
      <w:r>
        <w:rPr>
          <w:b/>
          <w:sz w:val="24"/>
        </w:rPr>
        <w:t xml:space="preserve">eligible </w:t>
      </w:r>
      <w:r>
        <w:rPr>
          <w:sz w:val="24"/>
        </w:rPr>
        <w:t xml:space="preserve">migratory children age 3 through 21 who, within 3 years of making a qualifying move, were </w:t>
      </w:r>
      <w:r>
        <w:rPr>
          <w:b/>
          <w:sz w:val="24"/>
          <w:u w:val="single"/>
        </w:rPr>
        <w:t>served</w:t>
      </w:r>
      <w:r>
        <w:rPr>
          <w:sz w:val="24"/>
        </w:rPr>
        <w:t xml:space="preserve"> for one or more days in a MEP-funded project conducted during either the </w:t>
      </w:r>
      <w:r>
        <w:rPr>
          <w:sz w:val="24"/>
          <w:u w:val="single"/>
        </w:rPr>
        <w:t xml:space="preserve">summer term or during </w:t>
      </w:r>
      <w:r>
        <w:rPr>
          <w:iCs/>
          <w:sz w:val="24"/>
          <w:u w:val="single"/>
        </w:rPr>
        <w:t xml:space="preserve">intersession </w:t>
      </w:r>
      <w:r>
        <w:rPr>
          <w:sz w:val="24"/>
          <w:u w:val="single"/>
        </w:rPr>
        <w:t>periods</w:t>
      </w:r>
      <w:r>
        <w:rPr>
          <w:sz w:val="24"/>
        </w:rPr>
        <w:t xml:space="preserve"> that occurred within the performance period of September 1, </w:t>
      </w:r>
      <w:r w:rsidR="003352C8">
        <w:rPr>
          <w:sz w:val="24"/>
        </w:rPr>
        <w:t xml:space="preserve">2020 </w:t>
      </w:r>
      <w:r>
        <w:rPr>
          <w:sz w:val="24"/>
        </w:rPr>
        <w:t xml:space="preserve">through August 31, </w:t>
      </w:r>
      <w:r w:rsidR="003352C8">
        <w:rPr>
          <w:sz w:val="24"/>
        </w:rPr>
        <w:t>2021</w:t>
      </w:r>
      <w:r>
        <w:rPr>
          <w:sz w:val="24"/>
        </w:rPr>
        <w:t xml:space="preserve">. Count a child who moved from one age/grade level to another during the performance period only once in the age/grade category in which s/he spent the majority of his/her time while residing in the State, during the performance period. Count a child who moved to different schools within the State and who was served in both traditional summer and year-round school </w:t>
      </w:r>
      <w:r>
        <w:rPr>
          <w:iCs/>
          <w:sz w:val="24"/>
        </w:rPr>
        <w:t>intersession</w:t>
      </w:r>
      <w:r>
        <w:rPr>
          <w:sz w:val="24"/>
        </w:rPr>
        <w:t xml:space="preserve"> programs only once. The unduplicated statewide total count is calculated automatically.</w:t>
      </w:r>
    </w:p>
    <w:p w14:paraId="08FF2523" w14:textId="77777777" w:rsidR="00DE17BD" w:rsidRDefault="00DE17BD" w:rsidP="00DE17BD">
      <w:pPr>
        <w:rPr>
          <w:sz w:val="24"/>
          <w:szCs w:val="24"/>
        </w:rPr>
      </w:pPr>
    </w:p>
    <w:p w14:paraId="3F405913" w14:textId="77777777" w:rsidR="00DE17BD" w:rsidRDefault="00DE17BD" w:rsidP="00DE17BD">
      <w:pPr>
        <w:spacing w:after="120"/>
        <w:rPr>
          <w:sz w:val="24"/>
          <w:szCs w:val="24"/>
        </w:rPr>
      </w:pPr>
      <w:r>
        <w:rPr>
          <w:sz w:val="24"/>
          <w:szCs w:val="24"/>
        </w:rPr>
        <w:t xml:space="preserve">Do </w:t>
      </w:r>
      <w:r>
        <w:rPr>
          <w:sz w:val="24"/>
          <w:szCs w:val="24"/>
          <w:u w:val="single"/>
        </w:rPr>
        <w:t>not</w:t>
      </w:r>
      <w:r>
        <w:rPr>
          <w:sz w:val="24"/>
          <w:szCs w:val="24"/>
        </w:rPr>
        <w:t xml:space="preserve"> include:</w:t>
      </w:r>
    </w:p>
    <w:p w14:paraId="22A611EF" w14:textId="77777777" w:rsidR="00DE17BD" w:rsidRDefault="00DE17BD" w:rsidP="00DE17BD">
      <w:pPr>
        <w:numPr>
          <w:ilvl w:val="0"/>
          <w:numId w:val="22"/>
        </w:numPr>
        <w:jc w:val="left"/>
        <w:rPr>
          <w:sz w:val="24"/>
          <w:szCs w:val="24"/>
        </w:rPr>
      </w:pPr>
      <w:r>
        <w:rPr>
          <w:sz w:val="24"/>
          <w:szCs w:val="24"/>
        </w:rPr>
        <w:t>Children age birth through 2 years</w:t>
      </w:r>
    </w:p>
    <w:p w14:paraId="580AC41B" w14:textId="77777777" w:rsidR="00DE17BD" w:rsidRDefault="00DE17BD" w:rsidP="00DE17BD">
      <w:pPr>
        <w:numPr>
          <w:ilvl w:val="0"/>
          <w:numId w:val="22"/>
        </w:numPr>
        <w:jc w:val="left"/>
        <w:rPr>
          <w:sz w:val="24"/>
          <w:szCs w:val="24"/>
        </w:rPr>
      </w:pPr>
      <w:r>
        <w:rPr>
          <w:sz w:val="24"/>
          <w:szCs w:val="24"/>
        </w:rPr>
        <w:t xml:space="preserve">Children who received </w:t>
      </w:r>
      <w:r>
        <w:rPr>
          <w:sz w:val="24"/>
          <w:szCs w:val="24"/>
          <w:u w:val="single"/>
        </w:rPr>
        <w:t>only</w:t>
      </w:r>
      <w:r>
        <w:rPr>
          <w:sz w:val="24"/>
          <w:szCs w:val="24"/>
        </w:rPr>
        <w:t xml:space="preserve"> referred services (non-MEP funded).</w:t>
      </w:r>
    </w:p>
    <w:p w14:paraId="3012282F" w14:textId="77777777" w:rsidR="00DE17BD" w:rsidRDefault="00DE17BD" w:rsidP="00DE17BD">
      <w:pPr>
        <w:rPr>
          <w:sz w:val="24"/>
          <w:szCs w:val="24"/>
        </w:rPr>
      </w:pPr>
    </w:p>
    <w:p w14:paraId="439C6DE3" w14:textId="77777777" w:rsidR="00DE17BD" w:rsidRDefault="00DE17BD" w:rsidP="00DE17BD">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DE17BD" w14:paraId="45103ECE" w14:textId="77777777" w:rsidTr="005876F4">
        <w:trPr>
          <w:tblHeader/>
        </w:trPr>
        <w:tc>
          <w:tcPr>
            <w:tcW w:w="2500" w:type="pct"/>
            <w:tcBorders>
              <w:top w:val="single" w:sz="4" w:space="0" w:color="auto"/>
              <w:left w:val="single" w:sz="4" w:space="0" w:color="auto"/>
              <w:bottom w:val="single" w:sz="4" w:space="0" w:color="auto"/>
              <w:right w:val="single" w:sz="4" w:space="0" w:color="auto"/>
            </w:tcBorders>
            <w:hideMark/>
          </w:tcPr>
          <w:p w14:paraId="63307CFF" w14:textId="77777777" w:rsidR="00DE17BD" w:rsidRDefault="00DE17BD" w:rsidP="005876F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5638332E" w14:textId="77777777" w:rsidR="00DE17BD" w:rsidRDefault="00DE17BD" w:rsidP="005876F4">
            <w:pPr>
              <w:pStyle w:val="BodyText3"/>
              <w:spacing w:after="0" w:line="240" w:lineRule="auto"/>
              <w:jc w:val="center"/>
              <w:rPr>
                <w:b/>
                <w:sz w:val="24"/>
                <w:szCs w:val="24"/>
              </w:rPr>
            </w:pPr>
            <w:r>
              <w:rPr>
                <w:b/>
                <w:sz w:val="24"/>
                <w:szCs w:val="24"/>
              </w:rPr>
              <w:t>Eligible Migratory Children Served by the MEP During the Summer/Intersession Term</w:t>
            </w:r>
          </w:p>
        </w:tc>
      </w:tr>
      <w:tr w:rsidR="00DE17BD" w14:paraId="2C378D1B"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B464F89" w14:textId="77777777" w:rsidR="00DE17BD" w:rsidRDefault="00DE17BD" w:rsidP="005876F4">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7366076B" w14:textId="77777777" w:rsidR="00DE17BD" w:rsidRDefault="00DE17BD" w:rsidP="005876F4">
            <w:pPr>
              <w:pStyle w:val="BodyText3"/>
              <w:spacing w:after="0" w:line="240" w:lineRule="auto"/>
              <w:jc w:val="center"/>
              <w:rPr>
                <w:sz w:val="24"/>
                <w:szCs w:val="24"/>
              </w:rPr>
            </w:pPr>
            <w:r>
              <w:rPr>
                <w:sz w:val="24"/>
                <w:szCs w:val="24"/>
              </w:rPr>
              <w:t>FS122</w:t>
            </w:r>
          </w:p>
        </w:tc>
      </w:tr>
      <w:tr w:rsidR="00DE17BD" w14:paraId="386EA8E5"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A2D1AC0" w14:textId="77777777" w:rsidR="00DE17BD" w:rsidRDefault="00DE17BD" w:rsidP="005876F4">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5F681EB3" w14:textId="77777777" w:rsidR="00DE17BD" w:rsidRDefault="00DE17BD" w:rsidP="005876F4">
            <w:pPr>
              <w:pStyle w:val="BodyText3"/>
              <w:spacing w:after="0" w:line="240" w:lineRule="auto"/>
              <w:jc w:val="center"/>
              <w:rPr>
                <w:sz w:val="24"/>
                <w:szCs w:val="24"/>
              </w:rPr>
            </w:pPr>
            <w:r>
              <w:rPr>
                <w:sz w:val="24"/>
                <w:szCs w:val="24"/>
              </w:rPr>
              <w:t>FS1</w:t>
            </w:r>
            <w:r w:rsidRPr="00173891">
              <w:rPr>
                <w:sz w:val="24"/>
                <w:szCs w:val="24"/>
              </w:rPr>
              <w:t>22</w:t>
            </w:r>
          </w:p>
        </w:tc>
      </w:tr>
      <w:tr w:rsidR="00DE17BD" w14:paraId="11B1A58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8523A4D" w14:textId="77777777" w:rsidR="00DE17BD" w:rsidRDefault="00DE17BD" w:rsidP="005876F4">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55935F08" w14:textId="77777777" w:rsidR="00DE17BD" w:rsidRDefault="00DE17BD" w:rsidP="005876F4">
            <w:pPr>
              <w:pStyle w:val="BodyText3"/>
              <w:spacing w:after="0" w:line="240" w:lineRule="auto"/>
              <w:jc w:val="center"/>
              <w:rPr>
                <w:sz w:val="24"/>
                <w:szCs w:val="24"/>
              </w:rPr>
            </w:pPr>
            <w:r>
              <w:rPr>
                <w:sz w:val="24"/>
                <w:szCs w:val="24"/>
              </w:rPr>
              <w:t>FS1</w:t>
            </w:r>
            <w:r w:rsidRPr="00173891">
              <w:rPr>
                <w:sz w:val="24"/>
                <w:szCs w:val="24"/>
              </w:rPr>
              <w:t>22</w:t>
            </w:r>
          </w:p>
        </w:tc>
      </w:tr>
      <w:tr w:rsidR="00DE17BD" w14:paraId="151E6D57"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728DE6C" w14:textId="77777777" w:rsidR="00DE17BD" w:rsidRDefault="00DE17BD" w:rsidP="005876F4">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25E9CB06" w14:textId="77777777" w:rsidR="00DE17BD" w:rsidRDefault="00DE17BD" w:rsidP="005876F4">
            <w:pPr>
              <w:pStyle w:val="BodyText3"/>
              <w:spacing w:after="0" w:line="240" w:lineRule="auto"/>
              <w:jc w:val="center"/>
              <w:rPr>
                <w:sz w:val="24"/>
                <w:szCs w:val="24"/>
              </w:rPr>
            </w:pPr>
            <w:r>
              <w:rPr>
                <w:sz w:val="24"/>
                <w:szCs w:val="24"/>
              </w:rPr>
              <w:t>FS1</w:t>
            </w:r>
            <w:r w:rsidRPr="00173891">
              <w:rPr>
                <w:sz w:val="24"/>
                <w:szCs w:val="24"/>
              </w:rPr>
              <w:t>22</w:t>
            </w:r>
          </w:p>
        </w:tc>
      </w:tr>
      <w:tr w:rsidR="00DE17BD" w14:paraId="75C6AED8"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B555302" w14:textId="77777777" w:rsidR="00DE17BD" w:rsidRDefault="00DE17BD" w:rsidP="005876F4">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235E5A9B" w14:textId="77777777" w:rsidR="00DE17BD" w:rsidRDefault="00DE17BD" w:rsidP="005876F4">
            <w:pPr>
              <w:pStyle w:val="BodyText3"/>
              <w:spacing w:after="0" w:line="240" w:lineRule="auto"/>
              <w:jc w:val="center"/>
              <w:rPr>
                <w:sz w:val="24"/>
                <w:szCs w:val="24"/>
              </w:rPr>
            </w:pPr>
            <w:r>
              <w:rPr>
                <w:sz w:val="24"/>
                <w:szCs w:val="24"/>
              </w:rPr>
              <w:t>FS1</w:t>
            </w:r>
            <w:r w:rsidRPr="00173891">
              <w:rPr>
                <w:sz w:val="24"/>
                <w:szCs w:val="24"/>
              </w:rPr>
              <w:t>22</w:t>
            </w:r>
          </w:p>
        </w:tc>
      </w:tr>
      <w:tr w:rsidR="00DE17BD" w14:paraId="057C3B28"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22E79B2" w14:textId="77777777" w:rsidR="00DE17BD" w:rsidRDefault="00DE17BD" w:rsidP="005876F4">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2BFF8ACA" w14:textId="77777777" w:rsidR="00DE17BD" w:rsidRDefault="00DE17BD" w:rsidP="005876F4">
            <w:pPr>
              <w:pStyle w:val="BodyText3"/>
              <w:spacing w:after="0" w:line="240" w:lineRule="auto"/>
              <w:jc w:val="center"/>
              <w:rPr>
                <w:sz w:val="24"/>
                <w:szCs w:val="24"/>
              </w:rPr>
            </w:pPr>
            <w:r>
              <w:rPr>
                <w:sz w:val="24"/>
                <w:szCs w:val="24"/>
              </w:rPr>
              <w:t>FS1</w:t>
            </w:r>
            <w:r w:rsidRPr="00173891">
              <w:rPr>
                <w:sz w:val="24"/>
                <w:szCs w:val="24"/>
              </w:rPr>
              <w:t>22</w:t>
            </w:r>
          </w:p>
        </w:tc>
      </w:tr>
      <w:tr w:rsidR="00DE17BD" w14:paraId="6764A94A"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9F623DC" w14:textId="77777777" w:rsidR="00DE17BD" w:rsidRDefault="00DE17BD" w:rsidP="005876F4">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42CA567C" w14:textId="77777777" w:rsidR="00DE17BD" w:rsidRDefault="00DE17BD" w:rsidP="005876F4">
            <w:pPr>
              <w:pStyle w:val="BodyText3"/>
              <w:spacing w:after="0" w:line="240" w:lineRule="auto"/>
              <w:jc w:val="center"/>
              <w:rPr>
                <w:sz w:val="24"/>
                <w:szCs w:val="24"/>
              </w:rPr>
            </w:pPr>
            <w:r>
              <w:rPr>
                <w:sz w:val="24"/>
                <w:szCs w:val="24"/>
              </w:rPr>
              <w:t>FS1</w:t>
            </w:r>
            <w:r w:rsidRPr="00173891">
              <w:rPr>
                <w:sz w:val="24"/>
                <w:szCs w:val="24"/>
              </w:rPr>
              <w:t>22</w:t>
            </w:r>
          </w:p>
        </w:tc>
      </w:tr>
      <w:tr w:rsidR="00DE17BD" w14:paraId="06FFEA4E"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BBF5859" w14:textId="77777777" w:rsidR="00DE17BD" w:rsidRDefault="00DE17BD" w:rsidP="005876F4">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16AD075B" w14:textId="77777777" w:rsidR="00DE17BD" w:rsidRDefault="00DE17BD" w:rsidP="005876F4">
            <w:pPr>
              <w:pStyle w:val="BodyText3"/>
              <w:spacing w:after="0" w:line="240" w:lineRule="auto"/>
              <w:jc w:val="center"/>
              <w:rPr>
                <w:sz w:val="24"/>
                <w:szCs w:val="24"/>
              </w:rPr>
            </w:pPr>
            <w:r>
              <w:rPr>
                <w:sz w:val="24"/>
                <w:szCs w:val="24"/>
              </w:rPr>
              <w:t>FS1</w:t>
            </w:r>
            <w:r w:rsidRPr="00173891">
              <w:rPr>
                <w:sz w:val="24"/>
                <w:szCs w:val="24"/>
              </w:rPr>
              <w:t>22</w:t>
            </w:r>
          </w:p>
        </w:tc>
      </w:tr>
      <w:tr w:rsidR="00DE17BD" w14:paraId="332B5300"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2CC6750" w14:textId="77777777" w:rsidR="00DE17BD" w:rsidRDefault="00DE17BD" w:rsidP="005876F4">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16A42BA7" w14:textId="77777777" w:rsidR="00DE17BD" w:rsidRDefault="00DE17BD" w:rsidP="005876F4">
            <w:pPr>
              <w:pStyle w:val="BodyText3"/>
              <w:spacing w:after="0" w:line="240" w:lineRule="auto"/>
              <w:jc w:val="center"/>
              <w:rPr>
                <w:sz w:val="24"/>
                <w:szCs w:val="24"/>
              </w:rPr>
            </w:pPr>
            <w:r>
              <w:rPr>
                <w:sz w:val="24"/>
                <w:szCs w:val="24"/>
              </w:rPr>
              <w:t>FS1</w:t>
            </w:r>
            <w:r w:rsidRPr="00766A3B">
              <w:rPr>
                <w:sz w:val="24"/>
                <w:szCs w:val="24"/>
              </w:rPr>
              <w:t>22</w:t>
            </w:r>
          </w:p>
        </w:tc>
      </w:tr>
      <w:tr w:rsidR="00DE17BD" w14:paraId="5AB830B2"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01BFCB8" w14:textId="77777777" w:rsidR="00DE17BD" w:rsidRDefault="00DE17BD" w:rsidP="005876F4">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6CBAF0E3" w14:textId="77777777" w:rsidR="00DE17BD" w:rsidRDefault="00DE17BD" w:rsidP="005876F4">
            <w:pPr>
              <w:pStyle w:val="BodyText3"/>
              <w:spacing w:after="0" w:line="240" w:lineRule="auto"/>
              <w:jc w:val="center"/>
              <w:rPr>
                <w:sz w:val="24"/>
                <w:szCs w:val="24"/>
              </w:rPr>
            </w:pPr>
            <w:r>
              <w:rPr>
                <w:sz w:val="24"/>
                <w:szCs w:val="24"/>
              </w:rPr>
              <w:t>FS1</w:t>
            </w:r>
            <w:r w:rsidRPr="00766A3B">
              <w:rPr>
                <w:sz w:val="24"/>
                <w:szCs w:val="24"/>
              </w:rPr>
              <w:t>22</w:t>
            </w:r>
          </w:p>
        </w:tc>
      </w:tr>
      <w:tr w:rsidR="00DE17BD" w14:paraId="1F9D13FA"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730FCCC" w14:textId="77777777" w:rsidR="00DE17BD" w:rsidRDefault="00DE17BD" w:rsidP="005876F4">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5D5EF9AC" w14:textId="77777777" w:rsidR="00DE17BD" w:rsidRDefault="00DE17BD" w:rsidP="005876F4">
            <w:pPr>
              <w:pStyle w:val="BodyText3"/>
              <w:spacing w:after="0" w:line="240" w:lineRule="auto"/>
              <w:jc w:val="center"/>
              <w:rPr>
                <w:sz w:val="24"/>
                <w:szCs w:val="24"/>
              </w:rPr>
            </w:pPr>
            <w:r>
              <w:rPr>
                <w:sz w:val="24"/>
                <w:szCs w:val="24"/>
              </w:rPr>
              <w:t>FS1</w:t>
            </w:r>
            <w:r w:rsidRPr="00766A3B">
              <w:rPr>
                <w:sz w:val="24"/>
                <w:szCs w:val="24"/>
              </w:rPr>
              <w:t>22</w:t>
            </w:r>
          </w:p>
        </w:tc>
      </w:tr>
      <w:tr w:rsidR="00DE17BD" w14:paraId="68F2DA92"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8142526" w14:textId="77777777" w:rsidR="00DE17BD" w:rsidRDefault="00DE17BD" w:rsidP="005876F4">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67E22002" w14:textId="77777777" w:rsidR="00DE17BD" w:rsidRDefault="00DE17BD" w:rsidP="005876F4">
            <w:pPr>
              <w:pStyle w:val="BodyText3"/>
              <w:spacing w:after="0" w:line="240" w:lineRule="auto"/>
              <w:jc w:val="center"/>
              <w:rPr>
                <w:sz w:val="24"/>
                <w:szCs w:val="24"/>
              </w:rPr>
            </w:pPr>
            <w:r>
              <w:rPr>
                <w:sz w:val="24"/>
                <w:szCs w:val="24"/>
              </w:rPr>
              <w:t>FS1</w:t>
            </w:r>
            <w:r w:rsidRPr="00766A3B">
              <w:rPr>
                <w:sz w:val="24"/>
                <w:szCs w:val="24"/>
              </w:rPr>
              <w:t>22</w:t>
            </w:r>
          </w:p>
        </w:tc>
      </w:tr>
      <w:tr w:rsidR="00DE17BD" w14:paraId="74270A91"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7B7F7D1" w14:textId="77777777" w:rsidR="00DE17BD" w:rsidRDefault="00DE17BD" w:rsidP="005876F4">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77AAF287" w14:textId="77777777" w:rsidR="00DE17BD" w:rsidRDefault="00DE17BD" w:rsidP="005876F4">
            <w:pPr>
              <w:pStyle w:val="BodyText3"/>
              <w:spacing w:after="0" w:line="240" w:lineRule="auto"/>
              <w:jc w:val="center"/>
              <w:rPr>
                <w:sz w:val="24"/>
                <w:szCs w:val="24"/>
              </w:rPr>
            </w:pPr>
            <w:r>
              <w:rPr>
                <w:sz w:val="24"/>
                <w:szCs w:val="24"/>
              </w:rPr>
              <w:t>FS1</w:t>
            </w:r>
            <w:r w:rsidRPr="00766A3B">
              <w:rPr>
                <w:sz w:val="24"/>
                <w:szCs w:val="24"/>
              </w:rPr>
              <w:t>22</w:t>
            </w:r>
          </w:p>
        </w:tc>
      </w:tr>
      <w:tr w:rsidR="00DE17BD" w14:paraId="2F20EF69"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8CD61AD" w14:textId="77777777" w:rsidR="00DE17BD" w:rsidRDefault="00DE17BD" w:rsidP="005876F4">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1A28ED36" w14:textId="77777777" w:rsidR="00DE17BD" w:rsidRDefault="00DE17BD" w:rsidP="005876F4">
            <w:pPr>
              <w:pStyle w:val="BodyText3"/>
              <w:spacing w:after="0" w:line="240" w:lineRule="auto"/>
              <w:jc w:val="center"/>
              <w:rPr>
                <w:sz w:val="24"/>
                <w:szCs w:val="24"/>
              </w:rPr>
            </w:pPr>
            <w:r>
              <w:rPr>
                <w:sz w:val="24"/>
                <w:szCs w:val="24"/>
              </w:rPr>
              <w:t>FS1</w:t>
            </w:r>
            <w:r w:rsidRPr="00766A3B">
              <w:rPr>
                <w:sz w:val="24"/>
                <w:szCs w:val="24"/>
              </w:rPr>
              <w:t>22</w:t>
            </w:r>
          </w:p>
        </w:tc>
      </w:tr>
      <w:tr w:rsidR="00DE17BD" w14:paraId="05CFBEB1"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D8D4ADD" w14:textId="77777777" w:rsidR="00DE17BD" w:rsidRDefault="00DE17BD" w:rsidP="005876F4">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507DD135" w14:textId="77777777" w:rsidR="00DE17BD" w:rsidRDefault="00DE17BD" w:rsidP="005876F4">
            <w:pPr>
              <w:pStyle w:val="BodyText3"/>
              <w:spacing w:after="0" w:line="240" w:lineRule="auto"/>
              <w:jc w:val="center"/>
              <w:rPr>
                <w:sz w:val="24"/>
                <w:szCs w:val="24"/>
              </w:rPr>
            </w:pPr>
            <w:r>
              <w:rPr>
                <w:sz w:val="24"/>
                <w:szCs w:val="24"/>
              </w:rPr>
              <w:t>FS1</w:t>
            </w:r>
            <w:r w:rsidRPr="00766A3B">
              <w:rPr>
                <w:sz w:val="24"/>
                <w:szCs w:val="24"/>
              </w:rPr>
              <w:t>22</w:t>
            </w:r>
          </w:p>
        </w:tc>
      </w:tr>
      <w:tr w:rsidR="00DE17BD" w14:paraId="391225EA"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DD33703" w14:textId="77777777" w:rsidR="00DE17BD" w:rsidRDefault="00DE17BD" w:rsidP="005876F4">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7AF23618" w14:textId="77777777" w:rsidR="00DE17BD" w:rsidRDefault="00DE17BD" w:rsidP="005876F4">
            <w:pPr>
              <w:pStyle w:val="BodyText3"/>
              <w:spacing w:after="0" w:line="240" w:lineRule="auto"/>
              <w:jc w:val="center"/>
              <w:rPr>
                <w:sz w:val="24"/>
                <w:szCs w:val="24"/>
              </w:rPr>
            </w:pPr>
            <w:r>
              <w:rPr>
                <w:sz w:val="24"/>
                <w:szCs w:val="24"/>
              </w:rPr>
              <w:t>FS1</w:t>
            </w:r>
            <w:r w:rsidRPr="00766A3B">
              <w:rPr>
                <w:sz w:val="24"/>
                <w:szCs w:val="24"/>
              </w:rPr>
              <w:t>22</w:t>
            </w:r>
          </w:p>
        </w:tc>
      </w:tr>
      <w:tr w:rsidR="00DE17BD" w14:paraId="1649902F"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8454AC4" w14:textId="77777777" w:rsidR="00DE17BD" w:rsidRDefault="00DE17BD" w:rsidP="005876F4">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655202FD" w14:textId="77777777" w:rsidR="00DE17BD" w:rsidRDefault="00DE17BD" w:rsidP="005876F4">
            <w:pPr>
              <w:pStyle w:val="BodyText3"/>
              <w:spacing w:after="0" w:line="240" w:lineRule="auto"/>
              <w:jc w:val="center"/>
              <w:rPr>
                <w:sz w:val="24"/>
                <w:szCs w:val="24"/>
              </w:rPr>
            </w:pPr>
            <w:r>
              <w:rPr>
                <w:sz w:val="24"/>
                <w:szCs w:val="24"/>
              </w:rPr>
              <w:t>(Auto-calculated)</w:t>
            </w:r>
          </w:p>
        </w:tc>
      </w:tr>
    </w:tbl>
    <w:p w14:paraId="1F2D209C" w14:textId="77777777" w:rsidR="00DE17BD" w:rsidRDefault="00DE17BD" w:rsidP="00DE17BD">
      <w:pPr>
        <w:jc w:val="left"/>
        <w:rPr>
          <w:b/>
          <w:bCs/>
          <w:sz w:val="24"/>
          <w:szCs w:val="24"/>
        </w:rPr>
      </w:pPr>
    </w:p>
    <w:p w14:paraId="3F51B8E6" w14:textId="77777777" w:rsidR="00DE17BD" w:rsidRDefault="00DE17BD" w:rsidP="004C42DB">
      <w:pPr>
        <w:tabs>
          <w:tab w:val="left" w:pos="2700"/>
        </w:tabs>
        <w:rPr>
          <w:sz w:val="24"/>
          <w:szCs w:val="24"/>
        </w:rPr>
      </w:pPr>
    </w:p>
    <w:p w14:paraId="102A2FF6" w14:textId="77777777" w:rsidR="004C42DB" w:rsidRPr="00C30034" w:rsidRDefault="004C42DB" w:rsidP="004C42DB">
      <w:pPr>
        <w:pStyle w:val="Heading3"/>
        <w:ind w:left="360"/>
      </w:pPr>
      <w:bookmarkStart w:id="123" w:name="_Toc489864557"/>
      <w:bookmarkStart w:id="124" w:name="_Toc46606442"/>
      <w:bookmarkStart w:id="125" w:name="_Toc76989881"/>
      <w:bookmarkStart w:id="126" w:name="_Toc88950810"/>
      <w:r>
        <w:lastRenderedPageBreak/>
        <w:t>1.7</w:t>
      </w:r>
      <w:r w:rsidRPr="00C30034">
        <w:t>.2.1</w:t>
      </w:r>
      <w:r w:rsidRPr="00C30034">
        <w:tab/>
        <w:t>Category 2 Child Count Increases/Decreases</w:t>
      </w:r>
      <w:bookmarkEnd w:id="123"/>
      <w:bookmarkEnd w:id="124"/>
      <w:bookmarkEnd w:id="125"/>
      <w:bookmarkEnd w:id="126"/>
    </w:p>
    <w:p w14:paraId="3D7EA7E4" w14:textId="77777777" w:rsidR="004C42DB" w:rsidRDefault="004C42DB" w:rsidP="004C42DB">
      <w:pPr>
        <w:rPr>
          <w:sz w:val="24"/>
          <w:szCs w:val="24"/>
        </w:rPr>
      </w:pPr>
    </w:p>
    <w:p w14:paraId="3EFBA028" w14:textId="77777777" w:rsidR="004C42DB" w:rsidRDefault="004C42DB" w:rsidP="004C42DB">
      <w:pPr>
        <w:rPr>
          <w:sz w:val="24"/>
          <w:szCs w:val="24"/>
        </w:rPr>
      </w:pPr>
      <w:r>
        <w:rPr>
          <w:sz w:val="24"/>
          <w:szCs w:val="24"/>
        </w:rPr>
        <w:t xml:space="preserve">In the space below, explain any increases or decreases from last year in the number of students reported for Category 2 greater than 10 percent.  </w:t>
      </w:r>
    </w:p>
    <w:p w14:paraId="563BFF90" w14:textId="77777777" w:rsidR="004C42DB" w:rsidRDefault="004C42DB" w:rsidP="004C42DB">
      <w:pPr>
        <w:rPr>
          <w:sz w:val="24"/>
          <w:szCs w:val="24"/>
        </w:rPr>
      </w:pPr>
    </w:p>
    <w:p w14:paraId="56C819C4" w14:textId="77777777" w:rsidR="004C42DB" w:rsidRDefault="004C42DB" w:rsidP="004C42DB">
      <w:pPr>
        <w:rPr>
          <w:sz w:val="24"/>
          <w:szCs w:val="24"/>
        </w:rPr>
      </w:pPr>
      <w:r>
        <w:rPr>
          <w:sz w:val="24"/>
          <w:szCs w:val="24"/>
        </w:rPr>
        <w:t>The response is limited to 8,000 characters.</w:t>
      </w:r>
    </w:p>
    <w:p w14:paraId="559167F7" w14:textId="77777777" w:rsidR="004C42DB" w:rsidRDefault="004C42DB" w:rsidP="004C42DB">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C42DB" w14:paraId="7AE1B6D0" w14:textId="77777777" w:rsidTr="005876F4">
        <w:tc>
          <w:tcPr>
            <w:tcW w:w="5000" w:type="pct"/>
            <w:tcBorders>
              <w:top w:val="single" w:sz="4" w:space="0" w:color="auto"/>
              <w:left w:val="single" w:sz="4" w:space="0" w:color="auto"/>
              <w:bottom w:val="single" w:sz="4" w:space="0" w:color="auto"/>
              <w:right w:val="single" w:sz="4" w:space="0" w:color="auto"/>
            </w:tcBorders>
          </w:tcPr>
          <w:p w14:paraId="464E60EC" w14:textId="77777777" w:rsidR="004C42DB" w:rsidRDefault="004C42DB" w:rsidP="005876F4">
            <w:pPr>
              <w:rPr>
                <w:sz w:val="24"/>
                <w:szCs w:val="24"/>
              </w:rPr>
            </w:pPr>
          </w:p>
          <w:p w14:paraId="47E910AE" w14:textId="77777777" w:rsidR="004C42DB" w:rsidRDefault="004C42DB" w:rsidP="005876F4">
            <w:pPr>
              <w:rPr>
                <w:sz w:val="24"/>
                <w:szCs w:val="24"/>
              </w:rPr>
            </w:pPr>
          </w:p>
          <w:p w14:paraId="5331BFF9" w14:textId="77777777" w:rsidR="004C42DB" w:rsidRDefault="004C42DB" w:rsidP="005876F4">
            <w:pPr>
              <w:rPr>
                <w:sz w:val="24"/>
                <w:szCs w:val="24"/>
              </w:rPr>
            </w:pPr>
          </w:p>
          <w:p w14:paraId="369E885A" w14:textId="77777777" w:rsidR="004C42DB" w:rsidRDefault="004C42DB" w:rsidP="005876F4">
            <w:pPr>
              <w:rPr>
                <w:sz w:val="24"/>
                <w:szCs w:val="24"/>
              </w:rPr>
            </w:pPr>
          </w:p>
        </w:tc>
      </w:tr>
    </w:tbl>
    <w:p w14:paraId="402F4CC3" w14:textId="30146C70" w:rsidR="004C42DB" w:rsidRDefault="004C42DB" w:rsidP="004C42DB">
      <w:pPr>
        <w:jc w:val="left"/>
        <w:rPr>
          <w:b/>
          <w:bCs/>
          <w:sz w:val="24"/>
          <w:szCs w:val="24"/>
        </w:rPr>
      </w:pPr>
    </w:p>
    <w:p w14:paraId="3ED5FF55" w14:textId="22C49C52" w:rsidR="00BA4C17" w:rsidRPr="00C30034" w:rsidRDefault="00BA4C17" w:rsidP="00BA4C17">
      <w:pPr>
        <w:pStyle w:val="Heading3"/>
        <w:ind w:left="360"/>
      </w:pPr>
      <w:bookmarkStart w:id="127" w:name="_Toc23424516"/>
      <w:bookmarkStart w:id="128" w:name="_Toc88950811"/>
      <w:bookmarkStart w:id="129" w:name="_Toc489864558"/>
      <w:r>
        <w:t>1.7.2.2</w:t>
      </w:r>
      <w:r w:rsidRPr="00C30034">
        <w:tab/>
        <w:t>Birth through Two Eligible Migratory Children Served by the MEP During the Summer/Intersession Term</w:t>
      </w:r>
      <w:bookmarkEnd w:id="127"/>
      <w:bookmarkEnd w:id="128"/>
      <w:r w:rsidRPr="00C30034">
        <w:t xml:space="preserve">   </w:t>
      </w:r>
      <w:bookmarkEnd w:id="129"/>
    </w:p>
    <w:p w14:paraId="32B13B98" w14:textId="77777777" w:rsidR="00BA4C17" w:rsidRDefault="00BA4C17" w:rsidP="00BA4C17">
      <w:pPr>
        <w:pStyle w:val="ListParagraph"/>
        <w:tabs>
          <w:tab w:val="left" w:pos="0"/>
        </w:tabs>
        <w:ind w:left="0"/>
        <w:jc w:val="left"/>
        <w:rPr>
          <w:sz w:val="24"/>
          <w:szCs w:val="24"/>
        </w:rPr>
      </w:pPr>
    </w:p>
    <w:p w14:paraId="5447F648" w14:textId="71A6AA28" w:rsidR="00BA4C17" w:rsidRDefault="00BA4C17" w:rsidP="00BA4C17">
      <w:pPr>
        <w:pStyle w:val="ListParagraph"/>
        <w:tabs>
          <w:tab w:val="left" w:pos="0"/>
        </w:tabs>
        <w:ind w:left="0"/>
        <w:jc w:val="left"/>
        <w:rPr>
          <w:sz w:val="24"/>
          <w:szCs w:val="24"/>
        </w:rPr>
      </w:pPr>
      <w:r>
        <w:rPr>
          <w:sz w:val="24"/>
          <w:szCs w:val="24"/>
        </w:rPr>
        <w:t>In the table below, enter the unduplicated statewide number of eligible migratory children from age birth through 2 who, within 3 years of making a qualifying move, were served for one or more days in a MEP-funded project conducted during either the summer term or during intersession periods that occurred within the performance period of September 1, 2020 through August 31, 2021. Count a child who moved to different schools within the State and who was served in both traditional summer and year-round school intersession programs only once.</w:t>
      </w:r>
    </w:p>
    <w:p w14:paraId="67C00D9B" w14:textId="77777777" w:rsidR="00BA4C17" w:rsidRDefault="00BA4C17" w:rsidP="00BA4C17">
      <w:pPr>
        <w:pStyle w:val="ListParagraph"/>
        <w:tabs>
          <w:tab w:val="left" w:pos="0"/>
        </w:tabs>
        <w:ind w:left="0"/>
        <w:rPr>
          <w:color w:val="1F497D"/>
          <w:sz w:val="24"/>
          <w:szCs w:val="24"/>
        </w:rPr>
      </w:pPr>
    </w:p>
    <w:p w14:paraId="4DD6F143" w14:textId="77777777" w:rsidR="00BA4C17" w:rsidRDefault="00BA4C17" w:rsidP="00BA4C17">
      <w:pPr>
        <w:pStyle w:val="ListParagraph"/>
        <w:tabs>
          <w:tab w:val="left" w:pos="0"/>
        </w:tabs>
        <w:ind w:left="0"/>
        <w:jc w:val="left"/>
        <w:rPr>
          <w:sz w:val="24"/>
          <w:szCs w:val="24"/>
        </w:rPr>
      </w:pPr>
      <w:r>
        <w:rPr>
          <w:sz w:val="24"/>
          <w:szCs w:val="24"/>
        </w:rPr>
        <w:t xml:space="preserve">Do </w:t>
      </w:r>
      <w:r>
        <w:rPr>
          <w:sz w:val="24"/>
          <w:szCs w:val="24"/>
          <w:u w:val="single"/>
        </w:rPr>
        <w:t>not</w:t>
      </w:r>
      <w:r>
        <w:rPr>
          <w:sz w:val="24"/>
          <w:szCs w:val="24"/>
        </w:rPr>
        <w:t xml:space="preserve"> include:</w:t>
      </w:r>
    </w:p>
    <w:p w14:paraId="49F27E24" w14:textId="77777777" w:rsidR="00BA4C17" w:rsidRDefault="00BA4C17" w:rsidP="00BA4C17">
      <w:pPr>
        <w:numPr>
          <w:ilvl w:val="0"/>
          <w:numId w:val="22"/>
        </w:numPr>
        <w:tabs>
          <w:tab w:val="clear" w:pos="720"/>
        </w:tabs>
        <w:jc w:val="left"/>
        <w:rPr>
          <w:sz w:val="24"/>
        </w:rPr>
      </w:pPr>
      <w:r>
        <w:rPr>
          <w:sz w:val="24"/>
        </w:rPr>
        <w:t xml:space="preserve">Children who received </w:t>
      </w:r>
      <w:r>
        <w:rPr>
          <w:sz w:val="24"/>
          <w:u w:val="single"/>
        </w:rPr>
        <w:t>only</w:t>
      </w:r>
      <w:r>
        <w:rPr>
          <w:sz w:val="24"/>
        </w:rPr>
        <w:t xml:space="preserve"> referred services (non-MEP funded).</w:t>
      </w:r>
    </w:p>
    <w:p w14:paraId="76DE0D02" w14:textId="77777777" w:rsidR="00BA4C17" w:rsidRDefault="00BA4C17" w:rsidP="00BA4C1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851"/>
      </w:tblGrid>
      <w:tr w:rsidR="00BA4C17" w14:paraId="124381D5" w14:textId="77777777" w:rsidTr="005876F4">
        <w:trPr>
          <w:tblHeader/>
        </w:trPr>
        <w:tc>
          <w:tcPr>
            <w:tcW w:w="2406" w:type="pct"/>
            <w:tcBorders>
              <w:top w:val="single" w:sz="4" w:space="0" w:color="auto"/>
              <w:left w:val="single" w:sz="4" w:space="0" w:color="auto"/>
              <w:bottom w:val="single" w:sz="4" w:space="0" w:color="auto"/>
              <w:right w:val="single" w:sz="4" w:space="0" w:color="auto"/>
            </w:tcBorders>
            <w:hideMark/>
          </w:tcPr>
          <w:p w14:paraId="3FA5EF13" w14:textId="77777777" w:rsidR="00BA4C17" w:rsidRDefault="00BA4C17" w:rsidP="005876F4">
            <w:pPr>
              <w:pStyle w:val="BodyText3"/>
              <w:spacing w:line="240" w:lineRule="auto"/>
              <w:jc w:val="center"/>
              <w:rPr>
                <w:b/>
                <w:sz w:val="24"/>
                <w:szCs w:val="24"/>
              </w:rPr>
            </w:pPr>
            <w:r>
              <w:rPr>
                <w:b/>
                <w:sz w:val="24"/>
                <w:szCs w:val="24"/>
              </w:rPr>
              <w:t>Age/Grade</w:t>
            </w:r>
          </w:p>
        </w:tc>
        <w:tc>
          <w:tcPr>
            <w:tcW w:w="2594" w:type="pct"/>
            <w:tcBorders>
              <w:top w:val="single" w:sz="4" w:space="0" w:color="auto"/>
              <w:left w:val="single" w:sz="4" w:space="0" w:color="auto"/>
              <w:bottom w:val="single" w:sz="4" w:space="0" w:color="auto"/>
              <w:right w:val="single" w:sz="4" w:space="0" w:color="auto"/>
            </w:tcBorders>
            <w:hideMark/>
          </w:tcPr>
          <w:p w14:paraId="5BD194BA" w14:textId="77777777" w:rsidR="00BA4C17" w:rsidRDefault="00BA4C17" w:rsidP="005876F4">
            <w:pPr>
              <w:pStyle w:val="BodyText3"/>
              <w:spacing w:line="240" w:lineRule="auto"/>
              <w:jc w:val="center"/>
              <w:rPr>
                <w:b/>
                <w:sz w:val="24"/>
                <w:szCs w:val="24"/>
              </w:rPr>
            </w:pPr>
            <w:r>
              <w:rPr>
                <w:b/>
                <w:sz w:val="24"/>
                <w:szCs w:val="24"/>
              </w:rPr>
              <w:t>Eligible Migratory Children Served by the MEP During the Summer/Intersession Term</w:t>
            </w:r>
          </w:p>
        </w:tc>
      </w:tr>
      <w:tr w:rsidR="00BA4C17" w14:paraId="779A329C" w14:textId="77777777" w:rsidTr="005876F4">
        <w:tc>
          <w:tcPr>
            <w:tcW w:w="2406" w:type="pct"/>
            <w:tcBorders>
              <w:top w:val="single" w:sz="4" w:space="0" w:color="auto"/>
              <w:left w:val="single" w:sz="4" w:space="0" w:color="auto"/>
              <w:bottom w:val="single" w:sz="4" w:space="0" w:color="auto"/>
              <w:right w:val="single" w:sz="4" w:space="0" w:color="auto"/>
            </w:tcBorders>
            <w:hideMark/>
          </w:tcPr>
          <w:p w14:paraId="42D88F30" w14:textId="77777777" w:rsidR="00BA4C17" w:rsidRDefault="00BA4C17" w:rsidP="005876F4">
            <w:pPr>
              <w:pStyle w:val="BodyText3"/>
              <w:spacing w:line="240" w:lineRule="auto"/>
              <w:jc w:val="center"/>
              <w:rPr>
                <w:sz w:val="24"/>
                <w:szCs w:val="24"/>
              </w:rPr>
            </w:pPr>
            <w:r>
              <w:rPr>
                <w:sz w:val="24"/>
                <w:szCs w:val="24"/>
              </w:rPr>
              <w:t>Age Birth through 2</w:t>
            </w:r>
          </w:p>
        </w:tc>
        <w:tc>
          <w:tcPr>
            <w:tcW w:w="2594" w:type="pct"/>
            <w:tcBorders>
              <w:top w:val="single" w:sz="4" w:space="0" w:color="auto"/>
              <w:left w:val="single" w:sz="4" w:space="0" w:color="auto"/>
              <w:bottom w:val="single" w:sz="4" w:space="0" w:color="auto"/>
              <w:right w:val="single" w:sz="4" w:space="0" w:color="auto"/>
            </w:tcBorders>
          </w:tcPr>
          <w:p w14:paraId="08F9F0DE" w14:textId="77777777" w:rsidR="00BA4C17" w:rsidRDefault="00BA4C17" w:rsidP="005876F4">
            <w:pPr>
              <w:pStyle w:val="BodyText3"/>
              <w:spacing w:line="240" w:lineRule="auto"/>
              <w:jc w:val="center"/>
              <w:rPr>
                <w:sz w:val="24"/>
                <w:szCs w:val="24"/>
              </w:rPr>
            </w:pPr>
            <w:r>
              <w:rPr>
                <w:sz w:val="24"/>
                <w:szCs w:val="24"/>
              </w:rPr>
              <w:t>FS122</w:t>
            </w:r>
          </w:p>
        </w:tc>
      </w:tr>
    </w:tbl>
    <w:p w14:paraId="1A90C4AE" w14:textId="77777777" w:rsidR="00BA4C17" w:rsidRDefault="00BA4C17" w:rsidP="004C42DB">
      <w:pPr>
        <w:jc w:val="left"/>
        <w:rPr>
          <w:b/>
          <w:bCs/>
          <w:sz w:val="24"/>
          <w:szCs w:val="24"/>
        </w:rPr>
      </w:pPr>
    </w:p>
    <w:p w14:paraId="329C451E" w14:textId="77777777" w:rsidR="00BA4C17" w:rsidRDefault="00BA4C17" w:rsidP="004C42DB">
      <w:pPr>
        <w:pStyle w:val="Heading2"/>
        <w:rPr>
          <w:sz w:val="26"/>
          <w:szCs w:val="26"/>
        </w:rPr>
      </w:pPr>
      <w:bookmarkStart w:id="130" w:name="_Toc489864559"/>
      <w:bookmarkStart w:id="131" w:name="_Toc46606443"/>
      <w:bookmarkStart w:id="132" w:name="_Toc76989882"/>
    </w:p>
    <w:p w14:paraId="71A0B0C6" w14:textId="15066D50" w:rsidR="004C42DB" w:rsidRPr="00737FF9" w:rsidRDefault="004C42DB" w:rsidP="004C42DB">
      <w:pPr>
        <w:pStyle w:val="Heading2"/>
        <w:rPr>
          <w:sz w:val="26"/>
          <w:szCs w:val="26"/>
        </w:rPr>
      </w:pPr>
      <w:bookmarkStart w:id="133" w:name="_Toc88950812"/>
      <w:r>
        <w:rPr>
          <w:sz w:val="26"/>
          <w:szCs w:val="26"/>
        </w:rPr>
        <w:t>1</w:t>
      </w:r>
      <w:r w:rsidRPr="00737FF9">
        <w:rPr>
          <w:sz w:val="26"/>
          <w:szCs w:val="26"/>
        </w:rPr>
        <w:t>.</w:t>
      </w:r>
      <w:r>
        <w:rPr>
          <w:sz w:val="26"/>
          <w:szCs w:val="26"/>
        </w:rPr>
        <w:t>7</w:t>
      </w:r>
      <w:r w:rsidRPr="00737FF9">
        <w:rPr>
          <w:sz w:val="26"/>
          <w:szCs w:val="26"/>
        </w:rPr>
        <w:t>.3</w:t>
      </w:r>
      <w:r w:rsidRPr="00737FF9">
        <w:rPr>
          <w:sz w:val="26"/>
          <w:szCs w:val="26"/>
        </w:rPr>
        <w:tab/>
        <w:t>Child Count Calculation and Validation Procedures</w:t>
      </w:r>
      <w:bookmarkEnd w:id="130"/>
      <w:bookmarkEnd w:id="131"/>
      <w:bookmarkEnd w:id="132"/>
      <w:bookmarkEnd w:id="133"/>
    </w:p>
    <w:p w14:paraId="3CAA9743" w14:textId="77777777" w:rsidR="004C42DB" w:rsidRDefault="004C42DB" w:rsidP="004C42DB">
      <w:pPr>
        <w:rPr>
          <w:sz w:val="24"/>
          <w:szCs w:val="24"/>
        </w:rPr>
      </w:pPr>
    </w:p>
    <w:p w14:paraId="7779BE94" w14:textId="77777777" w:rsidR="004C42DB" w:rsidRDefault="004C42DB" w:rsidP="004C42DB">
      <w:pPr>
        <w:rPr>
          <w:sz w:val="24"/>
          <w:szCs w:val="24"/>
        </w:rPr>
      </w:pPr>
      <w:r w:rsidRPr="00145672">
        <w:rPr>
          <w:sz w:val="24"/>
          <w:szCs w:val="24"/>
        </w:rPr>
        <w:t>The following questions request information on the State’s MEP child count calculation and validation procedures.</w:t>
      </w:r>
    </w:p>
    <w:p w14:paraId="14911A6C" w14:textId="77777777" w:rsidR="004C42DB" w:rsidRPr="00C30034" w:rsidRDefault="004C42DB" w:rsidP="004C42DB">
      <w:pPr>
        <w:pStyle w:val="Heading3"/>
        <w:ind w:left="360"/>
      </w:pPr>
      <w:bookmarkStart w:id="134" w:name="_Toc489864561"/>
      <w:bookmarkStart w:id="135" w:name="_Toc46606444"/>
      <w:bookmarkStart w:id="136" w:name="_Toc76989883"/>
      <w:bookmarkStart w:id="137" w:name="_Toc88950813"/>
      <w:r>
        <w:t>1.7</w:t>
      </w:r>
      <w:r w:rsidRPr="00C30034">
        <w:t>.3.</w:t>
      </w:r>
      <w:r>
        <w:t>1</w:t>
      </w:r>
      <w:r w:rsidRPr="00C30034">
        <w:tab/>
        <w:t xml:space="preserve">Methods Used </w:t>
      </w:r>
      <w:r>
        <w:t>t</w:t>
      </w:r>
      <w:r w:rsidRPr="00C30034">
        <w:t>o Count Children</w:t>
      </w:r>
      <w:bookmarkEnd w:id="134"/>
      <w:bookmarkEnd w:id="135"/>
      <w:bookmarkEnd w:id="136"/>
      <w:bookmarkEnd w:id="137"/>
    </w:p>
    <w:p w14:paraId="1DAF4F05" w14:textId="77777777" w:rsidR="004C42DB" w:rsidRDefault="004C42DB" w:rsidP="004C42DB">
      <w:pPr>
        <w:spacing w:before="240" w:after="120"/>
        <w:jc w:val="left"/>
        <w:rPr>
          <w:sz w:val="24"/>
        </w:rPr>
      </w:pPr>
      <w:r>
        <w:rPr>
          <w:sz w:val="24"/>
        </w:rPr>
        <w:t>In the space below, please describe the procedures and processes at the State level used to ensure all eligible children, ages 3-21 are reported. In particular, describe how the State includes and counts only:</w:t>
      </w:r>
    </w:p>
    <w:p w14:paraId="6977259E" w14:textId="60AC6716" w:rsidR="004C42DB" w:rsidRDefault="004C42DB" w:rsidP="004C42DB">
      <w:pPr>
        <w:numPr>
          <w:ilvl w:val="0"/>
          <w:numId w:val="18"/>
        </w:numPr>
        <w:jc w:val="left"/>
        <w:rPr>
          <w:sz w:val="24"/>
        </w:rPr>
      </w:pPr>
      <w:r>
        <w:rPr>
          <w:sz w:val="24"/>
        </w:rPr>
        <w:t xml:space="preserve">The unduplicated count of eligible migratory children, ages 3-21. Only include children two years of age whose residency in the state has been verified after turning three. </w:t>
      </w:r>
    </w:p>
    <w:p w14:paraId="1AEAFE16" w14:textId="50FBAA75" w:rsidR="004C42DB" w:rsidRDefault="004C42DB" w:rsidP="004C42DB">
      <w:pPr>
        <w:numPr>
          <w:ilvl w:val="0"/>
          <w:numId w:val="18"/>
        </w:numPr>
        <w:jc w:val="left"/>
        <w:rPr>
          <w:sz w:val="24"/>
        </w:rPr>
      </w:pPr>
      <w:r>
        <w:rPr>
          <w:sz w:val="24"/>
        </w:rPr>
        <w:t xml:space="preserve">Children who met the program eligibility criteria (e.g., were within 3 years of a qualifying move, engaged or had parents engage in migratory agricultural or fishing </w:t>
      </w:r>
      <w:r>
        <w:rPr>
          <w:sz w:val="24"/>
        </w:rPr>
        <w:lastRenderedPageBreak/>
        <w:t>work, and were entitled to a free public education through grade 12 in the State, or</w:t>
      </w:r>
      <w:r>
        <w:rPr>
          <w:sz w:val="20"/>
        </w:rPr>
        <w:t xml:space="preserve"> </w:t>
      </w:r>
      <w:r>
        <w:rPr>
          <w:sz w:val="24"/>
        </w:rPr>
        <w:t>preschool children below the age and grade level at which the agency provides free public education). Children who were resident in your State for at least 1 day during the performance period (September 1 through August 31).</w:t>
      </w:r>
    </w:p>
    <w:p w14:paraId="442243BF" w14:textId="77777777" w:rsidR="004C42DB" w:rsidRDefault="004C42DB" w:rsidP="004C42DB">
      <w:pPr>
        <w:numPr>
          <w:ilvl w:val="0"/>
          <w:numId w:val="18"/>
        </w:numPr>
        <w:jc w:val="left"/>
        <w:rPr>
          <w:sz w:val="24"/>
        </w:rPr>
      </w:pPr>
      <w:r>
        <w:rPr>
          <w:sz w:val="24"/>
        </w:rPr>
        <w:t xml:space="preserve">Children who graduated from high school or attained a High School Equivalency Diploma (HSED) </w:t>
      </w:r>
      <w:r w:rsidRPr="00B80329">
        <w:rPr>
          <w:i/>
          <w:sz w:val="24"/>
        </w:rPr>
        <w:t>during the performance period and</w:t>
      </w:r>
      <w:r>
        <w:rPr>
          <w:sz w:val="24"/>
        </w:rPr>
        <w:t xml:space="preserve"> ensures that these children are not counted in the subsequent performance period’s child count.</w:t>
      </w:r>
    </w:p>
    <w:p w14:paraId="718DC13D" w14:textId="77777777" w:rsidR="004C42DB" w:rsidRDefault="004C42DB" w:rsidP="004C42DB">
      <w:pPr>
        <w:numPr>
          <w:ilvl w:val="0"/>
          <w:numId w:val="18"/>
        </w:numPr>
        <w:jc w:val="left"/>
        <w:rPr>
          <w:sz w:val="24"/>
        </w:rPr>
      </w:pPr>
      <w:r>
        <w:rPr>
          <w:sz w:val="24"/>
        </w:rPr>
        <w:t xml:space="preserve">Children who—in the case of Category 2—were </w:t>
      </w:r>
      <w:r>
        <w:rPr>
          <w:sz w:val="24"/>
          <w:u w:val="single"/>
        </w:rPr>
        <w:t>served</w:t>
      </w:r>
      <w:r>
        <w:rPr>
          <w:sz w:val="24"/>
        </w:rPr>
        <w:t xml:space="preserve"> for one or more days in a MEP-funded project conducted during either the </w:t>
      </w:r>
      <w:r>
        <w:rPr>
          <w:sz w:val="24"/>
          <w:u w:val="single"/>
        </w:rPr>
        <w:t xml:space="preserve">summer term or during </w:t>
      </w:r>
      <w:r>
        <w:rPr>
          <w:iCs/>
          <w:sz w:val="24"/>
          <w:u w:val="single"/>
        </w:rPr>
        <w:t xml:space="preserve">intersession </w:t>
      </w:r>
      <w:r>
        <w:rPr>
          <w:sz w:val="24"/>
          <w:u w:val="single"/>
        </w:rPr>
        <w:t>periods.</w:t>
      </w:r>
      <w:r>
        <w:rPr>
          <w:sz w:val="24"/>
        </w:rPr>
        <w:t xml:space="preserve"> </w:t>
      </w:r>
    </w:p>
    <w:p w14:paraId="663B2C9B" w14:textId="77777777" w:rsidR="004C42DB" w:rsidRDefault="004C42DB" w:rsidP="004C42DB">
      <w:pPr>
        <w:numPr>
          <w:ilvl w:val="0"/>
          <w:numId w:val="18"/>
        </w:numPr>
        <w:jc w:val="left"/>
        <w:rPr>
          <w:sz w:val="24"/>
        </w:rPr>
      </w:pPr>
      <w:r>
        <w:rPr>
          <w:sz w:val="24"/>
        </w:rPr>
        <w:t>Children once per age/grade level for each child count category.</w:t>
      </w:r>
    </w:p>
    <w:p w14:paraId="072B226F" w14:textId="77777777" w:rsidR="004C42DB" w:rsidRDefault="004C42DB" w:rsidP="004C42DB">
      <w:pPr>
        <w:numPr>
          <w:ilvl w:val="0"/>
          <w:numId w:val="18"/>
        </w:numPr>
        <w:jc w:val="left"/>
        <w:rPr>
          <w:sz w:val="24"/>
        </w:rPr>
      </w:pPr>
      <w:r>
        <w:rPr>
          <w:sz w:val="24"/>
        </w:rPr>
        <w:t>Children who had an SEA approved Certificate of Eligibility (COE) and were entered in the State’s migratory student database.</w:t>
      </w:r>
    </w:p>
    <w:p w14:paraId="1CD4B3EC" w14:textId="77777777" w:rsidR="004C42DB" w:rsidRDefault="004C42DB" w:rsidP="004C42DB">
      <w:pPr>
        <w:rPr>
          <w:sz w:val="24"/>
          <w:szCs w:val="24"/>
          <w:u w:val="single"/>
        </w:rPr>
      </w:pPr>
    </w:p>
    <w:p w14:paraId="27073609" w14:textId="77777777" w:rsidR="004C42DB" w:rsidRDefault="004C42DB" w:rsidP="004C42DB">
      <w:pPr>
        <w:rPr>
          <w:sz w:val="24"/>
          <w:szCs w:val="24"/>
        </w:rPr>
      </w:pPr>
      <w:r>
        <w:rPr>
          <w:sz w:val="24"/>
          <w:szCs w:val="24"/>
        </w:rPr>
        <w:t>The response is limited to 8,000 characters.</w:t>
      </w:r>
    </w:p>
    <w:p w14:paraId="5AB0ADD1" w14:textId="77777777" w:rsidR="004C42DB" w:rsidRDefault="004C42DB" w:rsidP="004C42DB">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C42DB" w14:paraId="358102FE" w14:textId="77777777" w:rsidTr="005876F4">
        <w:tc>
          <w:tcPr>
            <w:tcW w:w="5000" w:type="pct"/>
            <w:tcBorders>
              <w:top w:val="single" w:sz="4" w:space="0" w:color="auto"/>
              <w:left w:val="single" w:sz="4" w:space="0" w:color="auto"/>
              <w:bottom w:val="single" w:sz="4" w:space="0" w:color="auto"/>
              <w:right w:val="single" w:sz="4" w:space="0" w:color="auto"/>
            </w:tcBorders>
          </w:tcPr>
          <w:p w14:paraId="47090DC2" w14:textId="77777777" w:rsidR="004C42DB" w:rsidRDefault="004C42DB" w:rsidP="005876F4">
            <w:pPr>
              <w:rPr>
                <w:sz w:val="24"/>
                <w:szCs w:val="24"/>
              </w:rPr>
            </w:pPr>
          </w:p>
          <w:p w14:paraId="4161955B" w14:textId="77777777" w:rsidR="004C42DB" w:rsidRDefault="004C42DB" w:rsidP="005876F4">
            <w:pPr>
              <w:rPr>
                <w:sz w:val="24"/>
                <w:szCs w:val="24"/>
              </w:rPr>
            </w:pPr>
          </w:p>
          <w:p w14:paraId="57ABA1A5" w14:textId="77777777" w:rsidR="004C42DB" w:rsidRDefault="004C42DB" w:rsidP="005876F4">
            <w:pPr>
              <w:rPr>
                <w:sz w:val="24"/>
                <w:szCs w:val="24"/>
              </w:rPr>
            </w:pPr>
          </w:p>
          <w:p w14:paraId="6E650BC2" w14:textId="77777777" w:rsidR="004C42DB" w:rsidRDefault="004C42DB" w:rsidP="005876F4">
            <w:pPr>
              <w:rPr>
                <w:sz w:val="24"/>
                <w:szCs w:val="24"/>
              </w:rPr>
            </w:pPr>
          </w:p>
        </w:tc>
      </w:tr>
    </w:tbl>
    <w:p w14:paraId="315CAB4F" w14:textId="77777777" w:rsidR="004C42DB" w:rsidRDefault="004C42DB" w:rsidP="004C42DB">
      <w:pPr>
        <w:rPr>
          <w:sz w:val="24"/>
          <w:szCs w:val="24"/>
          <w:u w:val="single"/>
        </w:rPr>
      </w:pPr>
    </w:p>
    <w:p w14:paraId="4B24B1CB" w14:textId="77777777" w:rsidR="004C42DB" w:rsidRDefault="004C42DB" w:rsidP="004C42DB">
      <w:pPr>
        <w:jc w:val="left"/>
        <w:rPr>
          <w:sz w:val="24"/>
          <w:szCs w:val="24"/>
        </w:rPr>
      </w:pPr>
      <w:r>
        <w:rPr>
          <w:sz w:val="24"/>
          <w:szCs w:val="24"/>
        </w:rPr>
        <w:t>Does the State ensure that the system that transmits migrant data to the Department accurately accounts for all the migratory children in every ED</w:t>
      </w:r>
      <w:r>
        <w:rPr>
          <w:i/>
          <w:sz w:val="24"/>
          <w:szCs w:val="24"/>
        </w:rPr>
        <w:t>Facts</w:t>
      </w:r>
      <w:r>
        <w:rPr>
          <w:sz w:val="24"/>
          <w:szCs w:val="24"/>
        </w:rPr>
        <w:t xml:space="preserve"> data file? See the Office of Migrant Education’s CSPR Rating Instrument for the criteria needed to address this question. Please respond in the table below.</w:t>
      </w:r>
    </w:p>
    <w:p w14:paraId="59C58625" w14:textId="77777777" w:rsidR="004C42DB" w:rsidRDefault="004C42DB" w:rsidP="004C42DB">
      <w:pPr>
        <w:jc w:val="left"/>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5"/>
        <w:gridCol w:w="900"/>
        <w:gridCol w:w="1083"/>
      </w:tblGrid>
      <w:tr w:rsidR="004C42DB" w:rsidRPr="00B5387E" w14:paraId="4A0FAE0E" w14:textId="77777777" w:rsidTr="005876F4">
        <w:trPr>
          <w:tblHeader/>
        </w:trPr>
        <w:tc>
          <w:tcPr>
            <w:tcW w:w="7485" w:type="dxa"/>
            <w:tcBorders>
              <w:top w:val="single" w:sz="4" w:space="0" w:color="auto"/>
              <w:left w:val="single" w:sz="4" w:space="0" w:color="auto"/>
              <w:bottom w:val="single" w:sz="4" w:space="0" w:color="auto"/>
              <w:right w:val="single" w:sz="4" w:space="0" w:color="auto"/>
            </w:tcBorders>
            <w:hideMark/>
          </w:tcPr>
          <w:p w14:paraId="09B82BA3" w14:textId="77777777" w:rsidR="004C42DB" w:rsidRPr="00B5387E" w:rsidRDefault="004C42DB" w:rsidP="005876F4">
            <w:pPr>
              <w:jc w:val="left"/>
              <w:rPr>
                <w:b/>
                <w:sz w:val="24"/>
                <w:szCs w:val="24"/>
              </w:rPr>
            </w:pPr>
            <w:r>
              <w:rPr>
                <w:b/>
                <w:sz w:val="24"/>
                <w:szCs w:val="24"/>
              </w:rPr>
              <w:t>Accuracy of ED</w:t>
            </w:r>
            <w:r w:rsidRPr="00F609CB">
              <w:rPr>
                <w:b/>
                <w:i/>
                <w:sz w:val="24"/>
                <w:szCs w:val="24"/>
              </w:rPr>
              <w:t>Facts</w:t>
            </w:r>
            <w:r>
              <w:rPr>
                <w:b/>
                <w:sz w:val="24"/>
                <w:szCs w:val="24"/>
              </w:rPr>
              <w:t xml:space="preserve"> Data Files </w:t>
            </w:r>
          </w:p>
        </w:tc>
        <w:tc>
          <w:tcPr>
            <w:tcW w:w="900" w:type="dxa"/>
            <w:tcBorders>
              <w:top w:val="single" w:sz="4" w:space="0" w:color="auto"/>
              <w:left w:val="single" w:sz="4" w:space="0" w:color="auto"/>
              <w:bottom w:val="single" w:sz="4" w:space="0" w:color="auto"/>
              <w:right w:val="single" w:sz="4" w:space="0" w:color="auto"/>
            </w:tcBorders>
            <w:hideMark/>
          </w:tcPr>
          <w:p w14:paraId="796EB8CB" w14:textId="77777777" w:rsidR="004C42DB" w:rsidRPr="00B5387E" w:rsidRDefault="004C42DB" w:rsidP="005876F4">
            <w:pPr>
              <w:jc w:val="center"/>
              <w:rPr>
                <w:b/>
                <w:sz w:val="24"/>
                <w:szCs w:val="24"/>
              </w:rPr>
            </w:pPr>
            <w:r w:rsidRPr="00B5387E">
              <w:rPr>
                <w:b/>
                <w:sz w:val="24"/>
                <w:szCs w:val="24"/>
              </w:rPr>
              <w:t>Yes</w:t>
            </w:r>
          </w:p>
        </w:tc>
        <w:tc>
          <w:tcPr>
            <w:tcW w:w="1083" w:type="dxa"/>
            <w:tcBorders>
              <w:top w:val="single" w:sz="4" w:space="0" w:color="auto"/>
              <w:left w:val="single" w:sz="4" w:space="0" w:color="auto"/>
              <w:bottom w:val="single" w:sz="4" w:space="0" w:color="auto"/>
              <w:right w:val="single" w:sz="4" w:space="0" w:color="auto"/>
            </w:tcBorders>
            <w:hideMark/>
          </w:tcPr>
          <w:p w14:paraId="27B446DF" w14:textId="77777777" w:rsidR="004C42DB" w:rsidRPr="00B5387E" w:rsidRDefault="004C42DB" w:rsidP="005876F4">
            <w:pPr>
              <w:jc w:val="center"/>
              <w:rPr>
                <w:b/>
                <w:sz w:val="24"/>
                <w:szCs w:val="24"/>
              </w:rPr>
            </w:pPr>
            <w:r w:rsidRPr="00B5387E">
              <w:rPr>
                <w:b/>
                <w:sz w:val="24"/>
                <w:szCs w:val="24"/>
              </w:rPr>
              <w:t>No</w:t>
            </w:r>
          </w:p>
        </w:tc>
      </w:tr>
      <w:tr w:rsidR="004C42DB" w:rsidRPr="00B5387E" w14:paraId="06BE95CE" w14:textId="77777777" w:rsidTr="005876F4">
        <w:tc>
          <w:tcPr>
            <w:tcW w:w="7485" w:type="dxa"/>
            <w:tcBorders>
              <w:top w:val="single" w:sz="4" w:space="0" w:color="auto"/>
              <w:left w:val="single" w:sz="4" w:space="0" w:color="auto"/>
              <w:bottom w:val="single" w:sz="4" w:space="0" w:color="auto"/>
              <w:right w:val="single" w:sz="4" w:space="0" w:color="auto"/>
            </w:tcBorders>
          </w:tcPr>
          <w:p w14:paraId="56952F25" w14:textId="77777777" w:rsidR="004C42DB" w:rsidRPr="00B5387E" w:rsidRDefault="004C42DB" w:rsidP="005876F4">
            <w:pPr>
              <w:jc w:val="left"/>
              <w:rPr>
                <w:sz w:val="24"/>
                <w:szCs w:val="24"/>
              </w:rPr>
            </w:pPr>
            <w:r w:rsidRPr="00B5387E">
              <w:rPr>
                <w:sz w:val="24"/>
                <w:szCs w:val="24"/>
              </w:rPr>
              <w:t>The State deployed a process that ensured that it transmits accurate migrant data to the Department in every required ED</w:t>
            </w:r>
            <w:r w:rsidRPr="00B5387E">
              <w:rPr>
                <w:i/>
                <w:sz w:val="24"/>
                <w:szCs w:val="24"/>
              </w:rPr>
              <w:t>Facts</w:t>
            </w:r>
            <w:r w:rsidRPr="00B5387E">
              <w:rPr>
                <w:sz w:val="24"/>
                <w:szCs w:val="24"/>
              </w:rPr>
              <w:t xml:space="preserve"> data file.</w:t>
            </w:r>
          </w:p>
        </w:tc>
        <w:tc>
          <w:tcPr>
            <w:tcW w:w="900" w:type="dxa"/>
            <w:tcBorders>
              <w:top w:val="single" w:sz="4" w:space="0" w:color="auto"/>
              <w:left w:val="single" w:sz="4" w:space="0" w:color="auto"/>
              <w:bottom w:val="single" w:sz="4" w:space="0" w:color="auto"/>
              <w:right w:val="single" w:sz="4" w:space="0" w:color="auto"/>
            </w:tcBorders>
          </w:tcPr>
          <w:p w14:paraId="343E7309" w14:textId="77777777" w:rsidR="004C42DB" w:rsidRPr="00B5387E" w:rsidRDefault="004C42DB" w:rsidP="005876F4">
            <w:pPr>
              <w:jc w:val="center"/>
              <w:rPr>
                <w:sz w:val="24"/>
                <w:szCs w:val="24"/>
              </w:rPr>
            </w:pPr>
          </w:p>
          <w:p w14:paraId="5ACFFCE1" w14:textId="77777777" w:rsidR="004C42DB" w:rsidRPr="00B5387E" w:rsidRDefault="004C42DB" w:rsidP="005876F4">
            <w:pPr>
              <w:jc w:val="center"/>
              <w:rPr>
                <w:sz w:val="24"/>
                <w:szCs w:val="24"/>
              </w:rPr>
            </w:pPr>
            <w:r w:rsidRPr="00B5387E">
              <w:rPr>
                <w:sz w:val="24"/>
                <w:szCs w:val="24"/>
              </w:rPr>
              <w:t>□Yes</w:t>
            </w:r>
          </w:p>
        </w:tc>
        <w:tc>
          <w:tcPr>
            <w:tcW w:w="1083" w:type="dxa"/>
            <w:tcBorders>
              <w:top w:val="single" w:sz="4" w:space="0" w:color="auto"/>
              <w:left w:val="single" w:sz="4" w:space="0" w:color="auto"/>
              <w:bottom w:val="single" w:sz="4" w:space="0" w:color="auto"/>
              <w:right w:val="single" w:sz="4" w:space="0" w:color="auto"/>
            </w:tcBorders>
          </w:tcPr>
          <w:p w14:paraId="7825310E" w14:textId="77777777" w:rsidR="004C42DB" w:rsidRPr="00B5387E" w:rsidRDefault="004C42DB" w:rsidP="005876F4">
            <w:pPr>
              <w:jc w:val="center"/>
              <w:rPr>
                <w:sz w:val="24"/>
                <w:szCs w:val="24"/>
              </w:rPr>
            </w:pPr>
          </w:p>
          <w:p w14:paraId="45D7E6D0" w14:textId="77777777" w:rsidR="004C42DB" w:rsidRPr="00B5387E" w:rsidRDefault="004C42DB" w:rsidP="005876F4">
            <w:pPr>
              <w:jc w:val="center"/>
              <w:rPr>
                <w:sz w:val="24"/>
                <w:szCs w:val="24"/>
              </w:rPr>
            </w:pPr>
            <w:r w:rsidRPr="00B5387E">
              <w:rPr>
                <w:sz w:val="24"/>
                <w:szCs w:val="24"/>
              </w:rPr>
              <w:t>□ No</w:t>
            </w:r>
          </w:p>
        </w:tc>
      </w:tr>
    </w:tbl>
    <w:p w14:paraId="5885A3F3" w14:textId="77777777" w:rsidR="004C42DB" w:rsidRDefault="004C42DB" w:rsidP="004C42DB">
      <w:pPr>
        <w:jc w:val="left"/>
        <w:rPr>
          <w:sz w:val="24"/>
          <w:szCs w:val="24"/>
        </w:rPr>
      </w:pPr>
    </w:p>
    <w:p w14:paraId="19EF9040" w14:textId="77777777" w:rsidR="004C42DB" w:rsidRDefault="004C42DB" w:rsidP="004C42DB">
      <w:pPr>
        <w:jc w:val="left"/>
        <w:rPr>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8"/>
        <w:gridCol w:w="908"/>
        <w:gridCol w:w="799"/>
      </w:tblGrid>
      <w:tr w:rsidR="004C42DB" w14:paraId="374E2266" w14:textId="77777777" w:rsidTr="005876F4">
        <w:trPr>
          <w:tblHeader/>
        </w:trPr>
        <w:tc>
          <w:tcPr>
            <w:tcW w:w="4077" w:type="pct"/>
            <w:tcBorders>
              <w:top w:val="single" w:sz="4" w:space="0" w:color="auto"/>
              <w:left w:val="single" w:sz="4" w:space="0" w:color="auto"/>
              <w:bottom w:val="single" w:sz="4" w:space="0" w:color="auto"/>
              <w:right w:val="single" w:sz="4" w:space="0" w:color="auto"/>
            </w:tcBorders>
            <w:hideMark/>
          </w:tcPr>
          <w:p w14:paraId="167D9B1A" w14:textId="77777777" w:rsidR="004C42DB" w:rsidRDefault="004C42DB" w:rsidP="005876F4">
            <w:pPr>
              <w:rPr>
                <w:b/>
                <w:sz w:val="24"/>
                <w:szCs w:val="24"/>
              </w:rPr>
            </w:pPr>
            <w:r>
              <w:rPr>
                <w:b/>
                <w:sz w:val="24"/>
                <w:szCs w:val="24"/>
              </w:rPr>
              <w:t>Use of MSIX to Verify Data Quality</w:t>
            </w:r>
          </w:p>
        </w:tc>
        <w:tc>
          <w:tcPr>
            <w:tcW w:w="491" w:type="pct"/>
            <w:tcBorders>
              <w:top w:val="single" w:sz="4" w:space="0" w:color="auto"/>
              <w:left w:val="single" w:sz="4" w:space="0" w:color="auto"/>
              <w:bottom w:val="single" w:sz="4" w:space="0" w:color="auto"/>
              <w:right w:val="single" w:sz="4" w:space="0" w:color="auto"/>
            </w:tcBorders>
            <w:hideMark/>
          </w:tcPr>
          <w:p w14:paraId="6BB40298" w14:textId="77777777" w:rsidR="004C42DB" w:rsidRDefault="004C42DB" w:rsidP="005876F4">
            <w:pPr>
              <w:rPr>
                <w:b/>
                <w:sz w:val="24"/>
                <w:szCs w:val="24"/>
              </w:rPr>
            </w:pPr>
            <w:r>
              <w:rPr>
                <w:b/>
                <w:sz w:val="24"/>
                <w:szCs w:val="24"/>
              </w:rPr>
              <w:t>Yes</w:t>
            </w:r>
          </w:p>
        </w:tc>
        <w:tc>
          <w:tcPr>
            <w:tcW w:w="433" w:type="pct"/>
            <w:tcBorders>
              <w:top w:val="single" w:sz="4" w:space="0" w:color="auto"/>
              <w:left w:val="single" w:sz="4" w:space="0" w:color="auto"/>
              <w:bottom w:val="single" w:sz="4" w:space="0" w:color="auto"/>
              <w:right w:val="single" w:sz="4" w:space="0" w:color="auto"/>
            </w:tcBorders>
            <w:hideMark/>
          </w:tcPr>
          <w:p w14:paraId="73D46C5D" w14:textId="77777777" w:rsidR="004C42DB" w:rsidRDefault="004C42DB" w:rsidP="005876F4">
            <w:pPr>
              <w:rPr>
                <w:b/>
                <w:sz w:val="24"/>
                <w:szCs w:val="24"/>
              </w:rPr>
            </w:pPr>
            <w:r>
              <w:rPr>
                <w:b/>
                <w:sz w:val="24"/>
                <w:szCs w:val="24"/>
              </w:rPr>
              <w:t>No</w:t>
            </w:r>
          </w:p>
        </w:tc>
      </w:tr>
      <w:tr w:rsidR="004C42DB" w14:paraId="4AAA1317" w14:textId="77777777" w:rsidTr="005876F4">
        <w:tc>
          <w:tcPr>
            <w:tcW w:w="4077" w:type="pct"/>
            <w:tcBorders>
              <w:top w:val="single" w:sz="4" w:space="0" w:color="auto"/>
              <w:left w:val="single" w:sz="4" w:space="0" w:color="auto"/>
              <w:bottom w:val="single" w:sz="4" w:space="0" w:color="auto"/>
              <w:right w:val="single" w:sz="4" w:space="0" w:color="auto"/>
            </w:tcBorders>
            <w:hideMark/>
          </w:tcPr>
          <w:p w14:paraId="4B8A6B36" w14:textId="77777777" w:rsidR="004C42DB" w:rsidRDefault="004C42DB" w:rsidP="005876F4">
            <w:pPr>
              <w:rPr>
                <w:bCs/>
                <w:sz w:val="24"/>
                <w:szCs w:val="24"/>
              </w:rPr>
            </w:pPr>
            <w:r>
              <w:rPr>
                <w:sz w:val="24"/>
                <w:szCs w:val="24"/>
              </w:rPr>
              <w:t>Does the State use data in the Migrant Student Information Exchange (MSIX) to verify the quality of migrant data?</w:t>
            </w:r>
          </w:p>
        </w:tc>
        <w:tc>
          <w:tcPr>
            <w:tcW w:w="491" w:type="pct"/>
            <w:tcBorders>
              <w:top w:val="single" w:sz="4" w:space="0" w:color="auto"/>
              <w:left w:val="single" w:sz="4" w:space="0" w:color="auto"/>
              <w:bottom w:val="single" w:sz="4" w:space="0" w:color="auto"/>
              <w:right w:val="single" w:sz="4" w:space="0" w:color="auto"/>
            </w:tcBorders>
          </w:tcPr>
          <w:p w14:paraId="183FCD63" w14:textId="77777777" w:rsidR="004C42DB" w:rsidRDefault="004C42DB" w:rsidP="005876F4">
            <w:pPr>
              <w:rPr>
                <w:sz w:val="24"/>
                <w:szCs w:val="24"/>
              </w:rPr>
            </w:pPr>
          </w:p>
          <w:p w14:paraId="62B70F7A" w14:textId="77777777" w:rsidR="004C42DB" w:rsidRDefault="004C42DB" w:rsidP="005876F4">
            <w:pPr>
              <w:rPr>
                <w:sz w:val="24"/>
                <w:szCs w:val="24"/>
              </w:rPr>
            </w:pPr>
            <w:r>
              <w:rPr>
                <w:sz w:val="24"/>
                <w:szCs w:val="24"/>
              </w:rPr>
              <w:t>□Yes</w:t>
            </w:r>
          </w:p>
        </w:tc>
        <w:tc>
          <w:tcPr>
            <w:tcW w:w="433" w:type="pct"/>
            <w:tcBorders>
              <w:top w:val="single" w:sz="4" w:space="0" w:color="auto"/>
              <w:left w:val="single" w:sz="4" w:space="0" w:color="auto"/>
              <w:bottom w:val="single" w:sz="4" w:space="0" w:color="auto"/>
              <w:right w:val="single" w:sz="4" w:space="0" w:color="auto"/>
            </w:tcBorders>
          </w:tcPr>
          <w:p w14:paraId="23D9A439" w14:textId="77777777" w:rsidR="004C42DB" w:rsidRDefault="004C42DB" w:rsidP="005876F4">
            <w:pPr>
              <w:rPr>
                <w:sz w:val="24"/>
                <w:szCs w:val="24"/>
              </w:rPr>
            </w:pPr>
          </w:p>
          <w:p w14:paraId="6F7DDD92" w14:textId="77777777" w:rsidR="004C42DB" w:rsidRDefault="004C42DB" w:rsidP="005876F4">
            <w:pPr>
              <w:rPr>
                <w:sz w:val="24"/>
                <w:szCs w:val="24"/>
              </w:rPr>
            </w:pPr>
            <w:r>
              <w:rPr>
                <w:sz w:val="24"/>
                <w:szCs w:val="24"/>
              </w:rPr>
              <w:t>□ No</w:t>
            </w:r>
          </w:p>
        </w:tc>
      </w:tr>
    </w:tbl>
    <w:p w14:paraId="79AB264E" w14:textId="77777777" w:rsidR="004C42DB" w:rsidRDefault="004C42DB" w:rsidP="004C42DB">
      <w:pPr>
        <w:rPr>
          <w:sz w:val="24"/>
          <w:szCs w:val="24"/>
        </w:rPr>
      </w:pPr>
    </w:p>
    <w:p w14:paraId="35E96D15" w14:textId="77777777" w:rsidR="004C42DB" w:rsidRDefault="004C42DB" w:rsidP="004C42DB">
      <w:pPr>
        <w:rPr>
          <w:sz w:val="24"/>
          <w:szCs w:val="24"/>
        </w:rPr>
      </w:pPr>
      <w:r>
        <w:rPr>
          <w:sz w:val="24"/>
          <w:szCs w:val="24"/>
        </w:rPr>
        <w:t>If MSIX is utilized, please explain how.</w:t>
      </w:r>
    </w:p>
    <w:p w14:paraId="570A8416" w14:textId="77777777" w:rsidR="004C42DB" w:rsidRDefault="004C42DB" w:rsidP="004C42DB">
      <w:pPr>
        <w:rPr>
          <w:sz w:val="24"/>
          <w:szCs w:val="24"/>
        </w:rPr>
      </w:pPr>
    </w:p>
    <w:p w14:paraId="497A2871" w14:textId="77777777" w:rsidR="004C42DB" w:rsidRDefault="004C42DB" w:rsidP="004C42DB">
      <w:pPr>
        <w:jc w:val="left"/>
        <w:rPr>
          <w:b/>
          <w:bCs/>
          <w:sz w:val="24"/>
          <w:szCs w:val="24"/>
        </w:rPr>
      </w:pPr>
      <w:r>
        <w:rPr>
          <w:sz w:val="24"/>
          <w:szCs w:val="24"/>
        </w:rPr>
        <w:t>The response is limited to 8,000 characters.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C42DB" w14:paraId="5809421A" w14:textId="77777777" w:rsidTr="005876F4">
        <w:tc>
          <w:tcPr>
            <w:tcW w:w="5000" w:type="pct"/>
            <w:tcBorders>
              <w:top w:val="single" w:sz="4" w:space="0" w:color="auto"/>
              <w:left w:val="single" w:sz="4" w:space="0" w:color="auto"/>
              <w:bottom w:val="single" w:sz="4" w:space="0" w:color="auto"/>
              <w:right w:val="single" w:sz="4" w:space="0" w:color="auto"/>
            </w:tcBorders>
          </w:tcPr>
          <w:p w14:paraId="6E6E58D4" w14:textId="77777777" w:rsidR="004C42DB" w:rsidRDefault="004C42DB" w:rsidP="005876F4">
            <w:pPr>
              <w:rPr>
                <w:sz w:val="24"/>
                <w:szCs w:val="24"/>
              </w:rPr>
            </w:pPr>
          </w:p>
          <w:p w14:paraId="1A52BECB" w14:textId="77777777" w:rsidR="004C42DB" w:rsidRDefault="004C42DB" w:rsidP="005876F4">
            <w:pPr>
              <w:rPr>
                <w:sz w:val="24"/>
                <w:szCs w:val="24"/>
              </w:rPr>
            </w:pPr>
          </w:p>
          <w:p w14:paraId="736E3C4C" w14:textId="77777777" w:rsidR="004C42DB" w:rsidRDefault="004C42DB" w:rsidP="005876F4">
            <w:pPr>
              <w:rPr>
                <w:sz w:val="24"/>
                <w:szCs w:val="24"/>
              </w:rPr>
            </w:pPr>
          </w:p>
          <w:p w14:paraId="670C258B" w14:textId="77777777" w:rsidR="004C42DB" w:rsidRDefault="004C42DB" w:rsidP="005876F4">
            <w:pPr>
              <w:rPr>
                <w:sz w:val="24"/>
                <w:szCs w:val="24"/>
              </w:rPr>
            </w:pPr>
          </w:p>
        </w:tc>
      </w:tr>
    </w:tbl>
    <w:p w14:paraId="7639BBE7" w14:textId="77777777" w:rsidR="004C42DB" w:rsidRDefault="004C42DB" w:rsidP="004C42DB">
      <w:pPr>
        <w:rPr>
          <w:b/>
          <w:bCs/>
          <w:sz w:val="24"/>
          <w:szCs w:val="24"/>
        </w:rPr>
      </w:pPr>
    </w:p>
    <w:p w14:paraId="1FEA92AB" w14:textId="77777777" w:rsidR="004C42DB" w:rsidRPr="00B80329" w:rsidRDefault="004C42DB" w:rsidP="004C42DB">
      <w:pPr>
        <w:pStyle w:val="Heading3"/>
        <w:ind w:left="360"/>
        <w:rPr>
          <w:color w:val="FF0000"/>
        </w:rPr>
      </w:pPr>
      <w:bookmarkStart w:id="138" w:name="_Toc489864562"/>
      <w:bookmarkStart w:id="139" w:name="_Toc46606445"/>
      <w:bookmarkStart w:id="140" w:name="_Toc76989884"/>
      <w:bookmarkStart w:id="141" w:name="_Toc88950814"/>
      <w:r>
        <w:t>1.7</w:t>
      </w:r>
      <w:r w:rsidRPr="00C30034">
        <w:t>.3.</w:t>
      </w:r>
      <w:r>
        <w:t>2</w:t>
      </w:r>
      <w:r w:rsidRPr="00C30034">
        <w:tab/>
        <w:t>Quality Control Processes</w:t>
      </w:r>
      <w:bookmarkEnd w:id="138"/>
      <w:bookmarkEnd w:id="139"/>
      <w:bookmarkEnd w:id="140"/>
      <w:bookmarkEnd w:id="141"/>
      <w:r>
        <w:t xml:space="preserve"> </w:t>
      </w:r>
    </w:p>
    <w:p w14:paraId="05096671" w14:textId="77777777" w:rsidR="004C42DB" w:rsidRDefault="004C42DB" w:rsidP="004C42DB">
      <w:pPr>
        <w:rPr>
          <w:b/>
          <w:bCs/>
          <w:sz w:val="24"/>
          <w:szCs w:val="24"/>
        </w:rPr>
      </w:pPr>
    </w:p>
    <w:p w14:paraId="54ABB8FE" w14:textId="77777777" w:rsidR="004C42DB" w:rsidRDefault="004C42DB" w:rsidP="004C42DB">
      <w:pPr>
        <w:jc w:val="left"/>
        <w:rPr>
          <w:sz w:val="24"/>
          <w:szCs w:val="24"/>
        </w:rPr>
      </w:pPr>
      <w:r>
        <w:rPr>
          <w:sz w:val="24"/>
          <w:szCs w:val="24"/>
        </w:rPr>
        <w:lastRenderedPageBreak/>
        <w:t xml:space="preserve">In the space below, describe the results of any re-interview processes used by the SEA during the performance period to test the accuracy of the State’s MEP eligibility determinations.  </w:t>
      </w:r>
    </w:p>
    <w:p w14:paraId="5AE4CE1A" w14:textId="77777777" w:rsidR="004C42DB" w:rsidRDefault="004C42DB" w:rsidP="004C42DB">
      <w:pPr>
        <w:jc w:val="left"/>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5"/>
        <w:gridCol w:w="2205"/>
      </w:tblGrid>
      <w:tr w:rsidR="004C42DB" w14:paraId="3DE4CE9C" w14:textId="77777777" w:rsidTr="005876F4">
        <w:trPr>
          <w:tblHeader/>
        </w:trPr>
        <w:tc>
          <w:tcPr>
            <w:tcW w:w="3821" w:type="pct"/>
            <w:tcBorders>
              <w:top w:val="single" w:sz="4" w:space="0" w:color="000000"/>
              <w:left w:val="single" w:sz="4" w:space="0" w:color="000000"/>
              <w:bottom w:val="single" w:sz="4" w:space="0" w:color="000000"/>
              <w:right w:val="single" w:sz="4" w:space="0" w:color="000000"/>
            </w:tcBorders>
            <w:hideMark/>
          </w:tcPr>
          <w:p w14:paraId="16C38F85" w14:textId="77777777" w:rsidR="004C42DB" w:rsidRDefault="004C42DB" w:rsidP="005876F4">
            <w:pPr>
              <w:jc w:val="left"/>
              <w:rPr>
                <w:rFonts w:eastAsia="Calibri"/>
                <w:b/>
                <w:sz w:val="24"/>
                <w:szCs w:val="24"/>
              </w:rPr>
            </w:pPr>
            <w:r>
              <w:rPr>
                <w:rFonts w:eastAsia="Calibri"/>
                <w:b/>
                <w:sz w:val="24"/>
                <w:szCs w:val="24"/>
              </w:rPr>
              <w:t>Results</w:t>
            </w:r>
          </w:p>
        </w:tc>
        <w:tc>
          <w:tcPr>
            <w:tcW w:w="1179" w:type="pct"/>
            <w:tcBorders>
              <w:top w:val="single" w:sz="4" w:space="0" w:color="000000"/>
              <w:left w:val="single" w:sz="4" w:space="0" w:color="000000"/>
              <w:bottom w:val="single" w:sz="4" w:space="0" w:color="000000"/>
              <w:right w:val="single" w:sz="4" w:space="0" w:color="000000"/>
            </w:tcBorders>
            <w:hideMark/>
          </w:tcPr>
          <w:p w14:paraId="67658D26" w14:textId="77777777" w:rsidR="004C42DB" w:rsidRDefault="004C42DB" w:rsidP="005876F4">
            <w:pPr>
              <w:jc w:val="center"/>
              <w:rPr>
                <w:rFonts w:eastAsia="Calibri"/>
                <w:b/>
                <w:sz w:val="24"/>
                <w:szCs w:val="24"/>
              </w:rPr>
            </w:pPr>
            <w:r>
              <w:rPr>
                <w:rFonts w:eastAsia="Calibri"/>
                <w:b/>
                <w:sz w:val="24"/>
                <w:szCs w:val="24"/>
              </w:rPr>
              <w:t>#</w:t>
            </w:r>
          </w:p>
        </w:tc>
      </w:tr>
      <w:tr w:rsidR="004C42DB" w14:paraId="4BEAA5CA" w14:textId="77777777" w:rsidTr="005876F4">
        <w:tc>
          <w:tcPr>
            <w:tcW w:w="3821" w:type="pct"/>
            <w:tcBorders>
              <w:top w:val="single" w:sz="4" w:space="0" w:color="000000"/>
              <w:left w:val="single" w:sz="4" w:space="0" w:color="000000"/>
              <w:bottom w:val="single" w:sz="4" w:space="0" w:color="000000"/>
              <w:right w:val="single" w:sz="4" w:space="0" w:color="000000"/>
            </w:tcBorders>
            <w:hideMark/>
          </w:tcPr>
          <w:p w14:paraId="0DD70E6B" w14:textId="77777777" w:rsidR="004C42DB" w:rsidRDefault="004C42DB" w:rsidP="005876F4">
            <w:pPr>
              <w:jc w:val="left"/>
              <w:rPr>
                <w:rFonts w:eastAsia="Calibri"/>
                <w:sz w:val="24"/>
                <w:szCs w:val="24"/>
              </w:rPr>
            </w:pPr>
            <w:r>
              <w:rPr>
                <w:rFonts w:eastAsia="Calibri"/>
                <w:sz w:val="24"/>
                <w:szCs w:val="24"/>
              </w:rPr>
              <w:t>The number of eligibility determinations sampled.</w:t>
            </w:r>
          </w:p>
        </w:tc>
        <w:tc>
          <w:tcPr>
            <w:tcW w:w="1179" w:type="pct"/>
            <w:tcBorders>
              <w:top w:val="single" w:sz="4" w:space="0" w:color="000000"/>
              <w:left w:val="single" w:sz="4" w:space="0" w:color="000000"/>
              <w:bottom w:val="single" w:sz="4" w:space="0" w:color="000000"/>
              <w:right w:val="single" w:sz="4" w:space="0" w:color="000000"/>
            </w:tcBorders>
          </w:tcPr>
          <w:p w14:paraId="0E50C6E3" w14:textId="77777777" w:rsidR="004C42DB" w:rsidRDefault="004C42DB" w:rsidP="005876F4">
            <w:pPr>
              <w:jc w:val="left"/>
              <w:rPr>
                <w:rFonts w:eastAsia="Calibri"/>
                <w:sz w:val="24"/>
                <w:szCs w:val="24"/>
              </w:rPr>
            </w:pPr>
          </w:p>
        </w:tc>
      </w:tr>
      <w:tr w:rsidR="004C42DB" w14:paraId="2E7120E7" w14:textId="77777777" w:rsidTr="005876F4">
        <w:tc>
          <w:tcPr>
            <w:tcW w:w="3821" w:type="pct"/>
            <w:tcBorders>
              <w:top w:val="single" w:sz="4" w:space="0" w:color="000000"/>
              <w:left w:val="single" w:sz="4" w:space="0" w:color="000000"/>
              <w:bottom w:val="single" w:sz="4" w:space="0" w:color="000000"/>
              <w:right w:val="single" w:sz="4" w:space="0" w:color="000000"/>
            </w:tcBorders>
            <w:hideMark/>
          </w:tcPr>
          <w:p w14:paraId="03E7207C" w14:textId="77777777" w:rsidR="004C42DB" w:rsidRDefault="004C42DB" w:rsidP="005876F4">
            <w:pPr>
              <w:jc w:val="left"/>
              <w:rPr>
                <w:rFonts w:eastAsia="Calibri"/>
                <w:sz w:val="24"/>
                <w:szCs w:val="24"/>
              </w:rPr>
            </w:pPr>
            <w:r>
              <w:rPr>
                <w:rFonts w:eastAsia="Calibri"/>
                <w:sz w:val="24"/>
                <w:szCs w:val="24"/>
              </w:rPr>
              <w:t>The number of eligibility determinations sampled for which a re-interview was completed.</w:t>
            </w:r>
          </w:p>
        </w:tc>
        <w:tc>
          <w:tcPr>
            <w:tcW w:w="1179" w:type="pct"/>
            <w:tcBorders>
              <w:top w:val="single" w:sz="4" w:space="0" w:color="000000"/>
              <w:left w:val="single" w:sz="4" w:space="0" w:color="000000"/>
              <w:bottom w:val="single" w:sz="4" w:space="0" w:color="000000"/>
              <w:right w:val="single" w:sz="4" w:space="0" w:color="000000"/>
            </w:tcBorders>
          </w:tcPr>
          <w:p w14:paraId="54D5F050" w14:textId="77777777" w:rsidR="004C42DB" w:rsidRDefault="004C42DB" w:rsidP="005876F4">
            <w:pPr>
              <w:jc w:val="left"/>
              <w:rPr>
                <w:rFonts w:eastAsia="Calibri"/>
                <w:sz w:val="24"/>
                <w:szCs w:val="24"/>
              </w:rPr>
            </w:pPr>
          </w:p>
        </w:tc>
      </w:tr>
      <w:tr w:rsidR="004C42DB" w14:paraId="089C8C7A" w14:textId="77777777" w:rsidTr="005876F4">
        <w:tc>
          <w:tcPr>
            <w:tcW w:w="3821" w:type="pct"/>
            <w:tcBorders>
              <w:top w:val="single" w:sz="4" w:space="0" w:color="000000"/>
              <w:left w:val="single" w:sz="4" w:space="0" w:color="000000"/>
              <w:bottom w:val="single" w:sz="4" w:space="0" w:color="000000"/>
              <w:right w:val="single" w:sz="4" w:space="0" w:color="000000"/>
            </w:tcBorders>
            <w:hideMark/>
          </w:tcPr>
          <w:p w14:paraId="450810B7" w14:textId="77777777" w:rsidR="004C42DB" w:rsidRDefault="004C42DB" w:rsidP="005876F4">
            <w:pPr>
              <w:jc w:val="left"/>
              <w:rPr>
                <w:rFonts w:eastAsia="Calibri"/>
                <w:sz w:val="24"/>
                <w:szCs w:val="24"/>
              </w:rPr>
            </w:pPr>
            <w:r>
              <w:rPr>
                <w:rFonts w:eastAsia="Calibri"/>
                <w:sz w:val="24"/>
                <w:szCs w:val="24"/>
              </w:rPr>
              <w:t>The number of eligibility determinations sampled for which a re-interview was completed and the child was found eligible.</w:t>
            </w:r>
          </w:p>
        </w:tc>
        <w:tc>
          <w:tcPr>
            <w:tcW w:w="1179" w:type="pct"/>
            <w:tcBorders>
              <w:top w:val="single" w:sz="4" w:space="0" w:color="000000"/>
              <w:left w:val="single" w:sz="4" w:space="0" w:color="000000"/>
              <w:bottom w:val="single" w:sz="4" w:space="0" w:color="000000"/>
              <w:right w:val="single" w:sz="4" w:space="0" w:color="000000"/>
            </w:tcBorders>
          </w:tcPr>
          <w:p w14:paraId="61760B4E" w14:textId="77777777" w:rsidR="004C42DB" w:rsidRDefault="004C42DB" w:rsidP="005876F4">
            <w:pPr>
              <w:jc w:val="left"/>
              <w:rPr>
                <w:rFonts w:eastAsia="Calibri"/>
                <w:sz w:val="24"/>
                <w:szCs w:val="24"/>
              </w:rPr>
            </w:pPr>
          </w:p>
        </w:tc>
      </w:tr>
    </w:tbl>
    <w:p w14:paraId="78C5CF53" w14:textId="77777777" w:rsidR="004C42DB" w:rsidRDefault="004C42DB" w:rsidP="004C42DB">
      <w:pPr>
        <w:jc w:val="left"/>
        <w:rPr>
          <w:sz w:val="24"/>
          <w:szCs w:val="24"/>
        </w:rPr>
      </w:pPr>
    </w:p>
    <w:p w14:paraId="57AFAD65" w14:textId="77777777" w:rsidR="004C42DB" w:rsidRDefault="004C42DB" w:rsidP="004C42DB">
      <w:pPr>
        <w:rPr>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0"/>
        <w:gridCol w:w="2190"/>
      </w:tblGrid>
      <w:tr w:rsidR="004C42DB" w14:paraId="3B194B8B" w14:textId="77777777" w:rsidTr="005876F4">
        <w:trPr>
          <w:tblHeader/>
        </w:trPr>
        <w:tc>
          <w:tcPr>
            <w:tcW w:w="5000" w:type="pct"/>
            <w:gridSpan w:val="2"/>
            <w:tcBorders>
              <w:top w:val="single" w:sz="4" w:space="0" w:color="000000"/>
              <w:left w:val="single" w:sz="4" w:space="0" w:color="000000"/>
              <w:bottom w:val="single" w:sz="4" w:space="0" w:color="000000"/>
              <w:right w:val="single" w:sz="4" w:space="0" w:color="000000"/>
            </w:tcBorders>
            <w:hideMark/>
          </w:tcPr>
          <w:p w14:paraId="099BDA7B" w14:textId="77777777" w:rsidR="004C42DB" w:rsidRDefault="004C42DB" w:rsidP="005876F4">
            <w:pPr>
              <w:jc w:val="left"/>
              <w:rPr>
                <w:rFonts w:eastAsia="Calibri"/>
                <w:b/>
                <w:sz w:val="24"/>
                <w:szCs w:val="24"/>
              </w:rPr>
            </w:pPr>
            <w:r>
              <w:rPr>
                <w:rFonts w:eastAsia="Calibri"/>
                <w:b/>
                <w:sz w:val="24"/>
                <w:szCs w:val="24"/>
              </w:rPr>
              <w:t>Procedures</w:t>
            </w:r>
          </w:p>
        </w:tc>
      </w:tr>
      <w:tr w:rsidR="004C42DB" w14:paraId="0EEEA862" w14:textId="77777777" w:rsidTr="005876F4">
        <w:tc>
          <w:tcPr>
            <w:tcW w:w="3829" w:type="pct"/>
            <w:tcBorders>
              <w:top w:val="single" w:sz="4" w:space="0" w:color="000000"/>
              <w:left w:val="single" w:sz="4" w:space="0" w:color="000000"/>
              <w:bottom w:val="single" w:sz="4" w:space="0" w:color="000000"/>
              <w:right w:val="single" w:sz="4" w:space="0" w:color="000000"/>
            </w:tcBorders>
            <w:hideMark/>
          </w:tcPr>
          <w:p w14:paraId="5473E970" w14:textId="77777777" w:rsidR="004C42DB" w:rsidRDefault="004C42DB" w:rsidP="005876F4">
            <w:pPr>
              <w:jc w:val="left"/>
              <w:rPr>
                <w:rFonts w:eastAsia="Calibri"/>
                <w:sz w:val="24"/>
                <w:szCs w:val="24"/>
              </w:rPr>
            </w:pPr>
            <w:r>
              <w:rPr>
                <w:rFonts w:eastAsia="Calibri"/>
                <w:sz w:val="24"/>
                <w:szCs w:val="24"/>
              </w:rPr>
              <w:t>What was the most recent year that the MEP conducted independent prospective re-interviews (i.e., interviewers were neither SEA or LEA staff members responsible for administering or operating the MEP, nor any other persons who worked on the initial eligibility determinations being tested)? If independent prospective re-interviews were not administered in any of the three performance periods, please provide an explanation in the “Comment” row at the end of this table.</w:t>
            </w:r>
          </w:p>
        </w:tc>
        <w:tc>
          <w:tcPr>
            <w:tcW w:w="1171" w:type="pct"/>
            <w:tcBorders>
              <w:top w:val="single" w:sz="4" w:space="0" w:color="000000"/>
              <w:left w:val="single" w:sz="4" w:space="0" w:color="000000"/>
              <w:bottom w:val="single" w:sz="4" w:space="0" w:color="000000"/>
              <w:right w:val="single" w:sz="4" w:space="0" w:color="000000"/>
            </w:tcBorders>
          </w:tcPr>
          <w:p w14:paraId="7DCF54A3" w14:textId="77777777" w:rsidR="004C42DB" w:rsidRDefault="004C42DB" w:rsidP="005876F4">
            <w:pPr>
              <w:rPr>
                <w:rFonts w:eastAsia="Calibri"/>
                <w:sz w:val="24"/>
                <w:szCs w:val="24"/>
              </w:rPr>
            </w:pPr>
            <w:r>
              <w:rPr>
                <w:rFonts w:eastAsia="Calibri"/>
                <w:sz w:val="24"/>
                <w:szCs w:val="24"/>
              </w:rPr>
              <w:t>□ SY 2020-21</w:t>
            </w:r>
          </w:p>
          <w:p w14:paraId="15EEE116" w14:textId="77777777" w:rsidR="004C42DB" w:rsidRDefault="004C42DB" w:rsidP="005876F4">
            <w:pPr>
              <w:rPr>
                <w:rFonts w:eastAsia="Calibri"/>
                <w:sz w:val="24"/>
                <w:szCs w:val="24"/>
              </w:rPr>
            </w:pPr>
            <w:r>
              <w:rPr>
                <w:rFonts w:eastAsia="Calibri"/>
                <w:sz w:val="24"/>
                <w:szCs w:val="24"/>
              </w:rPr>
              <w:t>□ SY 2019-20</w:t>
            </w:r>
          </w:p>
          <w:p w14:paraId="083DC3D1" w14:textId="77777777" w:rsidR="004C42DB" w:rsidRDefault="004C42DB" w:rsidP="005876F4">
            <w:pPr>
              <w:rPr>
                <w:rFonts w:eastAsia="Calibri"/>
                <w:sz w:val="24"/>
                <w:szCs w:val="24"/>
              </w:rPr>
            </w:pPr>
            <w:r>
              <w:rPr>
                <w:rFonts w:eastAsia="Calibri"/>
                <w:sz w:val="24"/>
                <w:szCs w:val="24"/>
              </w:rPr>
              <w:t>□ SY 2018-19</w:t>
            </w:r>
          </w:p>
          <w:p w14:paraId="448DCC97" w14:textId="77777777" w:rsidR="004C42DB" w:rsidRDefault="004C42DB" w:rsidP="005876F4">
            <w:pPr>
              <w:rPr>
                <w:rFonts w:eastAsia="Calibri"/>
                <w:sz w:val="24"/>
                <w:szCs w:val="24"/>
              </w:rPr>
            </w:pPr>
          </w:p>
        </w:tc>
      </w:tr>
      <w:tr w:rsidR="004C42DB" w14:paraId="3270479B" w14:textId="77777777" w:rsidTr="005876F4">
        <w:tc>
          <w:tcPr>
            <w:tcW w:w="5000" w:type="pct"/>
            <w:gridSpan w:val="2"/>
            <w:tcBorders>
              <w:top w:val="single" w:sz="4" w:space="0" w:color="000000"/>
              <w:left w:val="single" w:sz="4" w:space="0" w:color="000000"/>
              <w:bottom w:val="single" w:sz="4" w:space="0" w:color="000000"/>
              <w:right w:val="single" w:sz="4" w:space="0" w:color="000000"/>
            </w:tcBorders>
          </w:tcPr>
          <w:p w14:paraId="74BE5DD0" w14:textId="77777777" w:rsidR="004C42DB" w:rsidRDefault="004C42DB" w:rsidP="005876F4">
            <w:pPr>
              <w:jc w:val="left"/>
              <w:rPr>
                <w:rFonts w:eastAsia="Calibri"/>
                <w:sz w:val="24"/>
                <w:szCs w:val="24"/>
              </w:rPr>
            </w:pPr>
            <w:r>
              <w:rPr>
                <w:rFonts w:eastAsia="Calibri"/>
                <w:sz w:val="24"/>
                <w:szCs w:val="24"/>
              </w:rPr>
              <w:t xml:space="preserve">Comment: </w:t>
            </w:r>
          </w:p>
          <w:p w14:paraId="4621E6D4" w14:textId="77777777" w:rsidR="004C42DB" w:rsidRDefault="004C42DB" w:rsidP="005876F4">
            <w:pPr>
              <w:jc w:val="left"/>
              <w:rPr>
                <w:rFonts w:eastAsia="Calibri"/>
                <w:sz w:val="24"/>
                <w:szCs w:val="24"/>
              </w:rPr>
            </w:pPr>
          </w:p>
          <w:p w14:paraId="1DA12D02" w14:textId="77777777" w:rsidR="004C42DB" w:rsidRDefault="004C42DB" w:rsidP="005876F4">
            <w:pPr>
              <w:jc w:val="left"/>
              <w:rPr>
                <w:rFonts w:eastAsia="Calibri"/>
                <w:sz w:val="24"/>
                <w:szCs w:val="24"/>
              </w:rPr>
            </w:pPr>
          </w:p>
          <w:p w14:paraId="4B485EF9" w14:textId="77777777" w:rsidR="004C42DB" w:rsidRDefault="004C42DB" w:rsidP="005876F4">
            <w:pPr>
              <w:jc w:val="left"/>
              <w:rPr>
                <w:rFonts w:eastAsia="Calibri"/>
                <w:sz w:val="24"/>
                <w:szCs w:val="24"/>
              </w:rPr>
            </w:pPr>
          </w:p>
        </w:tc>
      </w:tr>
    </w:tbl>
    <w:p w14:paraId="1877D449" w14:textId="77777777" w:rsidR="004C42DB" w:rsidRDefault="004C42DB" w:rsidP="004C42DB">
      <w:pPr>
        <w:rPr>
          <w:sz w:val="24"/>
          <w:szCs w:val="24"/>
        </w:rPr>
      </w:pPr>
    </w:p>
    <w:p w14:paraId="4817B93B" w14:textId="77777777" w:rsidR="004C42DB" w:rsidRDefault="004C42DB" w:rsidP="004C42DB">
      <w:pPr>
        <w:rPr>
          <w:b/>
          <w:sz w:val="24"/>
        </w:rPr>
      </w:pPr>
      <w:r>
        <w:rPr>
          <w:b/>
          <w:sz w:val="24"/>
        </w:rPr>
        <w:t>FAQ on independent prospective re-interviews:</w:t>
      </w:r>
    </w:p>
    <w:p w14:paraId="5129D590" w14:textId="77777777" w:rsidR="004C42DB" w:rsidRDefault="004C42DB" w:rsidP="004C42DB">
      <w:pPr>
        <w:rPr>
          <w:b/>
          <w:sz w:val="24"/>
        </w:rPr>
      </w:pPr>
    </w:p>
    <w:p w14:paraId="4CF2D9F1" w14:textId="61C720D2" w:rsidR="004C42DB" w:rsidRDefault="004C42DB" w:rsidP="004C42DB">
      <w:pPr>
        <w:widowControl w:val="0"/>
        <w:numPr>
          <w:ilvl w:val="0"/>
          <w:numId w:val="19"/>
        </w:numPr>
        <w:adjustRightInd w:val="0"/>
        <w:jc w:val="left"/>
        <w:textAlignment w:val="baseline"/>
        <w:rPr>
          <w:sz w:val="24"/>
        </w:rPr>
      </w:pPr>
      <w:r>
        <w:rPr>
          <w:i/>
          <w:sz w:val="24"/>
        </w:rPr>
        <w:t xml:space="preserve">What are independent prospective re-interviews? </w:t>
      </w:r>
      <w:r>
        <w:rPr>
          <w:sz w:val="24"/>
        </w:rPr>
        <w:t xml:space="preserve">Independent prospective re-interviews allow confirmation of your State’s eligibility determinations and the accuracy of the numbers of migratory children in your State reports. Independent prospective interviews should be conducted at least once every three years by an independent interviewer, performed on the current year’s identified migratory children. </w:t>
      </w:r>
    </w:p>
    <w:p w14:paraId="1B9FCA38" w14:textId="77777777" w:rsidR="004C42DB" w:rsidRDefault="004C42DB" w:rsidP="004C42DB">
      <w:pPr>
        <w:rPr>
          <w:rFonts w:ascii="Arial" w:hAnsi="Arial" w:cs="Arial"/>
          <w:sz w:val="24"/>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5"/>
        <w:gridCol w:w="900"/>
        <w:gridCol w:w="900"/>
      </w:tblGrid>
      <w:tr w:rsidR="004C42DB" w:rsidRPr="00145672" w14:paraId="574E02B6" w14:textId="77777777" w:rsidTr="005876F4">
        <w:trPr>
          <w:tblHeader/>
        </w:trPr>
        <w:tc>
          <w:tcPr>
            <w:tcW w:w="7488" w:type="dxa"/>
            <w:tcBorders>
              <w:top w:val="single" w:sz="4" w:space="0" w:color="000000"/>
              <w:left w:val="single" w:sz="4" w:space="0" w:color="000000"/>
              <w:bottom w:val="single" w:sz="4" w:space="0" w:color="000000"/>
              <w:right w:val="single" w:sz="4" w:space="0" w:color="000000"/>
            </w:tcBorders>
            <w:hideMark/>
          </w:tcPr>
          <w:p w14:paraId="5C1D8DC0" w14:textId="77777777" w:rsidR="004C42DB" w:rsidRPr="00145672" w:rsidRDefault="004C42DB" w:rsidP="005876F4">
            <w:pPr>
              <w:rPr>
                <w:rFonts w:eastAsia="Calibri"/>
                <w:b/>
                <w:sz w:val="24"/>
                <w:szCs w:val="24"/>
              </w:rPr>
            </w:pPr>
            <w:r w:rsidRPr="00145672">
              <w:rPr>
                <w:rFonts w:eastAsia="Calibri"/>
                <w:b/>
                <w:sz w:val="24"/>
                <w:szCs w:val="24"/>
              </w:rPr>
              <w:t>Obtaining Data from Families</w:t>
            </w:r>
          </w:p>
        </w:tc>
        <w:tc>
          <w:tcPr>
            <w:tcW w:w="900" w:type="dxa"/>
            <w:tcBorders>
              <w:top w:val="single" w:sz="4" w:space="0" w:color="000000"/>
              <w:left w:val="single" w:sz="4" w:space="0" w:color="000000"/>
              <w:bottom w:val="single" w:sz="4" w:space="0" w:color="000000"/>
              <w:right w:val="single" w:sz="4" w:space="0" w:color="000000"/>
            </w:tcBorders>
            <w:hideMark/>
          </w:tcPr>
          <w:p w14:paraId="74D3DC8F" w14:textId="77777777" w:rsidR="004C42DB" w:rsidRPr="00145672" w:rsidRDefault="004C42DB" w:rsidP="005876F4">
            <w:pPr>
              <w:jc w:val="center"/>
              <w:rPr>
                <w:rFonts w:eastAsia="Calibri"/>
                <w:b/>
                <w:sz w:val="24"/>
                <w:szCs w:val="24"/>
              </w:rPr>
            </w:pPr>
            <w:r w:rsidRPr="00145672">
              <w:rPr>
                <w:rFonts w:eastAsia="Calibri"/>
                <w:b/>
                <w:sz w:val="24"/>
                <w:szCs w:val="24"/>
              </w:rPr>
              <w:t>Yes</w:t>
            </w:r>
          </w:p>
        </w:tc>
        <w:tc>
          <w:tcPr>
            <w:tcW w:w="900" w:type="dxa"/>
            <w:tcBorders>
              <w:top w:val="single" w:sz="4" w:space="0" w:color="000000"/>
              <w:left w:val="single" w:sz="4" w:space="0" w:color="000000"/>
              <w:bottom w:val="single" w:sz="4" w:space="0" w:color="000000"/>
              <w:right w:val="single" w:sz="4" w:space="0" w:color="000000"/>
            </w:tcBorders>
            <w:hideMark/>
          </w:tcPr>
          <w:p w14:paraId="7EC143AB" w14:textId="77777777" w:rsidR="004C42DB" w:rsidRPr="00145672" w:rsidRDefault="004C42DB" w:rsidP="005876F4">
            <w:pPr>
              <w:jc w:val="center"/>
              <w:rPr>
                <w:rFonts w:eastAsia="Calibri"/>
                <w:b/>
                <w:sz w:val="24"/>
                <w:szCs w:val="24"/>
              </w:rPr>
            </w:pPr>
            <w:r w:rsidRPr="00145672">
              <w:rPr>
                <w:rFonts w:eastAsia="Calibri"/>
                <w:b/>
                <w:sz w:val="24"/>
                <w:szCs w:val="24"/>
              </w:rPr>
              <w:t>No</w:t>
            </w:r>
          </w:p>
        </w:tc>
      </w:tr>
      <w:tr w:rsidR="004C42DB" w:rsidRPr="00145672" w14:paraId="138B80AF" w14:textId="77777777" w:rsidTr="005876F4">
        <w:tc>
          <w:tcPr>
            <w:tcW w:w="7488" w:type="dxa"/>
            <w:tcBorders>
              <w:top w:val="single" w:sz="4" w:space="0" w:color="000000"/>
              <w:left w:val="single" w:sz="4" w:space="0" w:color="000000"/>
              <w:bottom w:val="single" w:sz="4" w:space="0" w:color="000000"/>
              <w:right w:val="single" w:sz="4" w:space="0" w:color="000000"/>
            </w:tcBorders>
            <w:hideMark/>
          </w:tcPr>
          <w:p w14:paraId="66CAE93D" w14:textId="77777777" w:rsidR="004C42DB" w:rsidRPr="00145672" w:rsidRDefault="004C42DB" w:rsidP="005876F4">
            <w:pPr>
              <w:rPr>
                <w:rFonts w:eastAsia="Calibri"/>
                <w:sz w:val="24"/>
                <w:szCs w:val="24"/>
              </w:rPr>
            </w:pPr>
            <w:r w:rsidRPr="00145672">
              <w:rPr>
                <w:rFonts w:eastAsia="Calibri"/>
                <w:sz w:val="24"/>
                <w:szCs w:val="24"/>
              </w:rPr>
              <w:t>Check the applicable box to indicate how the re-interviews were conducted:</w:t>
            </w:r>
          </w:p>
          <w:p w14:paraId="1162C34C" w14:textId="77777777" w:rsidR="004C42DB" w:rsidRPr="00145672" w:rsidRDefault="004C42DB" w:rsidP="005876F4">
            <w:pPr>
              <w:widowControl w:val="0"/>
              <w:numPr>
                <w:ilvl w:val="0"/>
                <w:numId w:val="17"/>
              </w:numPr>
              <w:spacing w:before="60" w:after="60" w:line="240" w:lineRule="auto"/>
              <w:jc w:val="left"/>
              <w:rPr>
                <w:rFonts w:eastAsia="Calibri"/>
                <w:b/>
                <w:sz w:val="24"/>
                <w:szCs w:val="24"/>
              </w:rPr>
            </w:pPr>
            <w:r w:rsidRPr="00145672">
              <w:rPr>
                <w:rFonts w:eastAsia="Calibri"/>
                <w:sz w:val="24"/>
                <w:szCs w:val="24"/>
              </w:rPr>
              <w:t>Face-to-face re-interviews</w:t>
            </w:r>
          </w:p>
          <w:p w14:paraId="14EAF0EF" w14:textId="77777777" w:rsidR="004C42DB" w:rsidRPr="00145672" w:rsidRDefault="004C42DB" w:rsidP="005876F4">
            <w:pPr>
              <w:widowControl w:val="0"/>
              <w:numPr>
                <w:ilvl w:val="0"/>
                <w:numId w:val="17"/>
              </w:numPr>
              <w:spacing w:before="60" w:after="60" w:line="240" w:lineRule="auto"/>
              <w:jc w:val="left"/>
              <w:rPr>
                <w:rFonts w:eastAsia="Calibri"/>
                <w:b/>
                <w:sz w:val="24"/>
                <w:szCs w:val="24"/>
              </w:rPr>
            </w:pPr>
            <w:r w:rsidRPr="00145672">
              <w:rPr>
                <w:rFonts w:eastAsia="Calibri"/>
                <w:sz w:val="24"/>
                <w:szCs w:val="24"/>
              </w:rPr>
              <w:t>Phone Interviews</w:t>
            </w:r>
          </w:p>
          <w:p w14:paraId="1429CEC1" w14:textId="77777777" w:rsidR="004C42DB" w:rsidRPr="00145672" w:rsidRDefault="004C42DB" w:rsidP="005876F4">
            <w:pPr>
              <w:widowControl w:val="0"/>
              <w:numPr>
                <w:ilvl w:val="0"/>
                <w:numId w:val="17"/>
              </w:numPr>
              <w:spacing w:before="60" w:after="60" w:line="240" w:lineRule="auto"/>
              <w:jc w:val="left"/>
              <w:rPr>
                <w:rFonts w:eastAsia="Calibri"/>
                <w:b/>
                <w:sz w:val="24"/>
                <w:szCs w:val="24"/>
              </w:rPr>
            </w:pPr>
            <w:r w:rsidRPr="00145672">
              <w:rPr>
                <w:rFonts w:eastAsia="Calibri"/>
                <w:sz w:val="24"/>
                <w:szCs w:val="24"/>
              </w:rPr>
              <w:t>Both</w:t>
            </w:r>
          </w:p>
        </w:tc>
        <w:tc>
          <w:tcPr>
            <w:tcW w:w="900" w:type="dxa"/>
            <w:tcBorders>
              <w:top w:val="single" w:sz="4" w:space="0" w:color="000000"/>
              <w:left w:val="single" w:sz="4" w:space="0" w:color="000000"/>
              <w:bottom w:val="single" w:sz="4" w:space="0" w:color="000000"/>
              <w:right w:val="single" w:sz="4" w:space="0" w:color="000000"/>
            </w:tcBorders>
            <w:shd w:val="clear" w:color="auto" w:fill="D9D9D9"/>
            <w:hideMark/>
          </w:tcPr>
          <w:p w14:paraId="22ED71FF" w14:textId="77777777" w:rsidR="004C42DB" w:rsidRPr="00145672" w:rsidRDefault="004C42DB" w:rsidP="005876F4">
            <w:pPr>
              <w:rPr>
                <w:rFonts w:eastAsia="Calibr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hideMark/>
          </w:tcPr>
          <w:p w14:paraId="0A3AF9BD" w14:textId="77777777" w:rsidR="004C42DB" w:rsidRPr="00145672" w:rsidRDefault="004C42DB" w:rsidP="005876F4">
            <w:pPr>
              <w:rPr>
                <w:rFonts w:eastAsia="Calibri"/>
                <w:sz w:val="24"/>
                <w:szCs w:val="24"/>
              </w:rPr>
            </w:pPr>
          </w:p>
        </w:tc>
      </w:tr>
      <w:tr w:rsidR="004C42DB" w:rsidRPr="00145672" w14:paraId="59AD0A18" w14:textId="77777777" w:rsidTr="005876F4">
        <w:tc>
          <w:tcPr>
            <w:tcW w:w="7488" w:type="dxa"/>
            <w:tcBorders>
              <w:top w:val="single" w:sz="4" w:space="0" w:color="000000"/>
              <w:left w:val="single" w:sz="4" w:space="0" w:color="000000"/>
              <w:bottom w:val="single" w:sz="4" w:space="0" w:color="000000"/>
              <w:right w:val="single" w:sz="4" w:space="0" w:color="000000"/>
            </w:tcBorders>
            <w:hideMark/>
          </w:tcPr>
          <w:p w14:paraId="69D475D0" w14:textId="77777777" w:rsidR="004C42DB" w:rsidRPr="00145672" w:rsidRDefault="004C42DB" w:rsidP="005876F4">
            <w:pPr>
              <w:rPr>
                <w:rFonts w:eastAsia="Calibri"/>
                <w:sz w:val="24"/>
                <w:szCs w:val="24"/>
              </w:rPr>
            </w:pPr>
            <w:r w:rsidRPr="00145672">
              <w:rPr>
                <w:rFonts w:eastAsia="Calibri"/>
                <w:sz w:val="24"/>
                <w:szCs w:val="24"/>
              </w:rPr>
              <w:t>Was there a protocol for verifying all information used in making the original eligibility determination?</w:t>
            </w:r>
          </w:p>
        </w:tc>
        <w:tc>
          <w:tcPr>
            <w:tcW w:w="900" w:type="dxa"/>
            <w:tcBorders>
              <w:top w:val="single" w:sz="4" w:space="0" w:color="000000"/>
              <w:left w:val="single" w:sz="4" w:space="0" w:color="000000"/>
              <w:bottom w:val="single" w:sz="4" w:space="0" w:color="000000"/>
              <w:right w:val="single" w:sz="4" w:space="0" w:color="000000"/>
            </w:tcBorders>
          </w:tcPr>
          <w:p w14:paraId="16B8AE44" w14:textId="77777777" w:rsidR="004C42DB" w:rsidRPr="00145672" w:rsidRDefault="004C42DB" w:rsidP="005876F4">
            <w:pPr>
              <w:jc w:val="center"/>
              <w:rPr>
                <w:rFonts w:eastAsia="Calibri"/>
                <w:sz w:val="24"/>
                <w:szCs w:val="24"/>
              </w:rPr>
            </w:pPr>
          </w:p>
          <w:p w14:paraId="46022A4A" w14:textId="77777777" w:rsidR="004C42DB" w:rsidRPr="00145672" w:rsidRDefault="004C42DB" w:rsidP="005876F4">
            <w:pPr>
              <w:jc w:val="center"/>
              <w:rPr>
                <w:rFonts w:eastAsia="Calibri"/>
                <w:sz w:val="24"/>
                <w:szCs w:val="24"/>
              </w:rPr>
            </w:pPr>
            <w:r w:rsidRPr="00145672">
              <w:rPr>
                <w:rFonts w:eastAsia="Calibri"/>
                <w:sz w:val="24"/>
                <w:szCs w:val="24"/>
              </w:rPr>
              <w:t>□Yes</w:t>
            </w:r>
          </w:p>
        </w:tc>
        <w:tc>
          <w:tcPr>
            <w:tcW w:w="900" w:type="dxa"/>
            <w:tcBorders>
              <w:top w:val="single" w:sz="4" w:space="0" w:color="000000"/>
              <w:left w:val="single" w:sz="4" w:space="0" w:color="000000"/>
              <w:bottom w:val="single" w:sz="4" w:space="0" w:color="000000"/>
              <w:right w:val="single" w:sz="4" w:space="0" w:color="000000"/>
            </w:tcBorders>
          </w:tcPr>
          <w:p w14:paraId="5C1D2C94" w14:textId="77777777" w:rsidR="004C42DB" w:rsidRPr="00145672" w:rsidRDefault="004C42DB" w:rsidP="005876F4">
            <w:pPr>
              <w:jc w:val="center"/>
              <w:rPr>
                <w:rFonts w:eastAsia="Calibri"/>
                <w:sz w:val="24"/>
                <w:szCs w:val="24"/>
              </w:rPr>
            </w:pPr>
          </w:p>
          <w:p w14:paraId="6643FF7B" w14:textId="77777777" w:rsidR="004C42DB" w:rsidRPr="00145672" w:rsidRDefault="004C42DB" w:rsidP="005876F4">
            <w:pPr>
              <w:jc w:val="center"/>
              <w:rPr>
                <w:rFonts w:eastAsia="Calibri"/>
                <w:sz w:val="24"/>
                <w:szCs w:val="24"/>
              </w:rPr>
            </w:pPr>
            <w:r w:rsidRPr="00145672">
              <w:rPr>
                <w:rFonts w:eastAsia="Calibri"/>
                <w:sz w:val="24"/>
                <w:szCs w:val="24"/>
              </w:rPr>
              <w:t>□ No</w:t>
            </w:r>
          </w:p>
        </w:tc>
      </w:tr>
      <w:tr w:rsidR="004C42DB" w:rsidRPr="00145672" w14:paraId="3AC3275A" w14:textId="77777777" w:rsidTr="005876F4">
        <w:tc>
          <w:tcPr>
            <w:tcW w:w="7488" w:type="dxa"/>
            <w:tcBorders>
              <w:top w:val="single" w:sz="4" w:space="0" w:color="000000"/>
              <w:left w:val="single" w:sz="4" w:space="0" w:color="000000"/>
              <w:bottom w:val="single" w:sz="4" w:space="0" w:color="000000"/>
              <w:right w:val="single" w:sz="4" w:space="0" w:color="000000"/>
            </w:tcBorders>
            <w:hideMark/>
          </w:tcPr>
          <w:p w14:paraId="5E691096" w14:textId="77777777" w:rsidR="004C42DB" w:rsidRPr="00145672" w:rsidRDefault="004C42DB" w:rsidP="005876F4">
            <w:pPr>
              <w:rPr>
                <w:rFonts w:eastAsia="Calibri"/>
                <w:sz w:val="24"/>
                <w:szCs w:val="24"/>
              </w:rPr>
            </w:pPr>
            <w:r w:rsidRPr="00145672">
              <w:rPr>
                <w:rFonts w:eastAsia="Calibri"/>
                <w:sz w:val="24"/>
                <w:szCs w:val="24"/>
              </w:rPr>
              <w:t>Were re-interviewers independent from the original interviewers?</w:t>
            </w:r>
          </w:p>
        </w:tc>
        <w:tc>
          <w:tcPr>
            <w:tcW w:w="900" w:type="dxa"/>
            <w:tcBorders>
              <w:top w:val="single" w:sz="4" w:space="0" w:color="000000"/>
              <w:left w:val="single" w:sz="4" w:space="0" w:color="000000"/>
              <w:bottom w:val="single" w:sz="4" w:space="0" w:color="000000"/>
              <w:right w:val="single" w:sz="4" w:space="0" w:color="000000"/>
            </w:tcBorders>
          </w:tcPr>
          <w:p w14:paraId="7FAE2A79" w14:textId="77777777" w:rsidR="004C42DB" w:rsidRPr="00145672" w:rsidRDefault="004C42DB" w:rsidP="005876F4">
            <w:pPr>
              <w:jc w:val="center"/>
              <w:rPr>
                <w:rFonts w:eastAsia="Calibri"/>
                <w:sz w:val="24"/>
                <w:szCs w:val="24"/>
              </w:rPr>
            </w:pPr>
          </w:p>
          <w:p w14:paraId="57A057F2" w14:textId="77777777" w:rsidR="004C42DB" w:rsidRPr="00145672" w:rsidRDefault="004C42DB" w:rsidP="005876F4">
            <w:pPr>
              <w:jc w:val="center"/>
              <w:rPr>
                <w:rFonts w:eastAsia="Calibri"/>
                <w:sz w:val="24"/>
                <w:szCs w:val="24"/>
              </w:rPr>
            </w:pPr>
            <w:r w:rsidRPr="00145672">
              <w:rPr>
                <w:rFonts w:eastAsia="Calibri"/>
                <w:sz w:val="24"/>
                <w:szCs w:val="24"/>
              </w:rPr>
              <w:t>□Yes</w:t>
            </w:r>
          </w:p>
        </w:tc>
        <w:tc>
          <w:tcPr>
            <w:tcW w:w="900" w:type="dxa"/>
            <w:tcBorders>
              <w:top w:val="single" w:sz="4" w:space="0" w:color="000000"/>
              <w:left w:val="single" w:sz="4" w:space="0" w:color="000000"/>
              <w:bottom w:val="single" w:sz="4" w:space="0" w:color="000000"/>
              <w:right w:val="single" w:sz="4" w:space="0" w:color="000000"/>
            </w:tcBorders>
          </w:tcPr>
          <w:p w14:paraId="3D5ABFA6" w14:textId="77777777" w:rsidR="004C42DB" w:rsidRPr="00145672" w:rsidRDefault="004C42DB" w:rsidP="005876F4">
            <w:pPr>
              <w:jc w:val="center"/>
              <w:rPr>
                <w:rFonts w:eastAsia="Calibri"/>
                <w:sz w:val="24"/>
                <w:szCs w:val="24"/>
              </w:rPr>
            </w:pPr>
          </w:p>
          <w:p w14:paraId="5D7709E3" w14:textId="77777777" w:rsidR="004C42DB" w:rsidRPr="00145672" w:rsidRDefault="004C42DB" w:rsidP="005876F4">
            <w:pPr>
              <w:jc w:val="center"/>
              <w:rPr>
                <w:rFonts w:eastAsia="Calibri"/>
                <w:sz w:val="24"/>
                <w:szCs w:val="24"/>
              </w:rPr>
            </w:pPr>
            <w:r w:rsidRPr="00145672">
              <w:rPr>
                <w:rFonts w:eastAsia="Calibri"/>
                <w:sz w:val="24"/>
                <w:szCs w:val="24"/>
              </w:rPr>
              <w:t>□ No</w:t>
            </w:r>
          </w:p>
        </w:tc>
      </w:tr>
    </w:tbl>
    <w:p w14:paraId="6BC97206" w14:textId="77777777" w:rsidR="004C42DB" w:rsidRDefault="004C42DB" w:rsidP="004C42DB">
      <w:pPr>
        <w:rPr>
          <w:sz w:val="24"/>
        </w:rPr>
      </w:pPr>
    </w:p>
    <w:p w14:paraId="2A283137" w14:textId="77777777" w:rsidR="004C42DB" w:rsidRDefault="004C42DB" w:rsidP="004C42DB">
      <w:pPr>
        <w:rPr>
          <w:sz w:val="24"/>
        </w:rPr>
      </w:pPr>
      <w:r>
        <w:rPr>
          <w:sz w:val="24"/>
        </w:rPr>
        <w:t xml:space="preserve">If you did conduct independent re-interviews in this reporting period, describe how you ensured that the process was independent. Only enter a response if your State completed independent re-interviews in SY2020-21. </w:t>
      </w:r>
    </w:p>
    <w:p w14:paraId="62F4C725" w14:textId="77777777" w:rsidR="004C42DB" w:rsidRDefault="004C42DB" w:rsidP="004C42DB">
      <w:pPr>
        <w:rPr>
          <w:sz w:val="24"/>
        </w:rPr>
      </w:pPr>
    </w:p>
    <w:p w14:paraId="6388D12C" w14:textId="77777777" w:rsidR="004C42DB" w:rsidRDefault="004C42DB" w:rsidP="004C42DB">
      <w:pPr>
        <w:rPr>
          <w:sz w:val="24"/>
        </w:rPr>
      </w:pPr>
    </w:p>
    <w:p w14:paraId="12CD730F" w14:textId="77777777" w:rsidR="004C42DB" w:rsidRDefault="004C42DB" w:rsidP="004C42DB">
      <w:pPr>
        <w:rPr>
          <w:sz w:val="24"/>
        </w:rPr>
      </w:pPr>
      <w:r>
        <w:rPr>
          <w:sz w:val="24"/>
        </w:rPr>
        <w:t>The response is limited to 8,000 characters.</w:t>
      </w:r>
    </w:p>
    <w:p w14:paraId="6EC3B367" w14:textId="77777777" w:rsidR="004C42DB" w:rsidRDefault="004C42DB" w:rsidP="004C42DB">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C42DB" w14:paraId="19BAB4C3" w14:textId="77777777" w:rsidTr="005876F4">
        <w:tc>
          <w:tcPr>
            <w:tcW w:w="5000" w:type="pct"/>
            <w:tcBorders>
              <w:top w:val="single" w:sz="4" w:space="0" w:color="auto"/>
              <w:left w:val="single" w:sz="4" w:space="0" w:color="auto"/>
              <w:bottom w:val="single" w:sz="4" w:space="0" w:color="auto"/>
              <w:right w:val="single" w:sz="4" w:space="0" w:color="auto"/>
            </w:tcBorders>
          </w:tcPr>
          <w:p w14:paraId="64C67605" w14:textId="77777777" w:rsidR="004C42DB" w:rsidRDefault="004C42DB" w:rsidP="005876F4">
            <w:pPr>
              <w:rPr>
                <w:sz w:val="24"/>
              </w:rPr>
            </w:pPr>
          </w:p>
          <w:p w14:paraId="2CAA848B" w14:textId="77777777" w:rsidR="004C42DB" w:rsidRDefault="004C42DB" w:rsidP="005876F4">
            <w:pPr>
              <w:rPr>
                <w:sz w:val="24"/>
              </w:rPr>
            </w:pPr>
          </w:p>
          <w:p w14:paraId="24ABA376" w14:textId="77777777" w:rsidR="004C42DB" w:rsidRDefault="004C42DB" w:rsidP="005876F4">
            <w:pPr>
              <w:rPr>
                <w:sz w:val="24"/>
              </w:rPr>
            </w:pPr>
          </w:p>
          <w:p w14:paraId="67AAACF9" w14:textId="77777777" w:rsidR="004C42DB" w:rsidRDefault="004C42DB" w:rsidP="005876F4">
            <w:pPr>
              <w:rPr>
                <w:sz w:val="24"/>
              </w:rPr>
            </w:pPr>
          </w:p>
        </w:tc>
      </w:tr>
    </w:tbl>
    <w:p w14:paraId="2AB54A53" w14:textId="77777777" w:rsidR="004C42DB" w:rsidRDefault="004C42DB" w:rsidP="004C42DB">
      <w:pPr>
        <w:rPr>
          <w:sz w:val="24"/>
        </w:rPr>
      </w:pPr>
    </w:p>
    <w:p w14:paraId="07F10F73" w14:textId="77777777" w:rsidR="004C42DB" w:rsidRDefault="004C42DB" w:rsidP="004C42DB">
      <w:pPr>
        <w:pStyle w:val="ListParagraph"/>
        <w:ind w:left="0"/>
        <w:jc w:val="left"/>
        <w:rPr>
          <w:sz w:val="24"/>
          <w:szCs w:val="24"/>
        </w:rPr>
      </w:pPr>
      <w:r>
        <w:rPr>
          <w:sz w:val="24"/>
          <w:szCs w:val="24"/>
        </w:rPr>
        <w:t xml:space="preserve">In the space below, refer to the results of </w:t>
      </w:r>
      <w:r>
        <w:rPr>
          <w:b/>
          <w:i/>
          <w:sz w:val="24"/>
          <w:szCs w:val="24"/>
        </w:rPr>
        <w:t>any</w:t>
      </w:r>
      <w:r>
        <w:rPr>
          <w:sz w:val="24"/>
          <w:szCs w:val="24"/>
        </w:rPr>
        <w:t xml:space="preserve"> re-interview processes used by the SEA, and if any of the migratory children were found ineligible, describe those corrective actions or improvements that will be made by the SEA to improve the accuracy of its MEP eligibility determinations. </w:t>
      </w:r>
    </w:p>
    <w:p w14:paraId="45EA5238" w14:textId="77777777" w:rsidR="004C42DB" w:rsidRDefault="004C42DB" w:rsidP="004C42DB">
      <w:pPr>
        <w:rPr>
          <w:sz w:val="24"/>
        </w:rPr>
      </w:pPr>
    </w:p>
    <w:p w14:paraId="496104F6" w14:textId="77777777" w:rsidR="004C42DB" w:rsidRDefault="004C42DB" w:rsidP="004C42DB">
      <w:pPr>
        <w:rPr>
          <w:sz w:val="24"/>
        </w:rPr>
      </w:pPr>
      <w:r>
        <w:rPr>
          <w:sz w:val="24"/>
        </w:rPr>
        <w:t>The response is limited to 8,000 characters.</w:t>
      </w:r>
    </w:p>
    <w:p w14:paraId="2A082A4F" w14:textId="77777777" w:rsidR="004C42DB" w:rsidRDefault="004C42DB" w:rsidP="004C42DB">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C42DB" w14:paraId="34E1BE45" w14:textId="77777777" w:rsidTr="005876F4">
        <w:tc>
          <w:tcPr>
            <w:tcW w:w="5000" w:type="pct"/>
            <w:tcBorders>
              <w:top w:val="single" w:sz="4" w:space="0" w:color="auto"/>
              <w:left w:val="single" w:sz="4" w:space="0" w:color="auto"/>
              <w:bottom w:val="single" w:sz="4" w:space="0" w:color="auto"/>
              <w:right w:val="single" w:sz="4" w:space="0" w:color="auto"/>
            </w:tcBorders>
          </w:tcPr>
          <w:p w14:paraId="164BE37B" w14:textId="77777777" w:rsidR="004C42DB" w:rsidRDefault="004C42DB" w:rsidP="005876F4">
            <w:pPr>
              <w:rPr>
                <w:sz w:val="24"/>
              </w:rPr>
            </w:pPr>
          </w:p>
          <w:p w14:paraId="7862A3CC" w14:textId="77777777" w:rsidR="004C42DB" w:rsidRDefault="004C42DB" w:rsidP="005876F4">
            <w:pPr>
              <w:rPr>
                <w:sz w:val="24"/>
              </w:rPr>
            </w:pPr>
          </w:p>
          <w:p w14:paraId="7B32B933" w14:textId="77777777" w:rsidR="004C42DB" w:rsidRDefault="004C42DB" w:rsidP="005876F4">
            <w:pPr>
              <w:rPr>
                <w:sz w:val="24"/>
              </w:rPr>
            </w:pPr>
          </w:p>
          <w:p w14:paraId="63F7CF8A" w14:textId="77777777" w:rsidR="004C42DB" w:rsidRDefault="004C42DB" w:rsidP="005876F4">
            <w:pPr>
              <w:rPr>
                <w:sz w:val="24"/>
              </w:rPr>
            </w:pPr>
          </w:p>
        </w:tc>
      </w:tr>
    </w:tbl>
    <w:p w14:paraId="534D2E70" w14:textId="77777777" w:rsidR="004C42DB" w:rsidRDefault="004C42DB" w:rsidP="004C42DB">
      <w:pPr>
        <w:rPr>
          <w:b/>
          <w:bCs/>
          <w:sz w:val="24"/>
        </w:rPr>
      </w:pPr>
    </w:p>
    <w:p w14:paraId="52FB6291" w14:textId="77777777" w:rsidR="004C42DB" w:rsidRDefault="004C42DB" w:rsidP="004C42DB">
      <w:pPr>
        <w:jc w:val="left"/>
        <w:rPr>
          <w:sz w:val="24"/>
        </w:rPr>
      </w:pPr>
      <w:r>
        <w:rPr>
          <w:sz w:val="24"/>
        </w:rPr>
        <w:t>In the space below, please respond to the following question:</w:t>
      </w:r>
    </w:p>
    <w:p w14:paraId="11013363" w14:textId="77777777" w:rsidR="004C42DB" w:rsidRDefault="004C42DB" w:rsidP="004C42DB">
      <w:pPr>
        <w:rPr>
          <w:sz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5"/>
        <w:gridCol w:w="900"/>
        <w:gridCol w:w="900"/>
      </w:tblGrid>
      <w:tr w:rsidR="004C42DB" w14:paraId="6C32FD52" w14:textId="77777777" w:rsidTr="005876F4">
        <w:tc>
          <w:tcPr>
            <w:tcW w:w="7488" w:type="dxa"/>
            <w:tcBorders>
              <w:top w:val="single" w:sz="4" w:space="0" w:color="auto"/>
              <w:left w:val="single" w:sz="4" w:space="0" w:color="auto"/>
              <w:bottom w:val="single" w:sz="4" w:space="0" w:color="auto"/>
              <w:right w:val="single" w:sz="4" w:space="0" w:color="auto"/>
            </w:tcBorders>
            <w:hideMark/>
          </w:tcPr>
          <w:p w14:paraId="761D2737" w14:textId="77777777" w:rsidR="004C42DB" w:rsidRDefault="004C42DB" w:rsidP="005876F4">
            <w:pPr>
              <w:rPr>
                <w:bCs/>
                <w:szCs w:val="22"/>
              </w:rPr>
            </w:pPr>
            <w:r>
              <w:rPr>
                <w:szCs w:val="22"/>
              </w:rPr>
              <w:t xml:space="preserve">Does the state collect all the required data elements and data sections on the National Certificate of Eligibility (COE)? </w:t>
            </w:r>
          </w:p>
        </w:tc>
        <w:tc>
          <w:tcPr>
            <w:tcW w:w="900" w:type="dxa"/>
            <w:tcBorders>
              <w:top w:val="single" w:sz="4" w:space="0" w:color="auto"/>
              <w:left w:val="single" w:sz="4" w:space="0" w:color="auto"/>
              <w:bottom w:val="single" w:sz="4" w:space="0" w:color="auto"/>
              <w:right w:val="single" w:sz="4" w:space="0" w:color="auto"/>
            </w:tcBorders>
          </w:tcPr>
          <w:p w14:paraId="57766968" w14:textId="77777777" w:rsidR="004C42DB" w:rsidRDefault="004C42DB" w:rsidP="005876F4">
            <w:pPr>
              <w:jc w:val="center"/>
              <w:rPr>
                <w:szCs w:val="22"/>
              </w:rPr>
            </w:pPr>
          </w:p>
          <w:p w14:paraId="74B6A181" w14:textId="77777777" w:rsidR="004C42DB" w:rsidRDefault="004C42DB" w:rsidP="005876F4">
            <w:pPr>
              <w:jc w:val="center"/>
              <w:rPr>
                <w:szCs w:val="22"/>
              </w:rPr>
            </w:pPr>
            <w:r>
              <w:rPr>
                <w:szCs w:val="22"/>
              </w:rPr>
              <w:t>□Yes</w:t>
            </w:r>
          </w:p>
        </w:tc>
        <w:tc>
          <w:tcPr>
            <w:tcW w:w="900" w:type="dxa"/>
            <w:tcBorders>
              <w:top w:val="single" w:sz="4" w:space="0" w:color="auto"/>
              <w:left w:val="single" w:sz="4" w:space="0" w:color="auto"/>
              <w:bottom w:val="single" w:sz="4" w:space="0" w:color="auto"/>
              <w:right w:val="single" w:sz="4" w:space="0" w:color="auto"/>
            </w:tcBorders>
          </w:tcPr>
          <w:p w14:paraId="1D5ED331" w14:textId="77777777" w:rsidR="004C42DB" w:rsidRDefault="004C42DB" w:rsidP="005876F4">
            <w:pPr>
              <w:jc w:val="center"/>
              <w:rPr>
                <w:szCs w:val="22"/>
              </w:rPr>
            </w:pPr>
          </w:p>
          <w:p w14:paraId="59D8C60E" w14:textId="77777777" w:rsidR="004C42DB" w:rsidRDefault="004C42DB" w:rsidP="005876F4">
            <w:pPr>
              <w:jc w:val="center"/>
              <w:rPr>
                <w:szCs w:val="22"/>
              </w:rPr>
            </w:pPr>
            <w:r>
              <w:rPr>
                <w:szCs w:val="22"/>
              </w:rPr>
              <w:t>□ No</w:t>
            </w:r>
          </w:p>
        </w:tc>
      </w:tr>
    </w:tbl>
    <w:p w14:paraId="7B2D24C0" w14:textId="77777777" w:rsidR="004C42DB" w:rsidRDefault="004C42DB" w:rsidP="004C42DB">
      <w:pPr>
        <w:rPr>
          <w:rFonts w:ascii="Arial" w:hAnsi="Arial" w:cs="Arial"/>
          <w:b/>
          <w:bCs/>
          <w:sz w:val="24"/>
        </w:rPr>
      </w:pPr>
    </w:p>
    <w:p w14:paraId="46B3FE4D" w14:textId="3F006C37" w:rsidR="002A2A63" w:rsidRDefault="002A2A63" w:rsidP="002A2A63">
      <w:pPr>
        <w:pStyle w:val="Heading2"/>
      </w:pPr>
      <w:bookmarkStart w:id="142" w:name="_Toc489864563"/>
      <w:bookmarkStart w:id="143" w:name="_Toc23424520"/>
      <w:bookmarkStart w:id="144" w:name="_Toc88950815"/>
      <w:r>
        <w:rPr>
          <w:sz w:val="26"/>
          <w:szCs w:val="26"/>
        </w:rPr>
        <w:t>1.7.4</w:t>
      </w:r>
      <w:r w:rsidRPr="00737FF9">
        <w:rPr>
          <w:sz w:val="26"/>
          <w:szCs w:val="26"/>
        </w:rPr>
        <w:t xml:space="preserve"> Eligible Migratory Children</w:t>
      </w:r>
      <w:bookmarkEnd w:id="142"/>
      <w:bookmarkEnd w:id="143"/>
      <w:bookmarkEnd w:id="144"/>
    </w:p>
    <w:p w14:paraId="022FAF5D" w14:textId="483DE472" w:rsidR="002A2A63" w:rsidRPr="00C30034" w:rsidRDefault="002A2A63" w:rsidP="002A2A63">
      <w:pPr>
        <w:pStyle w:val="Heading3"/>
        <w:ind w:left="360"/>
      </w:pPr>
      <w:bookmarkStart w:id="145" w:name="_Toc489864564"/>
      <w:bookmarkStart w:id="146" w:name="_Toc23424521"/>
      <w:bookmarkStart w:id="147" w:name="_Toc88950816"/>
      <w:r>
        <w:t>1.7</w:t>
      </w:r>
      <w:r w:rsidRPr="00C30034">
        <w:t>.4.1 Priority for Services</w:t>
      </w:r>
      <w:bookmarkEnd w:id="145"/>
      <w:bookmarkEnd w:id="146"/>
      <w:bookmarkEnd w:id="147"/>
    </w:p>
    <w:p w14:paraId="7A672FAA" w14:textId="2F42FBB8" w:rsidR="002A2A63" w:rsidRDefault="002A2A63" w:rsidP="002A2A63">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migratory children who have been classified as having “Priority for Services.” The total is calculated automatically.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A2A63" w14:paraId="1B08693C" w14:textId="77777777" w:rsidTr="005876F4">
        <w:trPr>
          <w:tblHeader/>
        </w:trPr>
        <w:tc>
          <w:tcPr>
            <w:tcW w:w="2500" w:type="pct"/>
            <w:tcBorders>
              <w:top w:val="single" w:sz="4" w:space="0" w:color="auto"/>
              <w:left w:val="single" w:sz="4" w:space="0" w:color="auto"/>
              <w:bottom w:val="single" w:sz="4" w:space="0" w:color="auto"/>
              <w:right w:val="single" w:sz="4" w:space="0" w:color="auto"/>
            </w:tcBorders>
            <w:hideMark/>
          </w:tcPr>
          <w:p w14:paraId="639C8565" w14:textId="77777777" w:rsidR="002A2A63" w:rsidRDefault="002A2A63" w:rsidP="005876F4">
            <w:pPr>
              <w:pStyle w:val="BodyText3"/>
              <w:spacing w:after="0"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06B64F2F" w14:textId="77777777" w:rsidR="002A2A63" w:rsidRDefault="002A2A63" w:rsidP="005876F4">
            <w:pPr>
              <w:pStyle w:val="BodyText3"/>
              <w:spacing w:after="0" w:line="240" w:lineRule="auto"/>
              <w:jc w:val="center"/>
              <w:rPr>
                <w:b/>
                <w:sz w:val="24"/>
                <w:szCs w:val="24"/>
              </w:rPr>
            </w:pPr>
            <w:r>
              <w:rPr>
                <w:b/>
                <w:sz w:val="24"/>
                <w:szCs w:val="24"/>
              </w:rPr>
              <w:t>Priority for Services During the Performance Period</w:t>
            </w:r>
          </w:p>
        </w:tc>
      </w:tr>
      <w:tr w:rsidR="002A2A63" w14:paraId="3B2DD4D9"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CB9EE40" w14:textId="77777777" w:rsidR="002A2A63" w:rsidRDefault="002A2A63" w:rsidP="005876F4">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73F5E3B7" w14:textId="77777777" w:rsidR="002A2A63" w:rsidRDefault="002A2A63" w:rsidP="005876F4">
            <w:pPr>
              <w:pStyle w:val="BodyText3"/>
              <w:spacing w:after="0" w:line="240" w:lineRule="auto"/>
              <w:jc w:val="center"/>
              <w:rPr>
                <w:sz w:val="24"/>
                <w:szCs w:val="24"/>
              </w:rPr>
            </w:pPr>
            <w:r>
              <w:rPr>
                <w:sz w:val="24"/>
                <w:szCs w:val="24"/>
              </w:rPr>
              <w:t>FS121</w:t>
            </w:r>
          </w:p>
        </w:tc>
      </w:tr>
      <w:tr w:rsidR="002A2A63" w14:paraId="1670C7C4"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84B5BED" w14:textId="77777777" w:rsidR="002A2A63" w:rsidRDefault="002A2A63" w:rsidP="005876F4">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2E127DCC"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109118B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FAC56B5" w14:textId="77777777" w:rsidR="002A2A63" w:rsidRDefault="002A2A63" w:rsidP="005876F4">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118759EA"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352478FF"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96EBD04" w14:textId="77777777" w:rsidR="002A2A63" w:rsidRDefault="002A2A63" w:rsidP="005876F4">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1855F854"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6D4FC3CF"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5342973E" w14:textId="77777777" w:rsidR="002A2A63" w:rsidRDefault="002A2A63" w:rsidP="005876F4">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3CB0FFBD"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56DD2935"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817C759" w14:textId="77777777" w:rsidR="002A2A63" w:rsidRDefault="002A2A63" w:rsidP="005876F4">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33477195"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0B52E264"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D82CC6A" w14:textId="77777777" w:rsidR="002A2A63" w:rsidRDefault="002A2A63" w:rsidP="005876F4">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1DE8E982"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37F965DC"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5C3D8B8" w14:textId="77777777" w:rsidR="002A2A63" w:rsidRDefault="002A2A63" w:rsidP="005876F4">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455DBBC6"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3B53133F"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5C574F9" w14:textId="77777777" w:rsidR="002A2A63" w:rsidRDefault="002A2A63" w:rsidP="005876F4">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33255C4F"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51DFC13A"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D163BD6" w14:textId="77777777" w:rsidR="002A2A63" w:rsidRDefault="002A2A63" w:rsidP="005876F4">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59028CC8"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2F122EC6"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004AF7B" w14:textId="77777777" w:rsidR="002A2A63" w:rsidRDefault="002A2A63" w:rsidP="005876F4">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1ECCBA42"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76B0E942"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7992FA1" w14:textId="77777777" w:rsidR="002A2A63" w:rsidRDefault="002A2A63" w:rsidP="005876F4">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7AC51B30"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1095E961"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BF18DAC" w14:textId="77777777" w:rsidR="002A2A63" w:rsidRDefault="002A2A63" w:rsidP="005876F4">
            <w:pPr>
              <w:pStyle w:val="BodyText3"/>
              <w:spacing w:after="0" w:line="240" w:lineRule="auto"/>
              <w:jc w:val="center"/>
              <w:rPr>
                <w:sz w:val="24"/>
                <w:szCs w:val="24"/>
              </w:rPr>
            </w:pPr>
            <w:r>
              <w:rPr>
                <w:sz w:val="24"/>
                <w:szCs w:val="24"/>
              </w:rPr>
              <w:lastRenderedPageBreak/>
              <w:t>11</w:t>
            </w:r>
          </w:p>
        </w:tc>
        <w:tc>
          <w:tcPr>
            <w:tcW w:w="2500" w:type="pct"/>
            <w:tcBorders>
              <w:top w:val="single" w:sz="4" w:space="0" w:color="auto"/>
              <w:left w:val="single" w:sz="4" w:space="0" w:color="auto"/>
              <w:bottom w:val="single" w:sz="4" w:space="0" w:color="auto"/>
              <w:right w:val="single" w:sz="4" w:space="0" w:color="auto"/>
            </w:tcBorders>
          </w:tcPr>
          <w:p w14:paraId="7CD4F3B2"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5824FC70"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226EF80" w14:textId="77777777" w:rsidR="002A2A63" w:rsidRDefault="002A2A63" w:rsidP="005876F4">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0ABEE35C"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33FF6635"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DF5417C" w14:textId="77777777" w:rsidR="002A2A63" w:rsidRDefault="002A2A63" w:rsidP="005876F4">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64DE01FE"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1B554B51"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800DF89" w14:textId="77777777" w:rsidR="002A2A63" w:rsidRDefault="002A2A63" w:rsidP="005876F4">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048C7446"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3E3D0A2D" w14:textId="77777777" w:rsidTr="005876F4">
        <w:trPr>
          <w:trHeight w:val="269"/>
        </w:trPr>
        <w:tc>
          <w:tcPr>
            <w:tcW w:w="2500" w:type="pct"/>
            <w:tcBorders>
              <w:top w:val="single" w:sz="4" w:space="0" w:color="auto"/>
              <w:left w:val="single" w:sz="4" w:space="0" w:color="auto"/>
              <w:bottom w:val="single" w:sz="4" w:space="0" w:color="auto"/>
              <w:right w:val="single" w:sz="4" w:space="0" w:color="auto"/>
            </w:tcBorders>
            <w:hideMark/>
          </w:tcPr>
          <w:p w14:paraId="32372A82" w14:textId="77777777" w:rsidR="002A2A63" w:rsidRDefault="002A2A63" w:rsidP="005876F4">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09668D07" w14:textId="77777777" w:rsidR="002A2A63" w:rsidRDefault="002A2A63" w:rsidP="005876F4">
            <w:pPr>
              <w:pStyle w:val="BodyText3"/>
              <w:spacing w:after="0" w:line="240" w:lineRule="auto"/>
              <w:jc w:val="center"/>
              <w:rPr>
                <w:sz w:val="24"/>
                <w:szCs w:val="24"/>
              </w:rPr>
            </w:pPr>
            <w:r>
              <w:rPr>
                <w:sz w:val="24"/>
                <w:szCs w:val="24"/>
              </w:rPr>
              <w:t>(Auto-calculated)</w:t>
            </w:r>
          </w:p>
        </w:tc>
      </w:tr>
    </w:tbl>
    <w:p w14:paraId="46BC48DF" w14:textId="77777777" w:rsidR="002A2A63" w:rsidRDefault="002A2A63" w:rsidP="002A2A63">
      <w:pPr>
        <w:pStyle w:val="BodyText3"/>
        <w:spacing w:line="240" w:lineRule="auto"/>
        <w:jc w:val="left"/>
        <w:rPr>
          <w:sz w:val="24"/>
          <w:szCs w:val="24"/>
        </w:rPr>
      </w:pPr>
    </w:p>
    <w:p w14:paraId="40447BC3" w14:textId="77777777" w:rsidR="002A2A63" w:rsidRDefault="002A2A63" w:rsidP="002A2A63">
      <w:pPr>
        <w:pStyle w:val="BodyText3"/>
        <w:spacing w:line="240" w:lineRule="auto"/>
        <w:jc w:val="left"/>
        <w:rPr>
          <w:b/>
          <w:sz w:val="24"/>
          <w:szCs w:val="24"/>
        </w:rPr>
      </w:pPr>
      <w:r>
        <w:rPr>
          <w:b/>
          <w:sz w:val="24"/>
          <w:szCs w:val="24"/>
        </w:rPr>
        <w:t xml:space="preserve">FAQ on priority for services: </w:t>
      </w:r>
    </w:p>
    <w:p w14:paraId="1E4CBF22" w14:textId="77777777" w:rsidR="002A2A63" w:rsidRDefault="002A2A63" w:rsidP="002A2A63">
      <w:pPr>
        <w:pStyle w:val="BodyText3"/>
        <w:spacing w:line="240" w:lineRule="auto"/>
        <w:jc w:val="left"/>
        <w:rPr>
          <w:b/>
          <w:sz w:val="24"/>
          <w:szCs w:val="24"/>
        </w:rPr>
      </w:pPr>
      <w:r>
        <w:rPr>
          <w:i/>
          <w:sz w:val="24"/>
          <w:szCs w:val="24"/>
        </w:rPr>
        <w:t>Who is classified as having “priority for service?”</w:t>
      </w:r>
      <w:r>
        <w:rPr>
          <w:sz w:val="24"/>
          <w:szCs w:val="24"/>
        </w:rPr>
        <w:t xml:space="preserve">  Migratory children who have made a qualifying move within the previous 1-year period and who1) are failing, or most at risk of failing to meet challenging State academic standards, or 2) have dropped out of school.</w:t>
      </w:r>
    </w:p>
    <w:p w14:paraId="014D4649" w14:textId="0ED10737" w:rsidR="002A2A63" w:rsidRPr="00C30034" w:rsidRDefault="002A2A63" w:rsidP="002A2A63">
      <w:pPr>
        <w:pStyle w:val="Heading3"/>
        <w:ind w:left="360"/>
      </w:pPr>
      <w:bookmarkStart w:id="148" w:name="_Toc23424522"/>
      <w:bookmarkStart w:id="149" w:name="_Toc88950817"/>
      <w:bookmarkStart w:id="150" w:name="_Toc489864565"/>
      <w:r>
        <w:t>1.7</w:t>
      </w:r>
      <w:r w:rsidRPr="00C30034">
        <w:t>.4.2 English Learners (ELs)</w:t>
      </w:r>
      <w:bookmarkEnd w:id="148"/>
      <w:bookmarkEnd w:id="149"/>
      <w:r w:rsidRPr="00C30034">
        <w:t xml:space="preserve"> </w:t>
      </w:r>
      <w:bookmarkEnd w:id="150"/>
    </w:p>
    <w:p w14:paraId="0C8E0436" w14:textId="3B36A143" w:rsidR="002A2A63" w:rsidRDefault="002A2A63" w:rsidP="002A2A63">
      <w:pPr>
        <w:pStyle w:val="BodyText3"/>
        <w:spacing w:before="240" w:line="240" w:lineRule="auto"/>
        <w:jc w:val="left"/>
        <w:rPr>
          <w:b/>
          <w:sz w:val="24"/>
          <w:szCs w:val="24"/>
        </w:rPr>
      </w:pPr>
      <w:r>
        <w:rPr>
          <w:rFonts w:eastAsia="Arial Unicode MS"/>
          <w:sz w:val="24"/>
          <w:szCs w:val="24"/>
        </w:rPr>
        <w:t xml:space="preserve">In the table below, provide the </w:t>
      </w:r>
      <w:r>
        <w:rPr>
          <w:rFonts w:eastAsia="Arial Unicode MS"/>
          <w:sz w:val="24"/>
          <w:szCs w:val="24"/>
          <w:u w:val="single"/>
        </w:rPr>
        <w:t>unduplicated</w:t>
      </w:r>
      <w:r>
        <w:rPr>
          <w:rFonts w:eastAsia="Arial Unicode MS"/>
          <w:sz w:val="24"/>
          <w:szCs w:val="24"/>
        </w:rPr>
        <w:t xml:space="preserve"> number of </w:t>
      </w:r>
      <w:r>
        <w:rPr>
          <w:rFonts w:eastAsia="Arial Unicode MS"/>
          <w:b/>
          <w:sz w:val="24"/>
          <w:szCs w:val="24"/>
        </w:rPr>
        <w:t>eligible</w:t>
      </w:r>
      <w:r>
        <w:rPr>
          <w:rFonts w:eastAsia="Arial Unicode MS"/>
          <w:sz w:val="24"/>
          <w:szCs w:val="24"/>
        </w:rPr>
        <w:t xml:space="preserve"> migratory children who are also ELs. </w:t>
      </w:r>
      <w:r>
        <w:rPr>
          <w:sz w:val="24"/>
          <w:szCs w:val="24"/>
        </w:rPr>
        <w:t>The total is calculated automatically.</w:t>
      </w:r>
    </w:p>
    <w:p w14:paraId="3F444D1B" w14:textId="77777777" w:rsidR="002A2A63" w:rsidRDefault="002A2A63" w:rsidP="002A2A63">
      <w:pPr>
        <w:pStyle w:val="BodyText3"/>
        <w:spacing w:line="240" w:lineRule="auto"/>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A2A63" w14:paraId="0C8DBB24" w14:textId="77777777" w:rsidTr="005876F4">
        <w:trPr>
          <w:tblHeader/>
        </w:trPr>
        <w:tc>
          <w:tcPr>
            <w:tcW w:w="2500" w:type="pct"/>
            <w:tcBorders>
              <w:top w:val="single" w:sz="4" w:space="0" w:color="auto"/>
              <w:left w:val="single" w:sz="4" w:space="0" w:color="auto"/>
              <w:bottom w:val="single" w:sz="4" w:space="0" w:color="auto"/>
              <w:right w:val="single" w:sz="4" w:space="0" w:color="auto"/>
            </w:tcBorders>
            <w:hideMark/>
          </w:tcPr>
          <w:p w14:paraId="3A4EE0B5" w14:textId="77777777" w:rsidR="002A2A63" w:rsidRDefault="002A2A63" w:rsidP="005876F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7F0F6474" w14:textId="77777777" w:rsidR="002A2A63" w:rsidRDefault="002A2A63" w:rsidP="005876F4">
            <w:pPr>
              <w:pStyle w:val="BodyText3"/>
              <w:spacing w:line="240" w:lineRule="auto"/>
              <w:jc w:val="center"/>
              <w:rPr>
                <w:b/>
                <w:sz w:val="24"/>
                <w:szCs w:val="24"/>
              </w:rPr>
            </w:pPr>
            <w:r>
              <w:rPr>
                <w:rFonts w:eastAsia="Arial Unicode MS"/>
                <w:b/>
                <w:sz w:val="24"/>
                <w:szCs w:val="24"/>
              </w:rPr>
              <w:t>ELs During the Performance Period</w:t>
            </w:r>
          </w:p>
        </w:tc>
      </w:tr>
      <w:tr w:rsidR="002A2A63" w14:paraId="7749022F"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4511771" w14:textId="77777777" w:rsidR="002A2A63" w:rsidRDefault="002A2A63" w:rsidP="005876F4">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25FD08D8"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731FA3A1"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6E5BC5C" w14:textId="77777777" w:rsidR="002A2A63" w:rsidRDefault="002A2A63" w:rsidP="005876F4">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7677F5DA"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0F3C5586"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FD54603" w14:textId="77777777" w:rsidR="002A2A63" w:rsidRDefault="002A2A63" w:rsidP="005876F4">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53EB9191"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55ED4951"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8A9B419" w14:textId="77777777" w:rsidR="002A2A63" w:rsidRDefault="002A2A63" w:rsidP="005876F4">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416EE252"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36291761"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B2286FD" w14:textId="77777777" w:rsidR="002A2A63" w:rsidRDefault="002A2A63" w:rsidP="005876F4">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46A1543A"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235AF511"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172A3B3" w14:textId="77777777" w:rsidR="002A2A63" w:rsidRDefault="002A2A63" w:rsidP="005876F4">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05FF0477"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11289E88"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3784A9D" w14:textId="77777777" w:rsidR="002A2A63" w:rsidRDefault="002A2A63" w:rsidP="005876F4">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68D36723"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0C19865F"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5E5681B3" w14:textId="77777777" w:rsidR="002A2A63" w:rsidRDefault="002A2A63" w:rsidP="005876F4">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37BA9601"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599F78B7"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A44B477" w14:textId="77777777" w:rsidR="002A2A63" w:rsidRDefault="002A2A63" w:rsidP="005876F4">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48CC1DC9"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79B46C28"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55E6F65F" w14:textId="77777777" w:rsidR="002A2A63" w:rsidRDefault="002A2A63" w:rsidP="005876F4">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188677F3"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2554C3C2"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9A6344B" w14:textId="77777777" w:rsidR="002A2A63" w:rsidRDefault="002A2A63" w:rsidP="005876F4">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1830DB2B"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0B70C278"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FE6B9BA" w14:textId="77777777" w:rsidR="002A2A63" w:rsidRDefault="002A2A63" w:rsidP="005876F4">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116FDCA8"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1C5ACF0C"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FE13A39" w14:textId="77777777" w:rsidR="002A2A63" w:rsidRDefault="002A2A63" w:rsidP="005876F4">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7E83AB97"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4C40C656"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2C5B754" w14:textId="77777777" w:rsidR="002A2A63" w:rsidRDefault="002A2A63" w:rsidP="005876F4">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561705A7"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59235B95"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C05B5F2" w14:textId="77777777" w:rsidR="002A2A63" w:rsidRDefault="002A2A63" w:rsidP="005876F4">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3221E38D"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2ABCF916"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C7D4848" w14:textId="77777777" w:rsidR="002A2A63" w:rsidRDefault="002A2A63" w:rsidP="005876F4">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2D4AD43D"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72F4FD78"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EAC7B10" w14:textId="77777777" w:rsidR="002A2A63" w:rsidRDefault="002A2A63" w:rsidP="005876F4">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29F9E5E3" w14:textId="77777777" w:rsidR="002A2A63" w:rsidRDefault="002A2A63" w:rsidP="005876F4">
            <w:pPr>
              <w:pStyle w:val="BodyText3"/>
              <w:spacing w:after="0" w:line="240" w:lineRule="auto"/>
              <w:jc w:val="center"/>
              <w:rPr>
                <w:sz w:val="24"/>
                <w:szCs w:val="24"/>
              </w:rPr>
            </w:pPr>
            <w:r>
              <w:rPr>
                <w:sz w:val="24"/>
                <w:szCs w:val="24"/>
              </w:rPr>
              <w:t>(Auto-calculated)</w:t>
            </w:r>
          </w:p>
        </w:tc>
      </w:tr>
    </w:tbl>
    <w:p w14:paraId="3BACD3CA" w14:textId="77777777" w:rsidR="002A2A63" w:rsidRDefault="002A2A63" w:rsidP="002A2A63">
      <w:pPr>
        <w:pStyle w:val="BodyText3"/>
        <w:spacing w:line="240" w:lineRule="auto"/>
        <w:jc w:val="left"/>
        <w:rPr>
          <w:b/>
          <w:sz w:val="24"/>
          <w:szCs w:val="24"/>
        </w:rPr>
      </w:pPr>
    </w:p>
    <w:p w14:paraId="7045B523" w14:textId="0D4FB210" w:rsidR="002A2A63" w:rsidRPr="00C30034" w:rsidRDefault="002A2A63" w:rsidP="002A2A63">
      <w:pPr>
        <w:pStyle w:val="Heading3"/>
        <w:ind w:left="360"/>
      </w:pPr>
      <w:bookmarkStart w:id="151" w:name="_Toc23424523"/>
      <w:bookmarkStart w:id="152" w:name="_Toc88950818"/>
      <w:bookmarkStart w:id="153" w:name="_Toc489864566"/>
      <w:r>
        <w:t>1.7</w:t>
      </w:r>
      <w:r w:rsidRPr="00C30034">
        <w:t>.4.3</w:t>
      </w:r>
      <w:r w:rsidRPr="00C30034">
        <w:tab/>
        <w:t>Children with Disabilities (</w:t>
      </w:r>
      <w:r w:rsidRPr="00C30034">
        <w:rPr>
          <w:i/>
        </w:rPr>
        <w:t>IDEA</w:t>
      </w:r>
      <w:r w:rsidRPr="00C30034">
        <w:t>)</w:t>
      </w:r>
      <w:bookmarkEnd w:id="151"/>
      <w:bookmarkEnd w:id="152"/>
      <w:r w:rsidRPr="00C30034">
        <w:t xml:space="preserve"> </w:t>
      </w:r>
      <w:bookmarkEnd w:id="153"/>
    </w:p>
    <w:p w14:paraId="3D42E7DE" w14:textId="456ECB61" w:rsidR="002A2A63" w:rsidRDefault="002A2A63" w:rsidP="002A2A63">
      <w:pPr>
        <w:pStyle w:val="BodyText3"/>
        <w:spacing w:before="240" w:line="240" w:lineRule="auto"/>
        <w:jc w:val="left"/>
        <w:rPr>
          <w:b/>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migratory children who are also children with disabilities (</w:t>
      </w:r>
      <w:r>
        <w:rPr>
          <w:i/>
          <w:sz w:val="24"/>
          <w:szCs w:val="24"/>
        </w:rPr>
        <w:t>IDEA</w:t>
      </w:r>
      <w:r>
        <w:rPr>
          <w:sz w:val="24"/>
          <w:szCs w:val="24"/>
        </w:rPr>
        <w:t xml:space="preserve">) under Part B or Part C of the </w:t>
      </w:r>
      <w:r>
        <w:rPr>
          <w:i/>
          <w:sz w:val="24"/>
          <w:szCs w:val="24"/>
        </w:rPr>
        <w:t>IDEA</w:t>
      </w:r>
      <w:r>
        <w:rPr>
          <w:sz w:val="24"/>
          <w:szCs w:val="24"/>
        </w:rPr>
        <w:t>. The total is calculated automatically.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A2A63" w14:paraId="0CF915E3" w14:textId="77777777" w:rsidTr="005876F4">
        <w:trPr>
          <w:tblHeader/>
        </w:trPr>
        <w:tc>
          <w:tcPr>
            <w:tcW w:w="2500" w:type="pct"/>
            <w:tcBorders>
              <w:top w:val="single" w:sz="4" w:space="0" w:color="auto"/>
              <w:left w:val="single" w:sz="4" w:space="0" w:color="auto"/>
              <w:bottom w:val="single" w:sz="4" w:space="0" w:color="auto"/>
              <w:right w:val="single" w:sz="4" w:space="0" w:color="auto"/>
            </w:tcBorders>
            <w:hideMark/>
          </w:tcPr>
          <w:p w14:paraId="4AC5F5B5" w14:textId="77777777" w:rsidR="002A2A63" w:rsidRDefault="002A2A63" w:rsidP="005876F4">
            <w:pPr>
              <w:pStyle w:val="BodyText3"/>
              <w:spacing w:line="240" w:lineRule="auto"/>
              <w:jc w:val="center"/>
              <w:rPr>
                <w:b/>
                <w:sz w:val="24"/>
                <w:szCs w:val="24"/>
              </w:rPr>
            </w:pPr>
            <w:r>
              <w:rPr>
                <w:b/>
                <w:sz w:val="24"/>
                <w:szCs w:val="24"/>
              </w:rPr>
              <w:lastRenderedPageBreak/>
              <w:t>Age/Grade</w:t>
            </w:r>
          </w:p>
        </w:tc>
        <w:tc>
          <w:tcPr>
            <w:tcW w:w="2500" w:type="pct"/>
            <w:tcBorders>
              <w:top w:val="single" w:sz="4" w:space="0" w:color="auto"/>
              <w:left w:val="single" w:sz="4" w:space="0" w:color="auto"/>
              <w:bottom w:val="single" w:sz="4" w:space="0" w:color="auto"/>
              <w:right w:val="single" w:sz="4" w:space="0" w:color="auto"/>
            </w:tcBorders>
            <w:hideMark/>
          </w:tcPr>
          <w:p w14:paraId="276FF43A" w14:textId="77777777" w:rsidR="002A2A63" w:rsidRDefault="002A2A63" w:rsidP="005876F4">
            <w:pPr>
              <w:pStyle w:val="BodyText3"/>
              <w:spacing w:after="0" w:line="240" w:lineRule="auto"/>
              <w:jc w:val="center"/>
              <w:rPr>
                <w:b/>
                <w:sz w:val="24"/>
                <w:szCs w:val="24"/>
              </w:rPr>
            </w:pPr>
            <w:r>
              <w:rPr>
                <w:b/>
                <w:sz w:val="24"/>
                <w:szCs w:val="24"/>
              </w:rPr>
              <w:t>Children with Disabilities (</w:t>
            </w:r>
            <w:r>
              <w:rPr>
                <w:b/>
                <w:i/>
                <w:sz w:val="24"/>
                <w:szCs w:val="24"/>
              </w:rPr>
              <w:t>IDEA</w:t>
            </w:r>
            <w:r>
              <w:rPr>
                <w:b/>
                <w:sz w:val="24"/>
                <w:szCs w:val="24"/>
              </w:rPr>
              <w:t>) During the Performance Period</w:t>
            </w:r>
          </w:p>
        </w:tc>
      </w:tr>
      <w:tr w:rsidR="002A2A63" w14:paraId="0C2B8A6E"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AC95D83" w14:textId="77777777" w:rsidR="002A2A63" w:rsidRDefault="002A2A63" w:rsidP="005876F4">
            <w:pPr>
              <w:pStyle w:val="BodyText3"/>
              <w:spacing w:after="0" w:line="240" w:lineRule="auto"/>
              <w:jc w:val="center"/>
              <w:rPr>
                <w:sz w:val="24"/>
                <w:szCs w:val="24"/>
              </w:rPr>
            </w:pPr>
            <w:r>
              <w:rPr>
                <w:sz w:val="24"/>
                <w:szCs w:val="24"/>
              </w:rPr>
              <w:t>Age Birth through 2</w:t>
            </w:r>
          </w:p>
        </w:tc>
        <w:tc>
          <w:tcPr>
            <w:tcW w:w="2500" w:type="pct"/>
            <w:tcBorders>
              <w:top w:val="single" w:sz="4" w:space="0" w:color="auto"/>
              <w:left w:val="single" w:sz="4" w:space="0" w:color="auto"/>
              <w:bottom w:val="single" w:sz="4" w:space="0" w:color="auto"/>
              <w:right w:val="single" w:sz="4" w:space="0" w:color="auto"/>
            </w:tcBorders>
          </w:tcPr>
          <w:p w14:paraId="2A153F56"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5C403969"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D6A5CAC" w14:textId="77777777" w:rsidR="002A2A63" w:rsidRDefault="002A2A63" w:rsidP="005876F4">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747233F5"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30E9378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6E75148" w14:textId="77777777" w:rsidR="002A2A63" w:rsidRDefault="002A2A63" w:rsidP="005876F4">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1325EC5C"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71636484"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E04E38D" w14:textId="77777777" w:rsidR="002A2A63" w:rsidRDefault="002A2A63" w:rsidP="005876F4">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1C9A956E"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242F03DF"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D1407B4" w14:textId="77777777" w:rsidR="002A2A63" w:rsidRDefault="002A2A63" w:rsidP="005876F4">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54783FA8"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610BBB50"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AB454CF" w14:textId="77777777" w:rsidR="002A2A63" w:rsidRDefault="002A2A63" w:rsidP="005876F4">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33265806"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5C68849E"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A1DE3CD" w14:textId="77777777" w:rsidR="002A2A63" w:rsidRDefault="002A2A63" w:rsidP="005876F4">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07B8ECFE"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69A61787"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0B49204" w14:textId="77777777" w:rsidR="002A2A63" w:rsidRDefault="002A2A63" w:rsidP="005876F4">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1A527D85"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38D84C09"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3E1896F" w14:textId="77777777" w:rsidR="002A2A63" w:rsidRDefault="002A2A63" w:rsidP="005876F4">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1E6236AD"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010DA055"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5CE9D028" w14:textId="77777777" w:rsidR="002A2A63" w:rsidRDefault="002A2A63" w:rsidP="005876F4">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10E37509"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6C88F61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2CC89FD" w14:textId="77777777" w:rsidR="002A2A63" w:rsidRDefault="002A2A63" w:rsidP="005876F4">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7BD66FB9"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7EE3CF99"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5D56A966" w14:textId="77777777" w:rsidR="002A2A63" w:rsidRDefault="002A2A63" w:rsidP="005876F4">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60AD996D"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55D51FDF"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4A01B18" w14:textId="77777777" w:rsidR="002A2A63" w:rsidRDefault="002A2A63" w:rsidP="005876F4">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0D3C1A99"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1790E592"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C348201" w14:textId="77777777" w:rsidR="002A2A63" w:rsidRDefault="002A2A63" w:rsidP="005876F4">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356C51F5"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3EC56F1F"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CC3C30B" w14:textId="77777777" w:rsidR="002A2A63" w:rsidRDefault="002A2A63" w:rsidP="005876F4">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6D1E4EE4"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0230204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744E07D" w14:textId="77777777" w:rsidR="002A2A63" w:rsidRDefault="002A2A63" w:rsidP="005876F4">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6864E849"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46BBD41B"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B53CD0B" w14:textId="77777777" w:rsidR="002A2A63" w:rsidRDefault="002A2A63" w:rsidP="005876F4">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28EDD2C7"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6A34115A"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EC4E6C4" w14:textId="77777777" w:rsidR="002A2A63" w:rsidRDefault="002A2A63" w:rsidP="005876F4">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52D5ABFE" w14:textId="77777777" w:rsidR="002A2A63" w:rsidRDefault="002A2A63" w:rsidP="005876F4">
            <w:pPr>
              <w:pStyle w:val="BodyText3"/>
              <w:spacing w:after="0" w:line="240" w:lineRule="auto"/>
              <w:jc w:val="center"/>
              <w:rPr>
                <w:sz w:val="24"/>
                <w:szCs w:val="24"/>
              </w:rPr>
            </w:pPr>
            <w:r>
              <w:rPr>
                <w:sz w:val="24"/>
                <w:szCs w:val="24"/>
              </w:rPr>
              <w:t>(Auto-calculated)</w:t>
            </w:r>
          </w:p>
        </w:tc>
      </w:tr>
    </w:tbl>
    <w:p w14:paraId="6A8AA0FB" w14:textId="43E6BFD9" w:rsidR="002A2A63" w:rsidRPr="00C30034" w:rsidRDefault="00032AC7" w:rsidP="002A2A63">
      <w:pPr>
        <w:pStyle w:val="Heading3"/>
        <w:ind w:left="360"/>
      </w:pPr>
      <w:bookmarkStart w:id="154" w:name="_Toc489864567"/>
      <w:bookmarkStart w:id="155" w:name="_Toc23424524"/>
      <w:bookmarkStart w:id="156" w:name="_Toc88950819"/>
      <w:r>
        <w:t>1.7</w:t>
      </w:r>
      <w:r w:rsidR="002A2A63" w:rsidRPr="00C30034">
        <w:t>.4.4</w:t>
      </w:r>
      <w:r w:rsidR="002A2A63" w:rsidRPr="00C30034">
        <w:tab/>
        <w:t>Qualifying Arrival Date (QAD)</w:t>
      </w:r>
      <w:bookmarkEnd w:id="154"/>
      <w:bookmarkEnd w:id="155"/>
      <w:bookmarkEnd w:id="156"/>
    </w:p>
    <w:p w14:paraId="634E9D9D" w14:textId="6152A08B" w:rsidR="002A2A63" w:rsidRDefault="002A2A63" w:rsidP="002A2A63">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migratory children whose QAD occurred within 12 months from the last day of the performance period, August 31, 20</w:t>
      </w:r>
      <w:r w:rsidR="00032AC7">
        <w:rPr>
          <w:sz w:val="24"/>
          <w:szCs w:val="24"/>
        </w:rPr>
        <w:t>21</w:t>
      </w:r>
      <w:r>
        <w:rPr>
          <w:sz w:val="24"/>
          <w:szCs w:val="24"/>
        </w:rPr>
        <w:t xml:space="preserve"> (i.e., QAD during the performance period). The total is calculated automatically.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5791"/>
      </w:tblGrid>
      <w:tr w:rsidR="002A2A63" w14:paraId="10E07090"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5A018778" w14:textId="77777777" w:rsidR="002A2A63" w:rsidRDefault="002A2A63" w:rsidP="005876F4">
            <w:pPr>
              <w:pStyle w:val="BodyText3"/>
              <w:spacing w:line="240" w:lineRule="auto"/>
              <w:jc w:val="center"/>
              <w:rPr>
                <w:b/>
                <w:sz w:val="24"/>
                <w:szCs w:val="24"/>
              </w:rPr>
            </w:pPr>
            <w:r>
              <w:rPr>
                <w:b/>
                <w:sz w:val="24"/>
                <w:szCs w:val="24"/>
              </w:rPr>
              <w:t>Age/Grade</w:t>
            </w:r>
          </w:p>
        </w:tc>
        <w:tc>
          <w:tcPr>
            <w:tcW w:w="3097" w:type="pct"/>
            <w:tcBorders>
              <w:top w:val="single" w:sz="4" w:space="0" w:color="auto"/>
              <w:left w:val="single" w:sz="4" w:space="0" w:color="auto"/>
              <w:bottom w:val="single" w:sz="4" w:space="0" w:color="auto"/>
              <w:right w:val="single" w:sz="4" w:space="0" w:color="auto"/>
            </w:tcBorders>
          </w:tcPr>
          <w:p w14:paraId="07B6F4F8" w14:textId="77777777" w:rsidR="002A2A63" w:rsidRDefault="002A2A63" w:rsidP="005876F4">
            <w:pPr>
              <w:pStyle w:val="BodyText3"/>
              <w:spacing w:after="0" w:line="240" w:lineRule="auto"/>
              <w:jc w:val="center"/>
              <w:rPr>
                <w:b/>
                <w:sz w:val="24"/>
                <w:szCs w:val="24"/>
              </w:rPr>
            </w:pPr>
            <w:r>
              <w:rPr>
                <w:b/>
                <w:sz w:val="24"/>
                <w:szCs w:val="24"/>
              </w:rPr>
              <w:t>QAD During the Performance Period</w:t>
            </w:r>
          </w:p>
        </w:tc>
      </w:tr>
      <w:tr w:rsidR="002A2A63" w14:paraId="4674B56C"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0D4B0D12" w14:textId="77777777" w:rsidR="002A2A63" w:rsidRDefault="002A2A63" w:rsidP="005876F4">
            <w:pPr>
              <w:pStyle w:val="BodyText3"/>
              <w:spacing w:after="0" w:line="240" w:lineRule="auto"/>
              <w:jc w:val="center"/>
              <w:rPr>
                <w:sz w:val="24"/>
                <w:szCs w:val="24"/>
              </w:rPr>
            </w:pPr>
            <w:r>
              <w:rPr>
                <w:sz w:val="24"/>
                <w:szCs w:val="24"/>
              </w:rPr>
              <w:t>Age Birth through 2</w:t>
            </w:r>
          </w:p>
        </w:tc>
        <w:tc>
          <w:tcPr>
            <w:tcW w:w="3097" w:type="pct"/>
            <w:tcBorders>
              <w:top w:val="single" w:sz="4" w:space="0" w:color="auto"/>
              <w:left w:val="single" w:sz="4" w:space="0" w:color="auto"/>
              <w:bottom w:val="single" w:sz="4" w:space="0" w:color="auto"/>
              <w:right w:val="single" w:sz="4" w:space="0" w:color="auto"/>
            </w:tcBorders>
          </w:tcPr>
          <w:p w14:paraId="13412D54"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4079EC71"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0660DC23" w14:textId="77777777" w:rsidR="002A2A63" w:rsidRDefault="002A2A63" w:rsidP="005876F4">
            <w:pPr>
              <w:pStyle w:val="BodyText3"/>
              <w:spacing w:after="0" w:line="240" w:lineRule="auto"/>
              <w:jc w:val="center"/>
              <w:rPr>
                <w:sz w:val="24"/>
                <w:szCs w:val="24"/>
              </w:rPr>
            </w:pPr>
            <w:r>
              <w:rPr>
                <w:sz w:val="24"/>
                <w:szCs w:val="24"/>
              </w:rPr>
              <w:t>Age 3 through 5 (not Kindergarten)</w:t>
            </w:r>
          </w:p>
        </w:tc>
        <w:tc>
          <w:tcPr>
            <w:tcW w:w="3097" w:type="pct"/>
            <w:tcBorders>
              <w:top w:val="single" w:sz="4" w:space="0" w:color="auto"/>
              <w:left w:val="single" w:sz="4" w:space="0" w:color="auto"/>
              <w:bottom w:val="single" w:sz="4" w:space="0" w:color="auto"/>
              <w:right w:val="single" w:sz="4" w:space="0" w:color="auto"/>
            </w:tcBorders>
          </w:tcPr>
          <w:p w14:paraId="4CE9CD68"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2D8BF90C"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207086D7" w14:textId="77777777" w:rsidR="002A2A63" w:rsidRDefault="002A2A63" w:rsidP="005876F4">
            <w:pPr>
              <w:pStyle w:val="BodyText3"/>
              <w:spacing w:after="0" w:line="240" w:lineRule="auto"/>
              <w:jc w:val="center"/>
              <w:rPr>
                <w:sz w:val="24"/>
                <w:szCs w:val="24"/>
              </w:rPr>
            </w:pPr>
            <w:r>
              <w:rPr>
                <w:sz w:val="24"/>
                <w:szCs w:val="24"/>
              </w:rPr>
              <w:t>K</w:t>
            </w:r>
          </w:p>
        </w:tc>
        <w:tc>
          <w:tcPr>
            <w:tcW w:w="3097" w:type="pct"/>
            <w:tcBorders>
              <w:top w:val="single" w:sz="4" w:space="0" w:color="auto"/>
              <w:left w:val="single" w:sz="4" w:space="0" w:color="auto"/>
              <w:bottom w:val="single" w:sz="4" w:space="0" w:color="auto"/>
              <w:right w:val="single" w:sz="4" w:space="0" w:color="auto"/>
            </w:tcBorders>
          </w:tcPr>
          <w:p w14:paraId="17F1AD24"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187937BA"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6DDE1953" w14:textId="77777777" w:rsidR="002A2A63" w:rsidRDefault="002A2A63" w:rsidP="005876F4">
            <w:pPr>
              <w:pStyle w:val="BodyText3"/>
              <w:spacing w:after="0" w:line="240" w:lineRule="auto"/>
              <w:jc w:val="center"/>
              <w:rPr>
                <w:sz w:val="24"/>
                <w:szCs w:val="24"/>
              </w:rPr>
            </w:pPr>
            <w:r>
              <w:rPr>
                <w:sz w:val="24"/>
                <w:szCs w:val="24"/>
              </w:rPr>
              <w:t>1</w:t>
            </w:r>
          </w:p>
        </w:tc>
        <w:tc>
          <w:tcPr>
            <w:tcW w:w="3097" w:type="pct"/>
            <w:tcBorders>
              <w:top w:val="single" w:sz="4" w:space="0" w:color="auto"/>
              <w:left w:val="single" w:sz="4" w:space="0" w:color="auto"/>
              <w:bottom w:val="single" w:sz="4" w:space="0" w:color="auto"/>
              <w:right w:val="single" w:sz="4" w:space="0" w:color="auto"/>
            </w:tcBorders>
          </w:tcPr>
          <w:p w14:paraId="7C7E686E"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7F34C8A6"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7D5BA678" w14:textId="77777777" w:rsidR="002A2A63" w:rsidRDefault="002A2A63" w:rsidP="005876F4">
            <w:pPr>
              <w:pStyle w:val="BodyText3"/>
              <w:spacing w:after="0" w:line="240" w:lineRule="auto"/>
              <w:jc w:val="center"/>
              <w:rPr>
                <w:sz w:val="24"/>
                <w:szCs w:val="24"/>
              </w:rPr>
            </w:pPr>
            <w:r>
              <w:rPr>
                <w:sz w:val="24"/>
                <w:szCs w:val="24"/>
              </w:rPr>
              <w:t>2</w:t>
            </w:r>
          </w:p>
        </w:tc>
        <w:tc>
          <w:tcPr>
            <w:tcW w:w="3097" w:type="pct"/>
            <w:tcBorders>
              <w:top w:val="single" w:sz="4" w:space="0" w:color="auto"/>
              <w:left w:val="single" w:sz="4" w:space="0" w:color="auto"/>
              <w:bottom w:val="single" w:sz="4" w:space="0" w:color="auto"/>
              <w:right w:val="single" w:sz="4" w:space="0" w:color="auto"/>
            </w:tcBorders>
          </w:tcPr>
          <w:p w14:paraId="400E49DF"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71D6395A"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270283F0" w14:textId="77777777" w:rsidR="002A2A63" w:rsidRDefault="002A2A63" w:rsidP="005876F4">
            <w:pPr>
              <w:pStyle w:val="BodyText3"/>
              <w:spacing w:after="0" w:line="240" w:lineRule="auto"/>
              <w:jc w:val="center"/>
              <w:rPr>
                <w:sz w:val="24"/>
                <w:szCs w:val="24"/>
              </w:rPr>
            </w:pPr>
            <w:r>
              <w:rPr>
                <w:sz w:val="24"/>
                <w:szCs w:val="24"/>
              </w:rPr>
              <w:t>3</w:t>
            </w:r>
          </w:p>
        </w:tc>
        <w:tc>
          <w:tcPr>
            <w:tcW w:w="3097" w:type="pct"/>
            <w:tcBorders>
              <w:top w:val="single" w:sz="4" w:space="0" w:color="auto"/>
              <w:left w:val="single" w:sz="4" w:space="0" w:color="auto"/>
              <w:bottom w:val="single" w:sz="4" w:space="0" w:color="auto"/>
              <w:right w:val="single" w:sz="4" w:space="0" w:color="auto"/>
            </w:tcBorders>
          </w:tcPr>
          <w:p w14:paraId="268C5CF0"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6E366AAB"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42632D8D" w14:textId="77777777" w:rsidR="002A2A63" w:rsidRDefault="002A2A63" w:rsidP="005876F4">
            <w:pPr>
              <w:pStyle w:val="BodyText3"/>
              <w:spacing w:after="0" w:line="240" w:lineRule="auto"/>
              <w:jc w:val="center"/>
              <w:rPr>
                <w:sz w:val="24"/>
                <w:szCs w:val="24"/>
              </w:rPr>
            </w:pPr>
            <w:r>
              <w:rPr>
                <w:sz w:val="24"/>
                <w:szCs w:val="24"/>
              </w:rPr>
              <w:t>4</w:t>
            </w:r>
          </w:p>
        </w:tc>
        <w:tc>
          <w:tcPr>
            <w:tcW w:w="3097" w:type="pct"/>
            <w:tcBorders>
              <w:top w:val="single" w:sz="4" w:space="0" w:color="auto"/>
              <w:left w:val="single" w:sz="4" w:space="0" w:color="auto"/>
              <w:bottom w:val="single" w:sz="4" w:space="0" w:color="auto"/>
              <w:right w:val="single" w:sz="4" w:space="0" w:color="auto"/>
            </w:tcBorders>
          </w:tcPr>
          <w:p w14:paraId="71D75DCD"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1BA29D9A"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38A72339" w14:textId="77777777" w:rsidR="002A2A63" w:rsidRDefault="002A2A63" w:rsidP="005876F4">
            <w:pPr>
              <w:pStyle w:val="BodyText3"/>
              <w:spacing w:after="0" w:line="240" w:lineRule="auto"/>
              <w:jc w:val="center"/>
              <w:rPr>
                <w:sz w:val="24"/>
                <w:szCs w:val="24"/>
              </w:rPr>
            </w:pPr>
            <w:r>
              <w:rPr>
                <w:sz w:val="24"/>
                <w:szCs w:val="24"/>
              </w:rPr>
              <w:t>5</w:t>
            </w:r>
          </w:p>
        </w:tc>
        <w:tc>
          <w:tcPr>
            <w:tcW w:w="3097" w:type="pct"/>
            <w:tcBorders>
              <w:top w:val="single" w:sz="4" w:space="0" w:color="auto"/>
              <w:left w:val="single" w:sz="4" w:space="0" w:color="auto"/>
              <w:bottom w:val="single" w:sz="4" w:space="0" w:color="auto"/>
              <w:right w:val="single" w:sz="4" w:space="0" w:color="auto"/>
            </w:tcBorders>
          </w:tcPr>
          <w:p w14:paraId="7EFF1A58"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3CAE7DDF"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4884EBB2" w14:textId="77777777" w:rsidR="002A2A63" w:rsidRDefault="002A2A63" w:rsidP="005876F4">
            <w:pPr>
              <w:pStyle w:val="BodyText3"/>
              <w:spacing w:after="0" w:line="240" w:lineRule="auto"/>
              <w:jc w:val="center"/>
              <w:rPr>
                <w:sz w:val="24"/>
                <w:szCs w:val="24"/>
              </w:rPr>
            </w:pPr>
            <w:r>
              <w:rPr>
                <w:sz w:val="24"/>
                <w:szCs w:val="24"/>
              </w:rPr>
              <w:t>6</w:t>
            </w:r>
          </w:p>
        </w:tc>
        <w:tc>
          <w:tcPr>
            <w:tcW w:w="3097" w:type="pct"/>
            <w:tcBorders>
              <w:top w:val="single" w:sz="4" w:space="0" w:color="auto"/>
              <w:left w:val="single" w:sz="4" w:space="0" w:color="auto"/>
              <w:bottom w:val="single" w:sz="4" w:space="0" w:color="auto"/>
              <w:right w:val="single" w:sz="4" w:space="0" w:color="auto"/>
            </w:tcBorders>
          </w:tcPr>
          <w:p w14:paraId="2E52E1D5"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102F5AF0"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0D1FB785" w14:textId="77777777" w:rsidR="002A2A63" w:rsidRDefault="002A2A63" w:rsidP="005876F4">
            <w:pPr>
              <w:pStyle w:val="BodyText3"/>
              <w:spacing w:after="0" w:line="240" w:lineRule="auto"/>
              <w:jc w:val="center"/>
              <w:rPr>
                <w:sz w:val="24"/>
                <w:szCs w:val="24"/>
              </w:rPr>
            </w:pPr>
            <w:r>
              <w:rPr>
                <w:sz w:val="24"/>
                <w:szCs w:val="24"/>
              </w:rPr>
              <w:t>7</w:t>
            </w:r>
          </w:p>
        </w:tc>
        <w:tc>
          <w:tcPr>
            <w:tcW w:w="3097" w:type="pct"/>
            <w:tcBorders>
              <w:top w:val="single" w:sz="4" w:space="0" w:color="auto"/>
              <w:left w:val="single" w:sz="4" w:space="0" w:color="auto"/>
              <w:bottom w:val="single" w:sz="4" w:space="0" w:color="auto"/>
              <w:right w:val="single" w:sz="4" w:space="0" w:color="auto"/>
            </w:tcBorders>
          </w:tcPr>
          <w:p w14:paraId="14D02530"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470FB6C1"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03C05B05" w14:textId="77777777" w:rsidR="002A2A63" w:rsidRDefault="002A2A63" w:rsidP="005876F4">
            <w:pPr>
              <w:pStyle w:val="BodyText3"/>
              <w:spacing w:after="0" w:line="240" w:lineRule="auto"/>
              <w:jc w:val="center"/>
              <w:rPr>
                <w:sz w:val="24"/>
                <w:szCs w:val="24"/>
              </w:rPr>
            </w:pPr>
            <w:r>
              <w:rPr>
                <w:sz w:val="24"/>
                <w:szCs w:val="24"/>
              </w:rPr>
              <w:t>8</w:t>
            </w:r>
          </w:p>
        </w:tc>
        <w:tc>
          <w:tcPr>
            <w:tcW w:w="3097" w:type="pct"/>
            <w:tcBorders>
              <w:top w:val="single" w:sz="4" w:space="0" w:color="auto"/>
              <w:left w:val="single" w:sz="4" w:space="0" w:color="auto"/>
              <w:bottom w:val="single" w:sz="4" w:space="0" w:color="auto"/>
              <w:right w:val="single" w:sz="4" w:space="0" w:color="auto"/>
            </w:tcBorders>
          </w:tcPr>
          <w:p w14:paraId="05707A47"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0740D673"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40E2F676" w14:textId="77777777" w:rsidR="002A2A63" w:rsidRDefault="002A2A63" w:rsidP="005876F4">
            <w:pPr>
              <w:pStyle w:val="BodyText3"/>
              <w:spacing w:after="0" w:line="240" w:lineRule="auto"/>
              <w:jc w:val="center"/>
              <w:rPr>
                <w:sz w:val="24"/>
                <w:szCs w:val="24"/>
              </w:rPr>
            </w:pPr>
            <w:r>
              <w:rPr>
                <w:sz w:val="24"/>
                <w:szCs w:val="24"/>
              </w:rPr>
              <w:t>9</w:t>
            </w:r>
          </w:p>
        </w:tc>
        <w:tc>
          <w:tcPr>
            <w:tcW w:w="3097" w:type="pct"/>
            <w:tcBorders>
              <w:top w:val="single" w:sz="4" w:space="0" w:color="auto"/>
              <w:left w:val="single" w:sz="4" w:space="0" w:color="auto"/>
              <w:bottom w:val="single" w:sz="4" w:space="0" w:color="auto"/>
              <w:right w:val="single" w:sz="4" w:space="0" w:color="auto"/>
            </w:tcBorders>
          </w:tcPr>
          <w:p w14:paraId="5E15D95E"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4D52BBC9"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5D6FB173" w14:textId="77777777" w:rsidR="002A2A63" w:rsidRDefault="002A2A63" w:rsidP="005876F4">
            <w:pPr>
              <w:pStyle w:val="BodyText3"/>
              <w:spacing w:after="0" w:line="240" w:lineRule="auto"/>
              <w:jc w:val="center"/>
              <w:rPr>
                <w:sz w:val="24"/>
                <w:szCs w:val="24"/>
              </w:rPr>
            </w:pPr>
            <w:r>
              <w:rPr>
                <w:sz w:val="24"/>
                <w:szCs w:val="24"/>
              </w:rPr>
              <w:t>10</w:t>
            </w:r>
          </w:p>
        </w:tc>
        <w:tc>
          <w:tcPr>
            <w:tcW w:w="3097" w:type="pct"/>
            <w:tcBorders>
              <w:top w:val="single" w:sz="4" w:space="0" w:color="auto"/>
              <w:left w:val="single" w:sz="4" w:space="0" w:color="auto"/>
              <w:bottom w:val="single" w:sz="4" w:space="0" w:color="auto"/>
              <w:right w:val="single" w:sz="4" w:space="0" w:color="auto"/>
            </w:tcBorders>
          </w:tcPr>
          <w:p w14:paraId="20F7610C"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7A87B903"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79FAF139" w14:textId="77777777" w:rsidR="002A2A63" w:rsidRDefault="002A2A63" w:rsidP="005876F4">
            <w:pPr>
              <w:pStyle w:val="BodyText3"/>
              <w:spacing w:after="0" w:line="240" w:lineRule="auto"/>
              <w:jc w:val="center"/>
              <w:rPr>
                <w:sz w:val="24"/>
                <w:szCs w:val="24"/>
              </w:rPr>
            </w:pPr>
            <w:r>
              <w:rPr>
                <w:sz w:val="24"/>
                <w:szCs w:val="24"/>
              </w:rPr>
              <w:t>11</w:t>
            </w:r>
          </w:p>
        </w:tc>
        <w:tc>
          <w:tcPr>
            <w:tcW w:w="3097" w:type="pct"/>
            <w:tcBorders>
              <w:top w:val="single" w:sz="4" w:space="0" w:color="auto"/>
              <w:left w:val="single" w:sz="4" w:space="0" w:color="auto"/>
              <w:bottom w:val="single" w:sz="4" w:space="0" w:color="auto"/>
              <w:right w:val="single" w:sz="4" w:space="0" w:color="auto"/>
            </w:tcBorders>
          </w:tcPr>
          <w:p w14:paraId="2B05046E"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5DB2E6ED"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43D1AC1D" w14:textId="77777777" w:rsidR="002A2A63" w:rsidRDefault="002A2A63" w:rsidP="005876F4">
            <w:pPr>
              <w:pStyle w:val="BodyText3"/>
              <w:spacing w:after="0" w:line="240" w:lineRule="auto"/>
              <w:jc w:val="center"/>
              <w:rPr>
                <w:sz w:val="24"/>
                <w:szCs w:val="24"/>
              </w:rPr>
            </w:pPr>
            <w:r>
              <w:rPr>
                <w:sz w:val="24"/>
                <w:szCs w:val="24"/>
              </w:rPr>
              <w:t>12</w:t>
            </w:r>
          </w:p>
        </w:tc>
        <w:tc>
          <w:tcPr>
            <w:tcW w:w="3097" w:type="pct"/>
            <w:tcBorders>
              <w:top w:val="single" w:sz="4" w:space="0" w:color="auto"/>
              <w:left w:val="single" w:sz="4" w:space="0" w:color="auto"/>
              <w:bottom w:val="single" w:sz="4" w:space="0" w:color="auto"/>
              <w:right w:val="single" w:sz="4" w:space="0" w:color="auto"/>
            </w:tcBorders>
          </w:tcPr>
          <w:p w14:paraId="5DC4B078"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05A6D969"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3351EB30" w14:textId="77777777" w:rsidR="002A2A63" w:rsidRDefault="002A2A63" w:rsidP="005876F4">
            <w:pPr>
              <w:pStyle w:val="BodyText3"/>
              <w:spacing w:after="0" w:line="240" w:lineRule="auto"/>
              <w:jc w:val="center"/>
              <w:rPr>
                <w:sz w:val="24"/>
                <w:szCs w:val="24"/>
              </w:rPr>
            </w:pPr>
            <w:r>
              <w:rPr>
                <w:sz w:val="24"/>
                <w:szCs w:val="24"/>
              </w:rPr>
              <w:t>Ungraded</w:t>
            </w:r>
          </w:p>
        </w:tc>
        <w:tc>
          <w:tcPr>
            <w:tcW w:w="3097" w:type="pct"/>
            <w:tcBorders>
              <w:top w:val="single" w:sz="4" w:space="0" w:color="auto"/>
              <w:left w:val="single" w:sz="4" w:space="0" w:color="auto"/>
              <w:bottom w:val="single" w:sz="4" w:space="0" w:color="auto"/>
              <w:right w:val="single" w:sz="4" w:space="0" w:color="auto"/>
            </w:tcBorders>
          </w:tcPr>
          <w:p w14:paraId="68B86927"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02990535"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6CEF3542" w14:textId="77777777" w:rsidR="002A2A63" w:rsidRDefault="002A2A63" w:rsidP="005876F4">
            <w:pPr>
              <w:pStyle w:val="BodyText3"/>
              <w:spacing w:after="0" w:line="240" w:lineRule="auto"/>
              <w:jc w:val="center"/>
              <w:rPr>
                <w:sz w:val="24"/>
                <w:szCs w:val="24"/>
              </w:rPr>
            </w:pPr>
            <w:r>
              <w:rPr>
                <w:sz w:val="24"/>
                <w:szCs w:val="24"/>
              </w:rPr>
              <w:t>Out-of-school</w:t>
            </w:r>
          </w:p>
        </w:tc>
        <w:tc>
          <w:tcPr>
            <w:tcW w:w="3097" w:type="pct"/>
            <w:tcBorders>
              <w:top w:val="single" w:sz="4" w:space="0" w:color="auto"/>
              <w:left w:val="single" w:sz="4" w:space="0" w:color="auto"/>
              <w:bottom w:val="single" w:sz="4" w:space="0" w:color="auto"/>
              <w:right w:val="single" w:sz="4" w:space="0" w:color="auto"/>
            </w:tcBorders>
          </w:tcPr>
          <w:p w14:paraId="2FDB13F2"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79BE1396"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43697102" w14:textId="77777777" w:rsidR="002A2A63" w:rsidRDefault="002A2A63" w:rsidP="005876F4">
            <w:pPr>
              <w:pStyle w:val="BodyText3"/>
              <w:spacing w:after="0" w:line="240" w:lineRule="auto"/>
              <w:jc w:val="center"/>
              <w:rPr>
                <w:sz w:val="24"/>
                <w:szCs w:val="24"/>
              </w:rPr>
            </w:pPr>
            <w:r>
              <w:rPr>
                <w:sz w:val="24"/>
                <w:szCs w:val="24"/>
              </w:rPr>
              <w:lastRenderedPageBreak/>
              <w:t>Total</w:t>
            </w:r>
          </w:p>
        </w:tc>
        <w:tc>
          <w:tcPr>
            <w:tcW w:w="3097" w:type="pct"/>
            <w:tcBorders>
              <w:top w:val="single" w:sz="4" w:space="0" w:color="auto"/>
              <w:left w:val="single" w:sz="4" w:space="0" w:color="auto"/>
              <w:bottom w:val="single" w:sz="4" w:space="0" w:color="auto"/>
              <w:right w:val="single" w:sz="4" w:space="0" w:color="auto"/>
            </w:tcBorders>
            <w:hideMark/>
          </w:tcPr>
          <w:p w14:paraId="3F2140C1" w14:textId="77777777" w:rsidR="002A2A63" w:rsidRDefault="002A2A63" w:rsidP="005876F4">
            <w:pPr>
              <w:pStyle w:val="BodyText3"/>
              <w:spacing w:after="0" w:line="240" w:lineRule="auto"/>
              <w:jc w:val="center"/>
              <w:rPr>
                <w:sz w:val="24"/>
                <w:szCs w:val="24"/>
              </w:rPr>
            </w:pPr>
            <w:r>
              <w:rPr>
                <w:sz w:val="24"/>
                <w:szCs w:val="24"/>
              </w:rPr>
              <w:t>(Auto-calculated)</w:t>
            </w:r>
          </w:p>
        </w:tc>
      </w:tr>
    </w:tbl>
    <w:p w14:paraId="6403C6CD" w14:textId="77777777" w:rsidR="00032AC7" w:rsidRDefault="00032AC7" w:rsidP="002A2A63">
      <w:pPr>
        <w:pStyle w:val="Heading2"/>
        <w:rPr>
          <w:rStyle w:val="Heading2Char"/>
          <w:b/>
          <w:sz w:val="26"/>
          <w:szCs w:val="26"/>
        </w:rPr>
      </w:pPr>
      <w:bookmarkStart w:id="157" w:name="_Toc23424525"/>
    </w:p>
    <w:p w14:paraId="0C025BC7" w14:textId="67BC7E3D" w:rsidR="002A2A63" w:rsidRPr="0097414D" w:rsidRDefault="00032AC7" w:rsidP="002A2A63">
      <w:pPr>
        <w:pStyle w:val="Heading2"/>
        <w:rPr>
          <w:sz w:val="26"/>
          <w:szCs w:val="26"/>
        </w:rPr>
      </w:pPr>
      <w:bookmarkStart w:id="158" w:name="_Toc88950820"/>
      <w:r>
        <w:rPr>
          <w:rStyle w:val="Heading2Char"/>
          <w:b/>
          <w:sz w:val="26"/>
          <w:szCs w:val="26"/>
        </w:rPr>
        <w:t>1</w:t>
      </w:r>
      <w:r w:rsidR="002A2A63" w:rsidRPr="0097414D">
        <w:rPr>
          <w:rStyle w:val="Heading2Char"/>
          <w:b/>
          <w:sz w:val="26"/>
          <w:szCs w:val="26"/>
        </w:rPr>
        <w:t>.</w:t>
      </w:r>
      <w:r>
        <w:rPr>
          <w:rStyle w:val="Heading2Char"/>
          <w:b/>
          <w:sz w:val="26"/>
          <w:szCs w:val="26"/>
        </w:rPr>
        <w:t>7</w:t>
      </w:r>
      <w:r w:rsidR="002A2A63" w:rsidRPr="0097414D">
        <w:rPr>
          <w:rStyle w:val="Heading2Char"/>
          <w:b/>
          <w:sz w:val="26"/>
          <w:szCs w:val="26"/>
        </w:rPr>
        <w:t>.</w:t>
      </w:r>
      <w:r w:rsidR="002A2A63">
        <w:rPr>
          <w:rStyle w:val="Heading2Char"/>
          <w:b/>
          <w:sz w:val="26"/>
          <w:szCs w:val="26"/>
        </w:rPr>
        <w:t>5</w:t>
      </w:r>
      <w:r w:rsidR="002A2A63" w:rsidRPr="0097414D">
        <w:rPr>
          <w:sz w:val="26"/>
          <w:szCs w:val="26"/>
        </w:rPr>
        <w:tab/>
        <w:t>Academic Status</w:t>
      </w:r>
      <w:bookmarkEnd w:id="157"/>
      <w:bookmarkEnd w:id="158"/>
    </w:p>
    <w:p w14:paraId="5187A58D" w14:textId="77777777" w:rsidR="002A2A63" w:rsidRDefault="002A2A63" w:rsidP="002A2A63">
      <w:pPr>
        <w:pStyle w:val="Header"/>
        <w:tabs>
          <w:tab w:val="left" w:pos="720"/>
        </w:tabs>
        <w:spacing w:line="240" w:lineRule="auto"/>
        <w:jc w:val="left"/>
        <w:rPr>
          <w:sz w:val="24"/>
          <w:szCs w:val="24"/>
        </w:rPr>
      </w:pPr>
    </w:p>
    <w:p w14:paraId="5BE6FE45" w14:textId="77777777" w:rsidR="002A2A63" w:rsidRDefault="002A2A63" w:rsidP="002A2A63">
      <w:pPr>
        <w:pStyle w:val="Header"/>
        <w:tabs>
          <w:tab w:val="left" w:pos="720"/>
        </w:tabs>
        <w:spacing w:line="240" w:lineRule="auto"/>
        <w:jc w:val="left"/>
        <w:rPr>
          <w:sz w:val="24"/>
          <w:szCs w:val="24"/>
        </w:rPr>
      </w:pPr>
      <w:r>
        <w:rPr>
          <w:sz w:val="24"/>
          <w:szCs w:val="24"/>
        </w:rPr>
        <w:t xml:space="preserve">The following questions collect data about the academic status of </w:t>
      </w:r>
      <w:r>
        <w:rPr>
          <w:b/>
          <w:sz w:val="24"/>
          <w:szCs w:val="24"/>
        </w:rPr>
        <w:t>eligible</w:t>
      </w:r>
      <w:r>
        <w:rPr>
          <w:sz w:val="24"/>
          <w:szCs w:val="24"/>
        </w:rPr>
        <w:t xml:space="preserve"> migratory students.</w:t>
      </w:r>
    </w:p>
    <w:p w14:paraId="47B5740F" w14:textId="5001F237" w:rsidR="002A2A63" w:rsidRPr="00C30034" w:rsidRDefault="00032AC7" w:rsidP="002A2A63">
      <w:pPr>
        <w:pStyle w:val="Heading3"/>
        <w:ind w:left="360"/>
      </w:pPr>
      <w:bookmarkStart w:id="159" w:name="_Toc489864571"/>
      <w:bookmarkStart w:id="160" w:name="_Toc23424526"/>
      <w:bookmarkStart w:id="161" w:name="_Toc88950821"/>
      <w:r>
        <w:t>1.7</w:t>
      </w:r>
      <w:r w:rsidR="002A2A63" w:rsidRPr="00C30034">
        <w:t>.</w:t>
      </w:r>
      <w:r w:rsidR="002A2A63">
        <w:t>5</w:t>
      </w:r>
      <w:r w:rsidR="002A2A63" w:rsidRPr="00C30034">
        <w:t>.1</w:t>
      </w:r>
      <w:r w:rsidR="002A2A63">
        <w:tab/>
      </w:r>
      <w:r w:rsidR="002A2A63" w:rsidRPr="00C30034">
        <w:t>Dropouts</w:t>
      </w:r>
      <w:bookmarkEnd w:id="159"/>
      <w:bookmarkEnd w:id="160"/>
      <w:bookmarkEnd w:id="161"/>
    </w:p>
    <w:p w14:paraId="173238DF" w14:textId="37BF9D1B" w:rsidR="002A2A63" w:rsidRDefault="002A2A63" w:rsidP="002A2A63">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w:t>
      </w:r>
      <w:r>
        <w:rPr>
          <w:b/>
          <w:sz w:val="24"/>
          <w:szCs w:val="24"/>
        </w:rPr>
        <w:t xml:space="preserve"> eligible</w:t>
      </w:r>
      <w:r>
        <w:rPr>
          <w:sz w:val="24"/>
          <w:szCs w:val="24"/>
        </w:rPr>
        <w:t xml:space="preserve"> migratory students who dropped out of school. The total is calculated automatically.</w:t>
      </w:r>
    </w:p>
    <w:p w14:paraId="7CBC792E" w14:textId="77777777" w:rsidR="002A2A63" w:rsidRDefault="002A2A63" w:rsidP="002A2A63">
      <w:pPr>
        <w:pStyle w:val="BodyText3"/>
        <w:spacing w:line="240" w:lineRule="auto"/>
        <w:jc w:val="left"/>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A2A63" w14:paraId="7E353B14" w14:textId="77777777" w:rsidTr="005876F4">
        <w:trPr>
          <w:tblHeader/>
          <w:jc w:val="center"/>
        </w:trPr>
        <w:tc>
          <w:tcPr>
            <w:tcW w:w="2500" w:type="pct"/>
            <w:tcBorders>
              <w:top w:val="single" w:sz="4" w:space="0" w:color="auto"/>
              <w:left w:val="single" w:sz="4" w:space="0" w:color="auto"/>
              <w:bottom w:val="single" w:sz="4" w:space="0" w:color="auto"/>
              <w:right w:val="single" w:sz="4" w:space="0" w:color="auto"/>
            </w:tcBorders>
            <w:hideMark/>
          </w:tcPr>
          <w:p w14:paraId="6581E66D" w14:textId="77777777" w:rsidR="002A2A63" w:rsidRDefault="002A2A63" w:rsidP="005876F4">
            <w:pPr>
              <w:pStyle w:val="BodyText3"/>
              <w:spacing w:line="240" w:lineRule="auto"/>
              <w:jc w:val="center"/>
              <w:rPr>
                <w:b/>
                <w:sz w:val="24"/>
                <w:szCs w:val="24"/>
              </w:rPr>
            </w:pPr>
            <w:r>
              <w:rPr>
                <w:b/>
                <w:sz w:val="24"/>
                <w:szCs w:val="24"/>
              </w:rPr>
              <w:t>Grade</w:t>
            </w:r>
          </w:p>
        </w:tc>
        <w:tc>
          <w:tcPr>
            <w:tcW w:w="2500" w:type="pct"/>
            <w:tcBorders>
              <w:top w:val="single" w:sz="4" w:space="0" w:color="auto"/>
              <w:left w:val="single" w:sz="4" w:space="0" w:color="auto"/>
              <w:bottom w:val="single" w:sz="4" w:space="0" w:color="auto"/>
              <w:right w:val="single" w:sz="4" w:space="0" w:color="auto"/>
            </w:tcBorders>
            <w:hideMark/>
          </w:tcPr>
          <w:p w14:paraId="4371C23B" w14:textId="77777777" w:rsidR="002A2A63" w:rsidRDefault="002A2A63" w:rsidP="005876F4">
            <w:pPr>
              <w:pStyle w:val="BodyText3"/>
              <w:spacing w:line="240" w:lineRule="auto"/>
              <w:jc w:val="center"/>
              <w:rPr>
                <w:b/>
                <w:sz w:val="24"/>
                <w:szCs w:val="24"/>
              </w:rPr>
            </w:pPr>
            <w:r>
              <w:rPr>
                <w:b/>
                <w:sz w:val="24"/>
                <w:szCs w:val="24"/>
              </w:rPr>
              <w:t>Dropouts During the Performance Period</w:t>
            </w:r>
          </w:p>
        </w:tc>
      </w:tr>
      <w:tr w:rsidR="002A2A63" w14:paraId="01A0BEA0" w14:textId="77777777" w:rsidTr="005876F4">
        <w:trPr>
          <w:jc w:val="center"/>
        </w:trPr>
        <w:tc>
          <w:tcPr>
            <w:tcW w:w="2500" w:type="pct"/>
            <w:tcBorders>
              <w:top w:val="single" w:sz="4" w:space="0" w:color="auto"/>
              <w:left w:val="single" w:sz="4" w:space="0" w:color="auto"/>
              <w:bottom w:val="single" w:sz="4" w:space="0" w:color="auto"/>
              <w:right w:val="single" w:sz="4" w:space="0" w:color="auto"/>
            </w:tcBorders>
            <w:hideMark/>
          </w:tcPr>
          <w:p w14:paraId="5B2872D0" w14:textId="77777777" w:rsidR="002A2A63" w:rsidRDefault="002A2A63" w:rsidP="005876F4">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39C97BD7" w14:textId="77777777" w:rsidR="002A2A63" w:rsidRDefault="002A2A63" w:rsidP="005876F4">
            <w:pPr>
              <w:pStyle w:val="BodyText3"/>
              <w:spacing w:after="0" w:line="240" w:lineRule="auto"/>
              <w:jc w:val="center"/>
              <w:rPr>
                <w:sz w:val="24"/>
                <w:szCs w:val="24"/>
              </w:rPr>
            </w:pPr>
            <w:r>
              <w:rPr>
                <w:sz w:val="24"/>
                <w:szCs w:val="24"/>
              </w:rPr>
              <w:t>FS032</w:t>
            </w:r>
          </w:p>
        </w:tc>
      </w:tr>
      <w:tr w:rsidR="002A2A63" w14:paraId="6E46658A" w14:textId="77777777" w:rsidTr="005876F4">
        <w:trPr>
          <w:jc w:val="center"/>
        </w:trPr>
        <w:tc>
          <w:tcPr>
            <w:tcW w:w="2500" w:type="pct"/>
            <w:tcBorders>
              <w:top w:val="single" w:sz="4" w:space="0" w:color="auto"/>
              <w:left w:val="single" w:sz="4" w:space="0" w:color="auto"/>
              <w:bottom w:val="single" w:sz="4" w:space="0" w:color="auto"/>
              <w:right w:val="single" w:sz="4" w:space="0" w:color="auto"/>
            </w:tcBorders>
            <w:hideMark/>
          </w:tcPr>
          <w:p w14:paraId="0EBDB999" w14:textId="77777777" w:rsidR="002A2A63" w:rsidRDefault="002A2A63" w:rsidP="005876F4">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1F85E246" w14:textId="77777777" w:rsidR="002A2A63" w:rsidRDefault="002A2A63" w:rsidP="005876F4">
            <w:pPr>
              <w:pStyle w:val="BodyText3"/>
              <w:spacing w:after="0" w:line="240" w:lineRule="auto"/>
              <w:jc w:val="center"/>
              <w:rPr>
                <w:sz w:val="24"/>
                <w:szCs w:val="24"/>
              </w:rPr>
            </w:pPr>
            <w:r>
              <w:rPr>
                <w:sz w:val="24"/>
                <w:szCs w:val="24"/>
              </w:rPr>
              <w:t>FS0</w:t>
            </w:r>
            <w:r w:rsidRPr="009260D8">
              <w:rPr>
                <w:sz w:val="24"/>
                <w:szCs w:val="24"/>
              </w:rPr>
              <w:t>32</w:t>
            </w:r>
          </w:p>
        </w:tc>
      </w:tr>
      <w:tr w:rsidR="002A2A63" w14:paraId="59C4C226" w14:textId="77777777" w:rsidTr="005876F4">
        <w:trPr>
          <w:jc w:val="center"/>
        </w:trPr>
        <w:tc>
          <w:tcPr>
            <w:tcW w:w="2500" w:type="pct"/>
            <w:tcBorders>
              <w:top w:val="single" w:sz="4" w:space="0" w:color="auto"/>
              <w:left w:val="single" w:sz="4" w:space="0" w:color="auto"/>
              <w:bottom w:val="single" w:sz="4" w:space="0" w:color="auto"/>
              <w:right w:val="single" w:sz="4" w:space="0" w:color="auto"/>
            </w:tcBorders>
            <w:hideMark/>
          </w:tcPr>
          <w:p w14:paraId="1DB259FB" w14:textId="77777777" w:rsidR="002A2A63" w:rsidRDefault="002A2A63" w:rsidP="005876F4">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5E32B132" w14:textId="77777777" w:rsidR="002A2A63" w:rsidRDefault="002A2A63" w:rsidP="005876F4">
            <w:pPr>
              <w:pStyle w:val="BodyText3"/>
              <w:spacing w:after="0" w:line="240" w:lineRule="auto"/>
              <w:jc w:val="center"/>
              <w:rPr>
                <w:sz w:val="24"/>
                <w:szCs w:val="24"/>
              </w:rPr>
            </w:pPr>
            <w:r>
              <w:rPr>
                <w:sz w:val="24"/>
                <w:szCs w:val="24"/>
              </w:rPr>
              <w:t>FS0</w:t>
            </w:r>
            <w:r w:rsidRPr="009260D8">
              <w:rPr>
                <w:sz w:val="24"/>
                <w:szCs w:val="24"/>
              </w:rPr>
              <w:t>32</w:t>
            </w:r>
          </w:p>
        </w:tc>
      </w:tr>
      <w:tr w:rsidR="002A2A63" w14:paraId="46B61BA5" w14:textId="77777777" w:rsidTr="005876F4">
        <w:trPr>
          <w:jc w:val="center"/>
        </w:trPr>
        <w:tc>
          <w:tcPr>
            <w:tcW w:w="2500" w:type="pct"/>
            <w:tcBorders>
              <w:top w:val="single" w:sz="4" w:space="0" w:color="auto"/>
              <w:left w:val="single" w:sz="4" w:space="0" w:color="auto"/>
              <w:bottom w:val="single" w:sz="4" w:space="0" w:color="auto"/>
              <w:right w:val="single" w:sz="4" w:space="0" w:color="auto"/>
            </w:tcBorders>
            <w:hideMark/>
          </w:tcPr>
          <w:p w14:paraId="6C5916BA" w14:textId="77777777" w:rsidR="002A2A63" w:rsidRDefault="002A2A63" w:rsidP="005876F4">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30C9BF21" w14:textId="77777777" w:rsidR="002A2A63" w:rsidRDefault="002A2A63" w:rsidP="005876F4">
            <w:pPr>
              <w:pStyle w:val="BodyText3"/>
              <w:spacing w:after="0" w:line="240" w:lineRule="auto"/>
              <w:jc w:val="center"/>
              <w:rPr>
                <w:sz w:val="24"/>
                <w:szCs w:val="24"/>
              </w:rPr>
            </w:pPr>
            <w:r>
              <w:rPr>
                <w:sz w:val="24"/>
                <w:szCs w:val="24"/>
              </w:rPr>
              <w:t>FS0</w:t>
            </w:r>
            <w:r w:rsidRPr="009260D8">
              <w:rPr>
                <w:sz w:val="24"/>
                <w:szCs w:val="24"/>
              </w:rPr>
              <w:t>32</w:t>
            </w:r>
          </w:p>
        </w:tc>
      </w:tr>
      <w:tr w:rsidR="002A2A63" w14:paraId="48BD91D5" w14:textId="77777777" w:rsidTr="005876F4">
        <w:trPr>
          <w:jc w:val="center"/>
        </w:trPr>
        <w:tc>
          <w:tcPr>
            <w:tcW w:w="2500" w:type="pct"/>
            <w:tcBorders>
              <w:top w:val="single" w:sz="4" w:space="0" w:color="auto"/>
              <w:left w:val="single" w:sz="4" w:space="0" w:color="auto"/>
              <w:bottom w:val="single" w:sz="4" w:space="0" w:color="auto"/>
              <w:right w:val="single" w:sz="4" w:space="0" w:color="auto"/>
            </w:tcBorders>
            <w:hideMark/>
          </w:tcPr>
          <w:p w14:paraId="534F6DCB" w14:textId="77777777" w:rsidR="002A2A63" w:rsidRDefault="002A2A63" w:rsidP="005876F4">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2933F152" w14:textId="77777777" w:rsidR="002A2A63" w:rsidRDefault="002A2A63" w:rsidP="005876F4">
            <w:pPr>
              <w:pStyle w:val="BodyText3"/>
              <w:spacing w:after="0" w:line="240" w:lineRule="auto"/>
              <w:jc w:val="center"/>
              <w:rPr>
                <w:sz w:val="24"/>
                <w:szCs w:val="24"/>
              </w:rPr>
            </w:pPr>
            <w:r>
              <w:rPr>
                <w:sz w:val="24"/>
                <w:szCs w:val="24"/>
              </w:rPr>
              <w:t>FS0</w:t>
            </w:r>
            <w:r w:rsidRPr="009260D8">
              <w:rPr>
                <w:sz w:val="24"/>
                <w:szCs w:val="24"/>
              </w:rPr>
              <w:t>32</w:t>
            </w:r>
          </w:p>
        </w:tc>
      </w:tr>
      <w:tr w:rsidR="002A2A63" w14:paraId="490DB368" w14:textId="77777777" w:rsidTr="005876F4">
        <w:trPr>
          <w:jc w:val="center"/>
        </w:trPr>
        <w:tc>
          <w:tcPr>
            <w:tcW w:w="2500" w:type="pct"/>
            <w:tcBorders>
              <w:top w:val="single" w:sz="4" w:space="0" w:color="auto"/>
              <w:left w:val="single" w:sz="4" w:space="0" w:color="auto"/>
              <w:bottom w:val="single" w:sz="4" w:space="0" w:color="auto"/>
              <w:right w:val="single" w:sz="4" w:space="0" w:color="auto"/>
            </w:tcBorders>
            <w:hideMark/>
          </w:tcPr>
          <w:p w14:paraId="2B907751" w14:textId="77777777" w:rsidR="002A2A63" w:rsidRDefault="002A2A63" w:rsidP="005876F4">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603E1738" w14:textId="77777777" w:rsidR="002A2A63" w:rsidRDefault="002A2A63" w:rsidP="005876F4">
            <w:pPr>
              <w:pStyle w:val="BodyText3"/>
              <w:spacing w:after="0" w:line="240" w:lineRule="auto"/>
              <w:jc w:val="center"/>
              <w:rPr>
                <w:sz w:val="24"/>
                <w:szCs w:val="24"/>
              </w:rPr>
            </w:pPr>
            <w:r>
              <w:rPr>
                <w:sz w:val="24"/>
                <w:szCs w:val="24"/>
              </w:rPr>
              <w:t>FS0</w:t>
            </w:r>
            <w:r w:rsidRPr="009260D8">
              <w:rPr>
                <w:sz w:val="24"/>
                <w:szCs w:val="24"/>
              </w:rPr>
              <w:t>32</w:t>
            </w:r>
          </w:p>
        </w:tc>
      </w:tr>
      <w:tr w:rsidR="002A2A63" w14:paraId="5B30987C" w14:textId="77777777" w:rsidTr="005876F4">
        <w:trPr>
          <w:jc w:val="center"/>
        </w:trPr>
        <w:tc>
          <w:tcPr>
            <w:tcW w:w="2500" w:type="pct"/>
            <w:tcBorders>
              <w:top w:val="single" w:sz="4" w:space="0" w:color="auto"/>
              <w:left w:val="single" w:sz="4" w:space="0" w:color="auto"/>
              <w:bottom w:val="single" w:sz="4" w:space="0" w:color="auto"/>
              <w:right w:val="single" w:sz="4" w:space="0" w:color="auto"/>
            </w:tcBorders>
            <w:hideMark/>
          </w:tcPr>
          <w:p w14:paraId="2DA8847C" w14:textId="77777777" w:rsidR="002A2A63" w:rsidRDefault="002A2A63" w:rsidP="005876F4">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34EF4B82" w14:textId="77777777" w:rsidR="002A2A63" w:rsidRDefault="002A2A63" w:rsidP="005876F4">
            <w:pPr>
              <w:pStyle w:val="BodyText3"/>
              <w:spacing w:after="0" w:line="240" w:lineRule="auto"/>
              <w:jc w:val="center"/>
              <w:rPr>
                <w:sz w:val="24"/>
                <w:szCs w:val="24"/>
              </w:rPr>
            </w:pPr>
            <w:r>
              <w:rPr>
                <w:sz w:val="24"/>
                <w:szCs w:val="24"/>
              </w:rPr>
              <w:t>FS0</w:t>
            </w:r>
            <w:r w:rsidRPr="009260D8">
              <w:rPr>
                <w:sz w:val="24"/>
                <w:szCs w:val="24"/>
              </w:rPr>
              <w:t>32</w:t>
            </w:r>
          </w:p>
        </w:tc>
      </w:tr>
      <w:tr w:rsidR="002A2A63" w14:paraId="2A66E3E6" w14:textId="77777777" w:rsidTr="005876F4">
        <w:trPr>
          <w:jc w:val="center"/>
        </w:trPr>
        <w:tc>
          <w:tcPr>
            <w:tcW w:w="2500" w:type="pct"/>
            <w:tcBorders>
              <w:top w:val="single" w:sz="4" w:space="0" w:color="auto"/>
              <w:left w:val="single" w:sz="4" w:space="0" w:color="auto"/>
              <w:bottom w:val="single" w:sz="4" w:space="0" w:color="auto"/>
              <w:right w:val="single" w:sz="4" w:space="0" w:color="auto"/>
            </w:tcBorders>
            <w:hideMark/>
          </w:tcPr>
          <w:p w14:paraId="7256BA37" w14:textId="77777777" w:rsidR="002A2A63" w:rsidRDefault="002A2A63" w:rsidP="005876F4">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0432C2C6" w14:textId="77777777" w:rsidR="002A2A63" w:rsidRDefault="002A2A63" w:rsidP="005876F4">
            <w:pPr>
              <w:pStyle w:val="BodyText3"/>
              <w:spacing w:after="0" w:line="240" w:lineRule="auto"/>
              <w:jc w:val="center"/>
              <w:rPr>
                <w:sz w:val="24"/>
                <w:szCs w:val="24"/>
              </w:rPr>
            </w:pPr>
            <w:r>
              <w:rPr>
                <w:sz w:val="24"/>
                <w:szCs w:val="24"/>
              </w:rPr>
              <w:t>(Auto-calculated)</w:t>
            </w:r>
          </w:p>
        </w:tc>
      </w:tr>
    </w:tbl>
    <w:p w14:paraId="4841AA59" w14:textId="77777777" w:rsidR="002A2A63" w:rsidRDefault="002A2A63" w:rsidP="002A2A63">
      <w:pPr>
        <w:pStyle w:val="BodyText3"/>
        <w:spacing w:line="240" w:lineRule="auto"/>
        <w:jc w:val="left"/>
        <w:rPr>
          <w:b/>
          <w:sz w:val="24"/>
          <w:szCs w:val="24"/>
        </w:rPr>
      </w:pPr>
      <w:r>
        <w:rPr>
          <w:sz w:val="24"/>
          <w:szCs w:val="24"/>
        </w:rPr>
        <w:t xml:space="preserve">  </w:t>
      </w:r>
    </w:p>
    <w:p w14:paraId="1A30F03A" w14:textId="77777777" w:rsidR="002A2A63" w:rsidRDefault="002A2A63" w:rsidP="002A2A63">
      <w:pPr>
        <w:pStyle w:val="BodyText3"/>
        <w:spacing w:line="240" w:lineRule="auto"/>
        <w:jc w:val="left"/>
        <w:rPr>
          <w:b/>
          <w:sz w:val="24"/>
          <w:szCs w:val="24"/>
        </w:rPr>
      </w:pPr>
      <w:r>
        <w:rPr>
          <w:b/>
          <w:sz w:val="24"/>
          <w:szCs w:val="24"/>
        </w:rPr>
        <w:t>FAQ on Dropouts:</w:t>
      </w:r>
    </w:p>
    <w:p w14:paraId="627C9704" w14:textId="77777777" w:rsidR="002A2A63" w:rsidRDefault="002A2A63" w:rsidP="002A2A63">
      <w:pPr>
        <w:pStyle w:val="BodyText3"/>
        <w:spacing w:line="240" w:lineRule="auto"/>
        <w:jc w:val="left"/>
        <w:rPr>
          <w:b/>
          <w:sz w:val="24"/>
          <w:szCs w:val="24"/>
        </w:rPr>
      </w:pPr>
      <w:r>
        <w:rPr>
          <w:i/>
          <w:sz w:val="24"/>
          <w:szCs w:val="24"/>
        </w:rPr>
        <w:t xml:space="preserve">How is “dropouts” defined?  </w:t>
      </w:r>
      <w:r>
        <w:rPr>
          <w:sz w:val="24"/>
          <w:szCs w:val="24"/>
        </w:rPr>
        <w:t xml:space="preserve">The term used for students, who, (1) were enrolled in a school for at least one day during the 2018-19 performance period, (2) were not enrolled at the beginning of the current (2019-20) performance period, (3) who have not graduated from high school or completed a State- or district-approved educational program, and (4) who do not meet any of the following exclusionary conditions:  (a) transfer to another school district, private school or State- or district-approved educational program (including correctional or health facility programs), (b) temporary absence due to suspension or school-excused illness or (c) death. Students who dropped out-of-school prior to the 2018-19 performance period should not be reported in this item. </w:t>
      </w:r>
    </w:p>
    <w:p w14:paraId="0DE7E498" w14:textId="77777777" w:rsidR="004C42DB" w:rsidRPr="00C30034" w:rsidRDefault="004C42DB" w:rsidP="004C42DB">
      <w:pPr>
        <w:tabs>
          <w:tab w:val="left" w:pos="2700"/>
        </w:tabs>
        <w:rPr>
          <w:b/>
          <w:sz w:val="24"/>
          <w:szCs w:val="24"/>
        </w:rPr>
      </w:pPr>
    </w:p>
    <w:p w14:paraId="14396507" w14:textId="77777777" w:rsidR="004C42DB" w:rsidRPr="0097414D" w:rsidRDefault="004C42DB" w:rsidP="004C42DB">
      <w:pPr>
        <w:pStyle w:val="Heading2"/>
        <w:rPr>
          <w:sz w:val="26"/>
          <w:szCs w:val="26"/>
        </w:rPr>
      </w:pPr>
      <w:bookmarkStart w:id="162" w:name="_Toc489864570"/>
      <w:bookmarkStart w:id="163" w:name="_Toc46606446"/>
      <w:bookmarkStart w:id="164" w:name="_Toc76989885"/>
      <w:bookmarkStart w:id="165" w:name="_Toc88950822"/>
      <w:r>
        <w:rPr>
          <w:rStyle w:val="Heading2Char"/>
          <w:b/>
          <w:sz w:val="26"/>
          <w:szCs w:val="26"/>
        </w:rPr>
        <w:t>1</w:t>
      </w:r>
      <w:r w:rsidRPr="0097414D">
        <w:rPr>
          <w:rStyle w:val="Heading2Char"/>
          <w:b/>
          <w:sz w:val="26"/>
          <w:szCs w:val="26"/>
        </w:rPr>
        <w:t>.</w:t>
      </w:r>
      <w:r>
        <w:rPr>
          <w:rStyle w:val="Heading2Char"/>
          <w:b/>
          <w:sz w:val="26"/>
          <w:szCs w:val="26"/>
        </w:rPr>
        <w:t>7</w:t>
      </w:r>
      <w:r w:rsidRPr="0097414D">
        <w:rPr>
          <w:rStyle w:val="Heading2Char"/>
          <w:b/>
          <w:sz w:val="26"/>
          <w:szCs w:val="26"/>
        </w:rPr>
        <w:t>.</w:t>
      </w:r>
      <w:r>
        <w:rPr>
          <w:rStyle w:val="Heading2Char"/>
          <w:b/>
          <w:sz w:val="26"/>
          <w:szCs w:val="26"/>
        </w:rPr>
        <w:t>5</w:t>
      </w:r>
      <w:r w:rsidRPr="0097414D">
        <w:rPr>
          <w:sz w:val="26"/>
          <w:szCs w:val="26"/>
        </w:rPr>
        <w:tab/>
        <w:t>Academic Status</w:t>
      </w:r>
      <w:bookmarkEnd w:id="162"/>
      <w:bookmarkEnd w:id="163"/>
      <w:bookmarkEnd w:id="164"/>
      <w:bookmarkEnd w:id="165"/>
    </w:p>
    <w:p w14:paraId="78E56DCB" w14:textId="77777777" w:rsidR="004C42DB" w:rsidRDefault="004C42DB" w:rsidP="004C42DB">
      <w:pPr>
        <w:pStyle w:val="Header"/>
        <w:tabs>
          <w:tab w:val="left" w:pos="720"/>
        </w:tabs>
        <w:spacing w:line="240" w:lineRule="auto"/>
        <w:jc w:val="left"/>
        <w:rPr>
          <w:sz w:val="24"/>
          <w:szCs w:val="24"/>
        </w:rPr>
      </w:pPr>
    </w:p>
    <w:p w14:paraId="14B2040D" w14:textId="77777777" w:rsidR="004C42DB" w:rsidRDefault="004C42DB" w:rsidP="004C42DB">
      <w:pPr>
        <w:pStyle w:val="Header"/>
        <w:tabs>
          <w:tab w:val="left" w:pos="720"/>
        </w:tabs>
        <w:spacing w:line="240" w:lineRule="auto"/>
        <w:jc w:val="left"/>
        <w:rPr>
          <w:sz w:val="24"/>
          <w:szCs w:val="24"/>
        </w:rPr>
      </w:pPr>
      <w:r>
        <w:rPr>
          <w:sz w:val="24"/>
          <w:szCs w:val="24"/>
        </w:rPr>
        <w:t xml:space="preserve">The following question collect data about the academic status of </w:t>
      </w:r>
      <w:r>
        <w:rPr>
          <w:b/>
          <w:sz w:val="24"/>
          <w:szCs w:val="24"/>
        </w:rPr>
        <w:t>eligible</w:t>
      </w:r>
      <w:r>
        <w:rPr>
          <w:sz w:val="24"/>
          <w:szCs w:val="24"/>
        </w:rPr>
        <w:t xml:space="preserve"> migratory students.</w:t>
      </w:r>
    </w:p>
    <w:p w14:paraId="0C523194" w14:textId="77777777" w:rsidR="004C42DB" w:rsidRPr="00C30034" w:rsidRDefault="004C42DB" w:rsidP="004C42DB">
      <w:pPr>
        <w:pStyle w:val="Heading3"/>
        <w:ind w:left="360"/>
      </w:pPr>
      <w:bookmarkStart w:id="166" w:name="_Toc489864572"/>
      <w:bookmarkStart w:id="167" w:name="_Toc46606447"/>
      <w:bookmarkStart w:id="168" w:name="_Toc76989886"/>
      <w:bookmarkStart w:id="169" w:name="_Toc88950823"/>
      <w:r>
        <w:t>1.7</w:t>
      </w:r>
      <w:r w:rsidRPr="00C30034">
        <w:t>.</w:t>
      </w:r>
      <w:r>
        <w:t>5</w:t>
      </w:r>
      <w:r w:rsidRPr="00C30034">
        <w:t>.2</w:t>
      </w:r>
      <w:r>
        <w:tab/>
      </w:r>
      <w:r w:rsidRPr="00C30034">
        <w:t>HSED (High School Equivalency Diploma)</w:t>
      </w:r>
      <w:bookmarkEnd w:id="166"/>
      <w:bookmarkEnd w:id="167"/>
      <w:bookmarkEnd w:id="168"/>
      <w:bookmarkEnd w:id="169"/>
    </w:p>
    <w:p w14:paraId="4844BFD9" w14:textId="77777777" w:rsidR="004C42DB" w:rsidRDefault="004C42DB" w:rsidP="004C42DB">
      <w:pPr>
        <w:pStyle w:val="Header"/>
        <w:tabs>
          <w:tab w:val="left" w:pos="720"/>
        </w:tabs>
        <w:spacing w:line="240" w:lineRule="auto"/>
        <w:jc w:val="left"/>
        <w:rPr>
          <w:sz w:val="24"/>
          <w:szCs w:val="24"/>
        </w:rPr>
      </w:pPr>
    </w:p>
    <w:p w14:paraId="1080D3CF" w14:textId="77777777" w:rsidR="004C42DB" w:rsidRDefault="004C42DB" w:rsidP="004C42DB">
      <w:pPr>
        <w:pStyle w:val="Header"/>
        <w:tabs>
          <w:tab w:val="left" w:pos="720"/>
        </w:tabs>
        <w:spacing w:line="240" w:lineRule="auto"/>
        <w:jc w:val="left"/>
        <w:rPr>
          <w:sz w:val="24"/>
          <w:szCs w:val="24"/>
        </w:rPr>
      </w:pPr>
      <w:r>
        <w:rPr>
          <w:sz w:val="24"/>
          <w:szCs w:val="24"/>
        </w:rPr>
        <w:t xml:space="preserve">In the table below, provide the total </w:t>
      </w:r>
      <w:r>
        <w:rPr>
          <w:sz w:val="24"/>
          <w:szCs w:val="24"/>
          <w:u w:val="single"/>
        </w:rPr>
        <w:t>unduplicated</w:t>
      </w:r>
      <w:r>
        <w:rPr>
          <w:sz w:val="24"/>
          <w:szCs w:val="24"/>
        </w:rPr>
        <w:t xml:space="preserve"> number of </w:t>
      </w:r>
      <w:r>
        <w:rPr>
          <w:b/>
          <w:sz w:val="24"/>
          <w:szCs w:val="24"/>
        </w:rPr>
        <w:t>eligible</w:t>
      </w:r>
      <w:r>
        <w:rPr>
          <w:sz w:val="24"/>
          <w:szCs w:val="24"/>
        </w:rPr>
        <w:t xml:space="preserve"> migratory students who obtained a High School Equivalency Diploma (HSED) by passing a high school equivalency test that your state accepts (e.g. GED, HiSET, TASC).</w:t>
      </w:r>
    </w:p>
    <w:p w14:paraId="394A55DC" w14:textId="77777777" w:rsidR="004C42DB" w:rsidRDefault="004C42DB" w:rsidP="004C42DB">
      <w:pPr>
        <w:pStyle w:val="BodyText3"/>
        <w:spacing w:line="240" w:lineRule="auto"/>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3084"/>
      </w:tblGrid>
      <w:tr w:rsidR="004C42DB" w14:paraId="56EA3791" w14:textId="77777777" w:rsidTr="005876F4">
        <w:tc>
          <w:tcPr>
            <w:tcW w:w="3351" w:type="pct"/>
            <w:tcBorders>
              <w:top w:val="single" w:sz="4" w:space="0" w:color="auto"/>
              <w:left w:val="single" w:sz="4" w:space="0" w:color="auto"/>
              <w:bottom w:val="single" w:sz="4" w:space="0" w:color="auto"/>
              <w:right w:val="single" w:sz="4" w:space="0" w:color="auto"/>
            </w:tcBorders>
            <w:hideMark/>
          </w:tcPr>
          <w:p w14:paraId="73CCB275" w14:textId="77777777" w:rsidR="004C42DB" w:rsidRDefault="004C42DB" w:rsidP="005876F4">
            <w:pPr>
              <w:pStyle w:val="BodyText3"/>
              <w:spacing w:line="240" w:lineRule="auto"/>
              <w:jc w:val="left"/>
              <w:rPr>
                <w:b/>
                <w:sz w:val="24"/>
                <w:szCs w:val="24"/>
              </w:rPr>
            </w:pPr>
            <w:r>
              <w:rPr>
                <w:b/>
                <w:sz w:val="24"/>
                <w:szCs w:val="24"/>
              </w:rPr>
              <w:t>Obtain HSED</w:t>
            </w:r>
          </w:p>
        </w:tc>
        <w:tc>
          <w:tcPr>
            <w:tcW w:w="1649" w:type="pct"/>
            <w:tcBorders>
              <w:top w:val="single" w:sz="4" w:space="0" w:color="auto"/>
              <w:left w:val="single" w:sz="4" w:space="0" w:color="auto"/>
              <w:bottom w:val="single" w:sz="4" w:space="0" w:color="auto"/>
              <w:right w:val="single" w:sz="4" w:space="0" w:color="auto"/>
            </w:tcBorders>
            <w:hideMark/>
          </w:tcPr>
          <w:p w14:paraId="0EE73508" w14:textId="77777777" w:rsidR="004C42DB" w:rsidRPr="00F27E28" w:rsidRDefault="004C42DB" w:rsidP="005876F4">
            <w:pPr>
              <w:pStyle w:val="BodyText3"/>
              <w:spacing w:line="240" w:lineRule="auto"/>
              <w:jc w:val="center"/>
              <w:rPr>
                <w:b/>
                <w:sz w:val="24"/>
                <w:szCs w:val="24"/>
              </w:rPr>
            </w:pPr>
            <w:r w:rsidRPr="00F27E28">
              <w:rPr>
                <w:b/>
                <w:sz w:val="24"/>
                <w:szCs w:val="24"/>
              </w:rPr>
              <w:t>#</w:t>
            </w:r>
          </w:p>
        </w:tc>
      </w:tr>
      <w:tr w:rsidR="004C42DB" w14:paraId="4DAE3C63" w14:textId="77777777" w:rsidTr="005876F4">
        <w:tc>
          <w:tcPr>
            <w:tcW w:w="3351" w:type="pct"/>
            <w:tcBorders>
              <w:top w:val="single" w:sz="4" w:space="0" w:color="auto"/>
              <w:left w:val="single" w:sz="4" w:space="0" w:color="auto"/>
              <w:bottom w:val="single" w:sz="4" w:space="0" w:color="auto"/>
              <w:right w:val="single" w:sz="4" w:space="0" w:color="auto"/>
            </w:tcBorders>
            <w:hideMark/>
          </w:tcPr>
          <w:p w14:paraId="72629056" w14:textId="77777777" w:rsidR="004C42DB" w:rsidRDefault="004C42DB" w:rsidP="005876F4">
            <w:pPr>
              <w:pStyle w:val="BodyText3"/>
              <w:spacing w:line="240" w:lineRule="auto"/>
              <w:jc w:val="left"/>
              <w:rPr>
                <w:sz w:val="24"/>
                <w:szCs w:val="24"/>
              </w:rPr>
            </w:pPr>
            <w:r>
              <w:rPr>
                <w:sz w:val="24"/>
                <w:szCs w:val="24"/>
              </w:rPr>
              <w:lastRenderedPageBreak/>
              <w:t>Obtained a HSED in your State During the Performance Period</w:t>
            </w:r>
          </w:p>
        </w:tc>
        <w:tc>
          <w:tcPr>
            <w:tcW w:w="1649" w:type="pct"/>
            <w:tcBorders>
              <w:top w:val="single" w:sz="4" w:space="0" w:color="auto"/>
              <w:left w:val="single" w:sz="4" w:space="0" w:color="auto"/>
              <w:bottom w:val="single" w:sz="4" w:space="0" w:color="auto"/>
              <w:right w:val="single" w:sz="4" w:space="0" w:color="auto"/>
            </w:tcBorders>
          </w:tcPr>
          <w:p w14:paraId="4A482B34" w14:textId="77777777" w:rsidR="004C42DB" w:rsidRDefault="004C42DB" w:rsidP="005876F4">
            <w:pPr>
              <w:pStyle w:val="BodyText3"/>
              <w:spacing w:line="240" w:lineRule="auto"/>
              <w:jc w:val="left"/>
              <w:rPr>
                <w:sz w:val="24"/>
                <w:szCs w:val="24"/>
              </w:rPr>
            </w:pPr>
          </w:p>
        </w:tc>
      </w:tr>
    </w:tbl>
    <w:p w14:paraId="304F7B48" w14:textId="77777777" w:rsidR="004C42DB" w:rsidRPr="00C30034" w:rsidRDefault="004C42DB" w:rsidP="004C42DB">
      <w:pPr>
        <w:pStyle w:val="BodyText3"/>
        <w:spacing w:line="240" w:lineRule="auto"/>
        <w:jc w:val="left"/>
        <w:rPr>
          <w:b/>
          <w:sz w:val="24"/>
          <w:szCs w:val="24"/>
        </w:rPr>
      </w:pPr>
    </w:p>
    <w:p w14:paraId="509075E8" w14:textId="689509A8" w:rsidR="004175D0" w:rsidRPr="00366AC1" w:rsidRDefault="00957E18" w:rsidP="004175D0">
      <w:pPr>
        <w:pStyle w:val="Heading2"/>
        <w:rPr>
          <w:sz w:val="26"/>
          <w:szCs w:val="26"/>
        </w:rPr>
      </w:pPr>
      <w:bookmarkStart w:id="170" w:name="_Toc23424528"/>
      <w:bookmarkStart w:id="171" w:name="_Toc88950824"/>
      <w:r>
        <w:rPr>
          <w:sz w:val="26"/>
          <w:szCs w:val="26"/>
        </w:rPr>
        <w:t>1.</w:t>
      </w:r>
      <w:r w:rsidR="007C2757">
        <w:rPr>
          <w:sz w:val="26"/>
          <w:szCs w:val="26"/>
        </w:rPr>
        <w:t>7</w:t>
      </w:r>
      <w:r w:rsidR="004175D0" w:rsidRPr="00366AC1">
        <w:rPr>
          <w:sz w:val="26"/>
          <w:szCs w:val="26"/>
        </w:rPr>
        <w:t>.</w:t>
      </w:r>
      <w:r w:rsidR="004175D0">
        <w:rPr>
          <w:sz w:val="26"/>
          <w:szCs w:val="26"/>
        </w:rPr>
        <w:t>6</w:t>
      </w:r>
      <w:r w:rsidR="004175D0">
        <w:rPr>
          <w:sz w:val="26"/>
          <w:szCs w:val="26"/>
        </w:rPr>
        <w:tab/>
      </w:r>
      <w:r w:rsidR="004175D0" w:rsidRPr="00366AC1">
        <w:rPr>
          <w:sz w:val="26"/>
          <w:szCs w:val="26"/>
        </w:rPr>
        <w:t>MEP Services - During the Performance Period</w:t>
      </w:r>
      <w:bookmarkEnd w:id="170"/>
      <w:bookmarkEnd w:id="171"/>
    </w:p>
    <w:p w14:paraId="510823B1" w14:textId="77777777" w:rsidR="004175D0" w:rsidRDefault="004175D0" w:rsidP="004175D0">
      <w:pPr>
        <w:pStyle w:val="EnvelopeReturn"/>
        <w:spacing w:line="240" w:lineRule="auto"/>
        <w:jc w:val="left"/>
        <w:rPr>
          <w:rFonts w:cs="Times New Roman"/>
          <w:sz w:val="24"/>
          <w:szCs w:val="24"/>
        </w:rPr>
      </w:pPr>
    </w:p>
    <w:p w14:paraId="404E120C" w14:textId="77777777" w:rsidR="004175D0" w:rsidRDefault="004175D0" w:rsidP="004175D0">
      <w:pPr>
        <w:pStyle w:val="Header"/>
        <w:tabs>
          <w:tab w:val="left" w:pos="720"/>
        </w:tabs>
        <w:spacing w:line="240" w:lineRule="auto"/>
        <w:jc w:val="left"/>
        <w:rPr>
          <w:sz w:val="24"/>
          <w:szCs w:val="24"/>
        </w:rPr>
      </w:pPr>
      <w:r>
        <w:rPr>
          <w:sz w:val="24"/>
          <w:szCs w:val="24"/>
        </w:rPr>
        <w:t>The following questions collect data about MEP services provided to migratory children during the performance period.</w:t>
      </w:r>
    </w:p>
    <w:p w14:paraId="0E171A8C" w14:textId="77777777" w:rsidR="004175D0" w:rsidRDefault="004175D0" w:rsidP="004175D0">
      <w:pPr>
        <w:pStyle w:val="EnvelopeReturn"/>
        <w:spacing w:line="240" w:lineRule="auto"/>
        <w:jc w:val="left"/>
        <w:rPr>
          <w:rFonts w:cs="Times New Roman"/>
          <w:sz w:val="24"/>
          <w:szCs w:val="24"/>
        </w:rPr>
      </w:pPr>
    </w:p>
    <w:p w14:paraId="27622B94" w14:textId="77777777" w:rsidR="004175D0" w:rsidRDefault="004175D0" w:rsidP="004175D0">
      <w:pPr>
        <w:spacing w:line="240" w:lineRule="auto"/>
        <w:rPr>
          <w:b/>
          <w:sz w:val="24"/>
        </w:rPr>
      </w:pPr>
      <w:r>
        <w:rPr>
          <w:b/>
          <w:sz w:val="24"/>
        </w:rPr>
        <w:t>FAQ on Services:</w:t>
      </w:r>
    </w:p>
    <w:p w14:paraId="7C2E8183" w14:textId="77777777" w:rsidR="004175D0" w:rsidRDefault="004175D0" w:rsidP="004175D0">
      <w:pPr>
        <w:spacing w:line="240" w:lineRule="auto"/>
        <w:jc w:val="left"/>
        <w:rPr>
          <w:sz w:val="24"/>
        </w:rPr>
      </w:pPr>
      <w:r>
        <w:rPr>
          <w:i/>
          <w:sz w:val="24"/>
        </w:rPr>
        <w:t xml:space="preserve">What are services?  </w:t>
      </w:r>
      <w:r>
        <w:rPr>
          <w:sz w:val="24"/>
        </w:rPr>
        <w:t>Services</w:t>
      </w:r>
      <w:r>
        <w:fldChar w:fldCharType="begin"/>
      </w:r>
      <w:r>
        <w:rPr>
          <w:sz w:val="24"/>
        </w:rPr>
        <w:instrText xml:space="preserve"> XE "Services" </w:instrText>
      </w:r>
      <w:r>
        <w:fldChar w:fldCharType="end"/>
      </w:r>
      <w:r>
        <w:rPr>
          <w:sz w:val="24"/>
        </w:rPr>
        <w:t xml:space="preserve"> are a subset of all </w:t>
      </w:r>
      <w:r>
        <w:rPr>
          <w:color w:val="000000"/>
          <w:sz w:val="24"/>
        </w:rPr>
        <w:t>allowable activities</w:t>
      </w:r>
      <w:r>
        <w:rPr>
          <w:sz w:val="24"/>
        </w:rPr>
        <w:t xml:space="preserve"> that the MEP </w:t>
      </w:r>
      <w:r>
        <w:rPr>
          <w:color w:val="000000"/>
          <w:sz w:val="24"/>
        </w:rPr>
        <w:t>can provide</w:t>
      </w:r>
      <w:r>
        <w:rPr>
          <w:sz w:val="24"/>
        </w:rPr>
        <w:t xml:space="preserve"> through its programs and projects.  “Services” are those educational or educationally related activities that: (1) directly benefit a migratory child; (2) address a need of a migratory child consistent with the SEA’s comprehensive needs</w:t>
      </w:r>
      <w:r>
        <w:fldChar w:fldCharType="begin"/>
      </w:r>
      <w:r>
        <w:rPr>
          <w:sz w:val="24"/>
        </w:rPr>
        <w:instrText xml:space="preserve"> XE "Needs" </w:instrText>
      </w:r>
      <w:r>
        <w:fldChar w:fldCharType="end"/>
      </w:r>
      <w:r>
        <w:rPr>
          <w:sz w:val="24"/>
        </w:rPr>
        <w:t xml:space="preserve"> assessment</w:t>
      </w:r>
      <w:r>
        <w:fldChar w:fldCharType="begin"/>
      </w:r>
      <w:r>
        <w:rPr>
          <w:sz w:val="24"/>
        </w:rPr>
        <w:instrText xml:space="preserve"> XE "Comprehensive Needs Assessment" </w:instrText>
      </w:r>
      <w:r>
        <w:fldChar w:fldCharType="end"/>
      </w:r>
      <w:r>
        <w:fldChar w:fldCharType="begin"/>
      </w:r>
      <w:r>
        <w:rPr>
          <w:sz w:val="24"/>
        </w:rPr>
        <w:instrText xml:space="preserve"> XE "Needs Assessment" </w:instrText>
      </w:r>
      <w:r>
        <w:fldChar w:fldCharType="end"/>
      </w:r>
      <w:r>
        <w:fldChar w:fldCharType="begin"/>
      </w:r>
      <w:r>
        <w:rPr>
          <w:sz w:val="24"/>
        </w:rPr>
        <w:instrText xml:space="preserve"> XE "Assessment" </w:instrText>
      </w:r>
      <w:r>
        <w:fldChar w:fldCharType="end"/>
      </w:r>
      <w:r>
        <w:rPr>
          <w:sz w:val="24"/>
        </w:rPr>
        <w:t xml:space="preserve"> and service delivery plan</w:t>
      </w:r>
      <w:r>
        <w:fldChar w:fldCharType="begin"/>
      </w:r>
      <w:r>
        <w:rPr>
          <w:sz w:val="24"/>
        </w:rPr>
        <w:instrText xml:space="preserve"> XE "Service Delivery Plan" </w:instrText>
      </w:r>
      <w:r>
        <w:fldChar w:fldCharType="end"/>
      </w:r>
      <w:r>
        <w:rPr>
          <w:sz w:val="24"/>
        </w:rPr>
        <w:t>; (3) are grounded in scientifically based research or, in the case of support services</w:t>
      </w:r>
      <w:r>
        <w:fldChar w:fldCharType="begin"/>
      </w:r>
      <w:r>
        <w:rPr>
          <w:sz w:val="24"/>
        </w:rPr>
        <w:instrText xml:space="preserve"> XE "Support Services" </w:instrText>
      </w:r>
      <w:r>
        <w:fldChar w:fldCharType="end"/>
      </w:r>
      <w:r>
        <w:rPr>
          <w:sz w:val="24"/>
        </w:rPr>
        <w:t>, are a generally accepted practice; and (4) are designed to enable the program to meet its measurable outcomes</w:t>
      </w:r>
      <w:r>
        <w:fldChar w:fldCharType="begin"/>
      </w:r>
      <w:r>
        <w:rPr>
          <w:sz w:val="24"/>
        </w:rPr>
        <w:instrText xml:space="preserve"> XE "Measurable Outcomes" </w:instrText>
      </w:r>
      <w:r>
        <w:fldChar w:fldCharType="end"/>
      </w:r>
      <w:r>
        <w:rPr>
          <w:sz w:val="24"/>
        </w:rPr>
        <w:t xml:space="preserve"> and contribute to the achievement</w:t>
      </w:r>
      <w:r>
        <w:fldChar w:fldCharType="begin"/>
      </w:r>
      <w:r>
        <w:rPr>
          <w:sz w:val="24"/>
        </w:rPr>
        <w:instrText xml:space="preserve"> XE "Achievement" </w:instrText>
      </w:r>
      <w:r>
        <w:fldChar w:fldCharType="end"/>
      </w:r>
      <w:r>
        <w:rPr>
          <w:sz w:val="24"/>
        </w:rPr>
        <w:t xml:space="preserve"> of the State’s performance targets/annual measurable objectives</w:t>
      </w:r>
      <w:r>
        <w:fldChar w:fldCharType="begin"/>
      </w:r>
      <w:r>
        <w:rPr>
          <w:sz w:val="24"/>
        </w:rPr>
        <w:instrText xml:space="preserve"> XE "Performance Targets" </w:instrText>
      </w:r>
      <w:r>
        <w:fldChar w:fldCharType="end"/>
      </w:r>
      <w:r>
        <w:rPr>
          <w:sz w:val="24"/>
        </w:rPr>
        <w:t>.  Activities related to identification and recruitment</w:t>
      </w:r>
      <w:r>
        <w:fldChar w:fldCharType="begin"/>
      </w:r>
      <w:r>
        <w:rPr>
          <w:sz w:val="24"/>
        </w:rPr>
        <w:instrText xml:space="preserve"> XE "Identification And Recruitment" </w:instrText>
      </w:r>
      <w:r>
        <w:fldChar w:fldCharType="end"/>
      </w:r>
      <w:r>
        <w:fldChar w:fldCharType="begin"/>
      </w:r>
      <w:r>
        <w:rPr>
          <w:sz w:val="24"/>
        </w:rPr>
        <w:instrText xml:space="preserve"> XE "Recruitment" </w:instrText>
      </w:r>
      <w:r>
        <w:fldChar w:fldCharType="end"/>
      </w:r>
      <w:r>
        <w:rPr>
          <w:sz w:val="24"/>
        </w:rPr>
        <w:t xml:space="preserve"> activities, parental involvement</w:t>
      </w:r>
      <w:r>
        <w:fldChar w:fldCharType="begin"/>
      </w:r>
      <w:r>
        <w:rPr>
          <w:sz w:val="24"/>
        </w:rPr>
        <w:instrText xml:space="preserve"> XE "Parental Involvement" </w:instrText>
      </w:r>
      <w:r>
        <w:fldChar w:fldCharType="end"/>
      </w:r>
      <w:r>
        <w:rPr>
          <w:sz w:val="24"/>
        </w:rPr>
        <w:t>, program evaluation</w:t>
      </w:r>
      <w:r>
        <w:fldChar w:fldCharType="begin"/>
      </w:r>
      <w:r>
        <w:rPr>
          <w:sz w:val="24"/>
        </w:rPr>
        <w:instrText xml:space="preserve"> XE "Evaluation" </w:instrText>
      </w:r>
      <w:r>
        <w:fldChar w:fldCharType="end"/>
      </w:r>
      <w:r>
        <w:rPr>
          <w:sz w:val="24"/>
        </w:rPr>
        <w:t>, professional development</w:t>
      </w:r>
      <w:r>
        <w:fldChar w:fldCharType="begin"/>
      </w:r>
      <w:r>
        <w:rPr>
          <w:sz w:val="24"/>
        </w:rPr>
        <w:instrText xml:space="preserve"> XE "Professional Development" </w:instrText>
      </w:r>
      <w:r>
        <w:fldChar w:fldCharType="end"/>
      </w:r>
      <w:r>
        <w:rPr>
          <w:sz w:val="24"/>
        </w:rPr>
        <w:t>, or administration</w:t>
      </w:r>
      <w:r>
        <w:fldChar w:fldCharType="begin"/>
      </w:r>
      <w:r>
        <w:rPr>
          <w:sz w:val="24"/>
        </w:rPr>
        <w:instrText xml:space="preserve"> XE "Administration" </w:instrText>
      </w:r>
      <w:r>
        <w:fldChar w:fldCharType="end"/>
      </w:r>
      <w:r>
        <w:rPr>
          <w:sz w:val="24"/>
        </w:rPr>
        <w:t xml:space="preserve"> of the program are examples of allowable activities</w:t>
      </w:r>
      <w:r>
        <w:fldChar w:fldCharType="begin"/>
      </w:r>
      <w:r>
        <w:rPr>
          <w:sz w:val="24"/>
        </w:rPr>
        <w:instrText xml:space="preserve"> XE "Allowable Activities" </w:instrText>
      </w:r>
      <w:r>
        <w:fldChar w:fldCharType="end"/>
      </w:r>
      <w:r>
        <w:rPr>
          <w:sz w:val="24"/>
        </w:rPr>
        <w:t xml:space="preserve"> that are </w:t>
      </w:r>
      <w:r>
        <w:rPr>
          <w:sz w:val="24"/>
          <w:u w:val="single"/>
        </w:rPr>
        <w:t>not</w:t>
      </w:r>
      <w:r>
        <w:rPr>
          <w:sz w:val="24"/>
        </w:rPr>
        <w:t xml:space="preserve"> considered services</w:t>
      </w:r>
      <w:r>
        <w:fldChar w:fldCharType="begin"/>
      </w:r>
      <w:r>
        <w:rPr>
          <w:sz w:val="24"/>
        </w:rPr>
        <w:instrText xml:space="preserve"> XE "Services" </w:instrText>
      </w:r>
      <w:r>
        <w:fldChar w:fldCharType="end"/>
      </w:r>
      <w:r>
        <w:rPr>
          <w:sz w:val="24"/>
        </w:rPr>
        <w:t xml:space="preserve">.  Other examples of an allowable activity that would </w:t>
      </w:r>
      <w:r>
        <w:rPr>
          <w:sz w:val="24"/>
          <w:u w:val="single"/>
        </w:rPr>
        <w:t>not</w:t>
      </w:r>
      <w:r>
        <w:rPr>
          <w:sz w:val="24"/>
        </w:rPr>
        <w:t xml:space="preserve"> be considered a service would be </w:t>
      </w:r>
      <w:r>
        <w:rPr>
          <w:color w:val="000000"/>
          <w:sz w:val="24"/>
        </w:rPr>
        <w:t xml:space="preserve">the one-time act of providing instructional packets to a child or family, and </w:t>
      </w:r>
      <w:r>
        <w:rPr>
          <w:sz w:val="24"/>
        </w:rPr>
        <w:t>handing out leaflets to migratory families on available reading programs as part of an effort to increase the reading skills of migratory children.  Although these are allowable activities, they are not services because they do not meet all of the criteria above.</w:t>
      </w:r>
      <w:r>
        <w:fldChar w:fldCharType="begin"/>
      </w:r>
      <w:r>
        <w:rPr>
          <w:sz w:val="24"/>
        </w:rPr>
        <w:instrText xml:space="preserve"> XE "Performance Targets" </w:instrText>
      </w:r>
      <w:r>
        <w:fldChar w:fldCharType="end"/>
      </w:r>
      <w:r>
        <w:rPr>
          <w:sz w:val="24"/>
        </w:rPr>
        <w:t xml:space="preserve">  </w:t>
      </w:r>
    </w:p>
    <w:p w14:paraId="1F2B7A00" w14:textId="77777777" w:rsidR="004175D0" w:rsidRDefault="004175D0" w:rsidP="004175D0">
      <w:pPr>
        <w:pStyle w:val="EnvelopeReturn"/>
        <w:spacing w:line="240" w:lineRule="auto"/>
        <w:jc w:val="left"/>
        <w:rPr>
          <w:rFonts w:cs="Times New Roman"/>
          <w:sz w:val="24"/>
        </w:rPr>
      </w:pPr>
    </w:p>
    <w:p w14:paraId="61F40BC5" w14:textId="77777777" w:rsidR="004175D0" w:rsidRDefault="004175D0" w:rsidP="004175D0">
      <w:pPr>
        <w:pStyle w:val="EnvelopeReturn"/>
        <w:spacing w:line="240" w:lineRule="auto"/>
        <w:jc w:val="left"/>
        <w:rPr>
          <w:rFonts w:cs="Times New Roman"/>
          <w:sz w:val="24"/>
        </w:rPr>
      </w:pPr>
      <w:r>
        <w:rPr>
          <w:rFonts w:cs="Times New Roman"/>
          <w:sz w:val="24"/>
        </w:rPr>
        <w:t xml:space="preserve">In the table below, provide the </w:t>
      </w:r>
      <w:r>
        <w:rPr>
          <w:rFonts w:cs="Times New Roman"/>
          <w:sz w:val="24"/>
          <w:u w:val="single"/>
        </w:rPr>
        <w:t>unduplicated</w:t>
      </w:r>
      <w:r>
        <w:rPr>
          <w:rFonts w:cs="Times New Roman"/>
          <w:sz w:val="24"/>
        </w:rPr>
        <w:t xml:space="preserve"> number of </w:t>
      </w:r>
      <w:r>
        <w:rPr>
          <w:rFonts w:cs="Times New Roman"/>
          <w:b/>
          <w:sz w:val="24"/>
        </w:rPr>
        <w:t>eligible</w:t>
      </w:r>
      <w:r>
        <w:rPr>
          <w:rFonts w:cs="Times New Roman"/>
          <w:sz w:val="24"/>
        </w:rPr>
        <w:t xml:space="preserve"> migratory children who received MEP-funded instructional or support services at any time during the performance period.  Do </w:t>
      </w:r>
      <w:r>
        <w:rPr>
          <w:rFonts w:cs="Times New Roman"/>
          <w:sz w:val="24"/>
          <w:u w:val="single"/>
        </w:rPr>
        <w:t>not</w:t>
      </w:r>
      <w:r>
        <w:rPr>
          <w:rFonts w:cs="Times New Roman"/>
          <w:sz w:val="24"/>
        </w:rPr>
        <w:t xml:space="preserve"> count the number of times an individual child received a service intervention. The total number of students served is calculated automatically.</w:t>
      </w:r>
    </w:p>
    <w:p w14:paraId="6A746020" w14:textId="77777777" w:rsidR="004175D0" w:rsidRDefault="004175D0" w:rsidP="004175D0">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175D0" w14:paraId="4FC7884B" w14:textId="77777777" w:rsidTr="005876F4">
        <w:trPr>
          <w:tblHeader/>
        </w:trPr>
        <w:tc>
          <w:tcPr>
            <w:tcW w:w="2500" w:type="pct"/>
            <w:tcBorders>
              <w:top w:val="single" w:sz="4" w:space="0" w:color="auto"/>
              <w:left w:val="single" w:sz="4" w:space="0" w:color="auto"/>
              <w:bottom w:val="single" w:sz="4" w:space="0" w:color="auto"/>
              <w:right w:val="single" w:sz="4" w:space="0" w:color="auto"/>
            </w:tcBorders>
            <w:hideMark/>
          </w:tcPr>
          <w:p w14:paraId="0D98AA7B" w14:textId="77777777" w:rsidR="004175D0" w:rsidRDefault="004175D0" w:rsidP="005876F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34D0F804" w14:textId="77777777" w:rsidR="004175D0" w:rsidRDefault="004175D0" w:rsidP="005876F4">
            <w:pPr>
              <w:pStyle w:val="BodyText3"/>
              <w:spacing w:line="240" w:lineRule="auto"/>
              <w:jc w:val="center"/>
              <w:rPr>
                <w:b/>
                <w:sz w:val="24"/>
                <w:szCs w:val="24"/>
              </w:rPr>
            </w:pPr>
            <w:r>
              <w:rPr>
                <w:b/>
                <w:sz w:val="24"/>
                <w:szCs w:val="24"/>
              </w:rPr>
              <w:t>Served During the Performance Period</w:t>
            </w:r>
          </w:p>
        </w:tc>
      </w:tr>
      <w:tr w:rsidR="004175D0" w14:paraId="18CA03F5"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4C49318" w14:textId="77777777" w:rsidR="004175D0" w:rsidRDefault="004175D0" w:rsidP="005876F4">
            <w:pPr>
              <w:pStyle w:val="BodyText3"/>
              <w:spacing w:after="0" w:line="240" w:lineRule="auto"/>
              <w:jc w:val="center"/>
              <w:rPr>
                <w:sz w:val="24"/>
                <w:szCs w:val="24"/>
              </w:rPr>
            </w:pPr>
            <w:r>
              <w:rPr>
                <w:sz w:val="24"/>
                <w:szCs w:val="24"/>
              </w:rPr>
              <w:t>Age Birth through 2</w:t>
            </w:r>
          </w:p>
        </w:tc>
        <w:tc>
          <w:tcPr>
            <w:tcW w:w="2500" w:type="pct"/>
            <w:tcBorders>
              <w:top w:val="single" w:sz="4" w:space="0" w:color="auto"/>
              <w:left w:val="single" w:sz="4" w:space="0" w:color="auto"/>
              <w:bottom w:val="single" w:sz="4" w:space="0" w:color="auto"/>
              <w:right w:val="single" w:sz="4" w:space="0" w:color="auto"/>
            </w:tcBorders>
          </w:tcPr>
          <w:p w14:paraId="744BBE22" w14:textId="77777777" w:rsidR="004175D0" w:rsidRDefault="004175D0" w:rsidP="005876F4">
            <w:pPr>
              <w:pStyle w:val="BodyText3"/>
              <w:spacing w:after="0" w:line="240" w:lineRule="auto"/>
              <w:jc w:val="center"/>
              <w:rPr>
                <w:sz w:val="24"/>
                <w:szCs w:val="24"/>
              </w:rPr>
            </w:pPr>
            <w:r>
              <w:rPr>
                <w:sz w:val="24"/>
                <w:szCs w:val="24"/>
              </w:rPr>
              <w:t>FS054</w:t>
            </w:r>
          </w:p>
        </w:tc>
      </w:tr>
      <w:tr w:rsidR="004175D0" w14:paraId="7E358C63"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9068D2C" w14:textId="77777777" w:rsidR="004175D0" w:rsidRDefault="004175D0" w:rsidP="005876F4">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2B62892F" w14:textId="77777777" w:rsidR="004175D0" w:rsidRDefault="004175D0" w:rsidP="005876F4">
            <w:pPr>
              <w:pStyle w:val="BodyText3"/>
              <w:spacing w:after="0" w:line="240" w:lineRule="auto"/>
              <w:jc w:val="center"/>
              <w:rPr>
                <w:sz w:val="24"/>
                <w:szCs w:val="24"/>
              </w:rPr>
            </w:pPr>
            <w:r>
              <w:rPr>
                <w:sz w:val="24"/>
                <w:szCs w:val="24"/>
              </w:rPr>
              <w:t>FS0</w:t>
            </w:r>
            <w:r w:rsidRPr="0025315D">
              <w:rPr>
                <w:sz w:val="24"/>
                <w:szCs w:val="24"/>
              </w:rPr>
              <w:t>54</w:t>
            </w:r>
          </w:p>
        </w:tc>
      </w:tr>
      <w:tr w:rsidR="004175D0" w14:paraId="2A62ED48"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757BAA2" w14:textId="77777777" w:rsidR="004175D0" w:rsidRDefault="004175D0" w:rsidP="005876F4">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2B9FBEAE" w14:textId="77777777" w:rsidR="004175D0" w:rsidRDefault="004175D0" w:rsidP="005876F4">
            <w:pPr>
              <w:pStyle w:val="BodyText3"/>
              <w:spacing w:after="0" w:line="240" w:lineRule="auto"/>
              <w:jc w:val="center"/>
              <w:rPr>
                <w:sz w:val="24"/>
                <w:szCs w:val="24"/>
              </w:rPr>
            </w:pPr>
            <w:r>
              <w:rPr>
                <w:sz w:val="24"/>
                <w:szCs w:val="24"/>
              </w:rPr>
              <w:t>FS0</w:t>
            </w:r>
            <w:r w:rsidRPr="0025315D">
              <w:rPr>
                <w:sz w:val="24"/>
                <w:szCs w:val="24"/>
              </w:rPr>
              <w:t>54</w:t>
            </w:r>
          </w:p>
        </w:tc>
      </w:tr>
      <w:tr w:rsidR="004175D0" w14:paraId="69C1033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035B55B" w14:textId="77777777" w:rsidR="004175D0" w:rsidRDefault="004175D0" w:rsidP="005876F4">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177B2181" w14:textId="77777777" w:rsidR="004175D0" w:rsidRDefault="004175D0" w:rsidP="005876F4">
            <w:pPr>
              <w:pStyle w:val="BodyText3"/>
              <w:spacing w:after="0" w:line="240" w:lineRule="auto"/>
              <w:jc w:val="center"/>
              <w:rPr>
                <w:sz w:val="24"/>
                <w:szCs w:val="24"/>
              </w:rPr>
            </w:pPr>
            <w:r>
              <w:rPr>
                <w:sz w:val="24"/>
                <w:szCs w:val="24"/>
              </w:rPr>
              <w:t>FS0</w:t>
            </w:r>
            <w:r w:rsidRPr="0025315D">
              <w:rPr>
                <w:sz w:val="24"/>
                <w:szCs w:val="24"/>
              </w:rPr>
              <w:t>54</w:t>
            </w:r>
          </w:p>
        </w:tc>
      </w:tr>
      <w:tr w:rsidR="004175D0" w14:paraId="517A889F"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CA62FE6" w14:textId="77777777" w:rsidR="004175D0" w:rsidRDefault="004175D0" w:rsidP="005876F4">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7E88643E" w14:textId="77777777" w:rsidR="004175D0" w:rsidRDefault="004175D0" w:rsidP="005876F4">
            <w:pPr>
              <w:pStyle w:val="BodyText3"/>
              <w:spacing w:after="0" w:line="240" w:lineRule="auto"/>
              <w:jc w:val="center"/>
              <w:rPr>
                <w:sz w:val="24"/>
                <w:szCs w:val="24"/>
              </w:rPr>
            </w:pPr>
            <w:r>
              <w:rPr>
                <w:sz w:val="24"/>
                <w:szCs w:val="24"/>
              </w:rPr>
              <w:t>FS0</w:t>
            </w:r>
            <w:r w:rsidRPr="0025315D">
              <w:rPr>
                <w:sz w:val="24"/>
                <w:szCs w:val="24"/>
              </w:rPr>
              <w:t>54</w:t>
            </w:r>
          </w:p>
        </w:tc>
      </w:tr>
      <w:tr w:rsidR="004175D0" w14:paraId="77F1396A"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4D81D64" w14:textId="77777777" w:rsidR="004175D0" w:rsidRDefault="004175D0" w:rsidP="005876F4">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51EC792B" w14:textId="77777777" w:rsidR="004175D0" w:rsidRDefault="004175D0" w:rsidP="005876F4">
            <w:pPr>
              <w:pStyle w:val="BodyText3"/>
              <w:spacing w:after="0" w:line="240" w:lineRule="auto"/>
              <w:jc w:val="center"/>
              <w:rPr>
                <w:sz w:val="24"/>
                <w:szCs w:val="24"/>
              </w:rPr>
            </w:pPr>
            <w:r>
              <w:rPr>
                <w:sz w:val="24"/>
                <w:szCs w:val="24"/>
              </w:rPr>
              <w:t>FS0</w:t>
            </w:r>
            <w:r w:rsidRPr="00E73343">
              <w:rPr>
                <w:sz w:val="24"/>
                <w:szCs w:val="24"/>
              </w:rPr>
              <w:t>54</w:t>
            </w:r>
          </w:p>
        </w:tc>
      </w:tr>
      <w:tr w:rsidR="004175D0" w14:paraId="1B7C3AEC"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C348CB1" w14:textId="77777777" w:rsidR="004175D0" w:rsidRDefault="004175D0" w:rsidP="005876F4">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070665CE" w14:textId="77777777" w:rsidR="004175D0" w:rsidRDefault="004175D0" w:rsidP="005876F4">
            <w:pPr>
              <w:pStyle w:val="BodyText3"/>
              <w:spacing w:after="0" w:line="240" w:lineRule="auto"/>
              <w:jc w:val="center"/>
              <w:rPr>
                <w:sz w:val="24"/>
                <w:szCs w:val="24"/>
              </w:rPr>
            </w:pPr>
            <w:r>
              <w:rPr>
                <w:sz w:val="24"/>
                <w:szCs w:val="24"/>
              </w:rPr>
              <w:t>FS0</w:t>
            </w:r>
            <w:r w:rsidRPr="00E73343">
              <w:rPr>
                <w:sz w:val="24"/>
                <w:szCs w:val="24"/>
              </w:rPr>
              <w:t>54</w:t>
            </w:r>
          </w:p>
        </w:tc>
      </w:tr>
      <w:tr w:rsidR="004175D0" w14:paraId="3DBDF574"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7ED3439" w14:textId="77777777" w:rsidR="004175D0" w:rsidRDefault="004175D0" w:rsidP="005876F4">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31F922EF" w14:textId="77777777" w:rsidR="004175D0" w:rsidRDefault="004175D0" w:rsidP="005876F4">
            <w:pPr>
              <w:pStyle w:val="BodyText3"/>
              <w:spacing w:after="0" w:line="240" w:lineRule="auto"/>
              <w:jc w:val="center"/>
              <w:rPr>
                <w:sz w:val="24"/>
                <w:szCs w:val="24"/>
              </w:rPr>
            </w:pPr>
            <w:r>
              <w:rPr>
                <w:sz w:val="24"/>
                <w:szCs w:val="24"/>
              </w:rPr>
              <w:t>FS0</w:t>
            </w:r>
            <w:r w:rsidRPr="00E73343">
              <w:rPr>
                <w:sz w:val="24"/>
                <w:szCs w:val="24"/>
              </w:rPr>
              <w:t>54</w:t>
            </w:r>
          </w:p>
        </w:tc>
      </w:tr>
      <w:tr w:rsidR="004175D0" w14:paraId="312289C3"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B7E39AF" w14:textId="77777777" w:rsidR="004175D0" w:rsidRDefault="004175D0" w:rsidP="005876F4">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7477C08B" w14:textId="77777777" w:rsidR="004175D0" w:rsidRDefault="004175D0" w:rsidP="005876F4">
            <w:pPr>
              <w:pStyle w:val="BodyText3"/>
              <w:spacing w:after="0" w:line="240" w:lineRule="auto"/>
              <w:jc w:val="center"/>
              <w:rPr>
                <w:sz w:val="24"/>
                <w:szCs w:val="24"/>
              </w:rPr>
            </w:pPr>
            <w:r>
              <w:rPr>
                <w:sz w:val="24"/>
                <w:szCs w:val="24"/>
              </w:rPr>
              <w:t>FS0</w:t>
            </w:r>
            <w:r w:rsidRPr="00E73343">
              <w:rPr>
                <w:sz w:val="24"/>
                <w:szCs w:val="24"/>
              </w:rPr>
              <w:t>54</w:t>
            </w:r>
          </w:p>
        </w:tc>
      </w:tr>
      <w:tr w:rsidR="004175D0" w14:paraId="504FA762"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50BBBA9" w14:textId="77777777" w:rsidR="004175D0" w:rsidRDefault="004175D0" w:rsidP="005876F4">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7E2AF03F" w14:textId="77777777" w:rsidR="004175D0" w:rsidRDefault="004175D0" w:rsidP="005876F4">
            <w:pPr>
              <w:pStyle w:val="BodyText3"/>
              <w:spacing w:after="0" w:line="240" w:lineRule="auto"/>
              <w:jc w:val="center"/>
              <w:rPr>
                <w:sz w:val="24"/>
                <w:szCs w:val="24"/>
              </w:rPr>
            </w:pPr>
            <w:r>
              <w:rPr>
                <w:sz w:val="24"/>
                <w:szCs w:val="24"/>
              </w:rPr>
              <w:t>FS0</w:t>
            </w:r>
            <w:r w:rsidRPr="00E73343">
              <w:rPr>
                <w:sz w:val="24"/>
                <w:szCs w:val="24"/>
              </w:rPr>
              <w:t>54</w:t>
            </w:r>
          </w:p>
        </w:tc>
      </w:tr>
      <w:tr w:rsidR="004175D0" w14:paraId="7ADB13F8"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AD5363E" w14:textId="77777777" w:rsidR="004175D0" w:rsidRDefault="004175D0" w:rsidP="005876F4">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008EA19F" w14:textId="77777777" w:rsidR="004175D0" w:rsidRDefault="004175D0" w:rsidP="005876F4">
            <w:pPr>
              <w:pStyle w:val="BodyText3"/>
              <w:spacing w:after="0" w:line="240" w:lineRule="auto"/>
              <w:jc w:val="center"/>
              <w:rPr>
                <w:sz w:val="24"/>
                <w:szCs w:val="24"/>
              </w:rPr>
            </w:pPr>
            <w:r>
              <w:rPr>
                <w:sz w:val="24"/>
                <w:szCs w:val="24"/>
              </w:rPr>
              <w:t>FS0</w:t>
            </w:r>
            <w:r w:rsidRPr="00E73343">
              <w:rPr>
                <w:sz w:val="24"/>
                <w:szCs w:val="24"/>
              </w:rPr>
              <w:t>54</w:t>
            </w:r>
          </w:p>
        </w:tc>
      </w:tr>
      <w:tr w:rsidR="004175D0" w14:paraId="685F6F74"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19A0EAD" w14:textId="77777777" w:rsidR="004175D0" w:rsidRDefault="004175D0" w:rsidP="005876F4">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4E31D259" w14:textId="77777777" w:rsidR="004175D0" w:rsidRDefault="004175D0" w:rsidP="005876F4">
            <w:pPr>
              <w:pStyle w:val="BodyText3"/>
              <w:spacing w:after="0" w:line="240" w:lineRule="auto"/>
              <w:jc w:val="center"/>
              <w:rPr>
                <w:sz w:val="24"/>
                <w:szCs w:val="24"/>
              </w:rPr>
            </w:pPr>
            <w:r>
              <w:rPr>
                <w:sz w:val="24"/>
                <w:szCs w:val="24"/>
              </w:rPr>
              <w:t>FS0</w:t>
            </w:r>
            <w:r w:rsidRPr="00E73343">
              <w:rPr>
                <w:sz w:val="24"/>
                <w:szCs w:val="24"/>
              </w:rPr>
              <w:t>54</w:t>
            </w:r>
          </w:p>
        </w:tc>
      </w:tr>
      <w:tr w:rsidR="004175D0" w14:paraId="62203176"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043AE27" w14:textId="77777777" w:rsidR="004175D0" w:rsidRDefault="004175D0" w:rsidP="005876F4">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2F7CCF0F" w14:textId="77777777" w:rsidR="004175D0" w:rsidRDefault="004175D0" w:rsidP="005876F4">
            <w:pPr>
              <w:pStyle w:val="BodyText3"/>
              <w:spacing w:after="0" w:line="240" w:lineRule="auto"/>
              <w:jc w:val="center"/>
              <w:rPr>
                <w:sz w:val="24"/>
                <w:szCs w:val="24"/>
              </w:rPr>
            </w:pPr>
            <w:r>
              <w:rPr>
                <w:sz w:val="24"/>
                <w:szCs w:val="24"/>
              </w:rPr>
              <w:t>FS0</w:t>
            </w:r>
            <w:r w:rsidRPr="00E73343">
              <w:rPr>
                <w:sz w:val="24"/>
                <w:szCs w:val="24"/>
              </w:rPr>
              <w:t>54</w:t>
            </w:r>
          </w:p>
        </w:tc>
      </w:tr>
      <w:tr w:rsidR="004175D0" w14:paraId="38AE6075"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81672DB" w14:textId="77777777" w:rsidR="004175D0" w:rsidRDefault="004175D0" w:rsidP="005876F4">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6041001E" w14:textId="77777777" w:rsidR="004175D0" w:rsidRDefault="004175D0" w:rsidP="005876F4">
            <w:pPr>
              <w:pStyle w:val="BodyText3"/>
              <w:spacing w:after="0" w:line="240" w:lineRule="auto"/>
              <w:jc w:val="center"/>
              <w:rPr>
                <w:sz w:val="24"/>
                <w:szCs w:val="24"/>
              </w:rPr>
            </w:pPr>
            <w:r>
              <w:rPr>
                <w:sz w:val="24"/>
                <w:szCs w:val="24"/>
              </w:rPr>
              <w:t>FS0</w:t>
            </w:r>
            <w:r w:rsidRPr="00E73343">
              <w:rPr>
                <w:sz w:val="24"/>
                <w:szCs w:val="24"/>
              </w:rPr>
              <w:t>54</w:t>
            </w:r>
          </w:p>
        </w:tc>
      </w:tr>
      <w:tr w:rsidR="004175D0" w14:paraId="7A63E42C"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4B72F04" w14:textId="77777777" w:rsidR="004175D0" w:rsidRDefault="004175D0" w:rsidP="005876F4">
            <w:pPr>
              <w:pStyle w:val="BodyText3"/>
              <w:spacing w:after="0" w:line="240" w:lineRule="auto"/>
              <w:jc w:val="center"/>
              <w:rPr>
                <w:sz w:val="24"/>
                <w:szCs w:val="24"/>
              </w:rPr>
            </w:pPr>
            <w:r>
              <w:rPr>
                <w:sz w:val="24"/>
                <w:szCs w:val="24"/>
              </w:rPr>
              <w:lastRenderedPageBreak/>
              <w:t>12</w:t>
            </w:r>
          </w:p>
        </w:tc>
        <w:tc>
          <w:tcPr>
            <w:tcW w:w="2500" w:type="pct"/>
            <w:tcBorders>
              <w:top w:val="single" w:sz="4" w:space="0" w:color="auto"/>
              <w:left w:val="single" w:sz="4" w:space="0" w:color="auto"/>
              <w:bottom w:val="single" w:sz="4" w:space="0" w:color="auto"/>
              <w:right w:val="single" w:sz="4" w:space="0" w:color="auto"/>
            </w:tcBorders>
          </w:tcPr>
          <w:p w14:paraId="52935D01" w14:textId="77777777" w:rsidR="004175D0" w:rsidRDefault="004175D0" w:rsidP="005876F4">
            <w:pPr>
              <w:pStyle w:val="BodyText3"/>
              <w:spacing w:after="0" w:line="240" w:lineRule="auto"/>
              <w:jc w:val="center"/>
              <w:rPr>
                <w:sz w:val="24"/>
                <w:szCs w:val="24"/>
              </w:rPr>
            </w:pPr>
            <w:r>
              <w:rPr>
                <w:sz w:val="24"/>
                <w:szCs w:val="24"/>
              </w:rPr>
              <w:t>FS0</w:t>
            </w:r>
            <w:r w:rsidRPr="00E73343">
              <w:rPr>
                <w:sz w:val="24"/>
                <w:szCs w:val="24"/>
              </w:rPr>
              <w:t>54</w:t>
            </w:r>
          </w:p>
        </w:tc>
      </w:tr>
      <w:tr w:rsidR="004175D0" w14:paraId="1883525B"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5357301" w14:textId="77777777" w:rsidR="004175D0" w:rsidRDefault="004175D0" w:rsidP="005876F4">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4E89D37D" w14:textId="77777777" w:rsidR="004175D0" w:rsidRDefault="004175D0" w:rsidP="005876F4">
            <w:pPr>
              <w:pStyle w:val="BodyText3"/>
              <w:spacing w:after="0" w:line="240" w:lineRule="auto"/>
              <w:jc w:val="center"/>
              <w:rPr>
                <w:sz w:val="24"/>
                <w:szCs w:val="24"/>
              </w:rPr>
            </w:pPr>
            <w:r>
              <w:rPr>
                <w:sz w:val="24"/>
                <w:szCs w:val="24"/>
              </w:rPr>
              <w:t>FS0</w:t>
            </w:r>
            <w:r w:rsidRPr="00E73343">
              <w:rPr>
                <w:sz w:val="24"/>
                <w:szCs w:val="24"/>
              </w:rPr>
              <w:t>54</w:t>
            </w:r>
          </w:p>
        </w:tc>
      </w:tr>
      <w:tr w:rsidR="004175D0" w14:paraId="4D7FD4AB"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0FB2EC6" w14:textId="77777777" w:rsidR="004175D0" w:rsidRDefault="004175D0" w:rsidP="005876F4">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3F3E20DF" w14:textId="77777777" w:rsidR="004175D0" w:rsidRDefault="004175D0" w:rsidP="005876F4">
            <w:pPr>
              <w:pStyle w:val="BodyText3"/>
              <w:spacing w:after="0" w:line="240" w:lineRule="auto"/>
              <w:jc w:val="center"/>
              <w:rPr>
                <w:sz w:val="24"/>
                <w:szCs w:val="24"/>
              </w:rPr>
            </w:pPr>
            <w:r>
              <w:rPr>
                <w:sz w:val="24"/>
                <w:szCs w:val="24"/>
              </w:rPr>
              <w:t>FS0</w:t>
            </w:r>
            <w:r w:rsidRPr="00E73343">
              <w:rPr>
                <w:sz w:val="24"/>
                <w:szCs w:val="24"/>
              </w:rPr>
              <w:t>54</w:t>
            </w:r>
          </w:p>
        </w:tc>
      </w:tr>
      <w:tr w:rsidR="004175D0" w14:paraId="3BD6A155"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C0E7844" w14:textId="77777777" w:rsidR="004175D0" w:rsidRDefault="004175D0" w:rsidP="005876F4">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1228A1DF" w14:textId="77777777" w:rsidR="004175D0" w:rsidRDefault="004175D0" w:rsidP="005876F4">
            <w:pPr>
              <w:pStyle w:val="BodyText3"/>
              <w:spacing w:after="0" w:line="240" w:lineRule="auto"/>
              <w:jc w:val="center"/>
              <w:rPr>
                <w:sz w:val="24"/>
                <w:szCs w:val="24"/>
              </w:rPr>
            </w:pPr>
            <w:r>
              <w:rPr>
                <w:sz w:val="24"/>
                <w:szCs w:val="24"/>
              </w:rPr>
              <w:t>(Auto-calculated)</w:t>
            </w:r>
          </w:p>
        </w:tc>
      </w:tr>
    </w:tbl>
    <w:p w14:paraId="33F811FF" w14:textId="77777777" w:rsidR="004175D0" w:rsidRDefault="004175D0" w:rsidP="004175D0">
      <w:pPr>
        <w:rPr>
          <w:sz w:val="24"/>
          <w:szCs w:val="24"/>
        </w:rPr>
      </w:pPr>
    </w:p>
    <w:p w14:paraId="4ED72E7D" w14:textId="5EC1A19F" w:rsidR="004175D0" w:rsidRPr="00C30034" w:rsidRDefault="003C13B2" w:rsidP="004175D0">
      <w:pPr>
        <w:pStyle w:val="Heading3"/>
        <w:ind w:left="360"/>
      </w:pPr>
      <w:bookmarkStart w:id="172" w:name="_Toc489864577"/>
      <w:bookmarkStart w:id="173" w:name="_Toc23424529"/>
      <w:bookmarkStart w:id="174" w:name="_Toc88950825"/>
      <w:r>
        <w:t>1.7</w:t>
      </w:r>
      <w:r w:rsidR="004175D0" w:rsidRPr="00C30034">
        <w:t>.</w:t>
      </w:r>
      <w:r w:rsidR="004175D0">
        <w:t>6</w:t>
      </w:r>
      <w:r w:rsidR="004175D0" w:rsidRPr="00C30034">
        <w:t>.1</w:t>
      </w:r>
      <w:r w:rsidR="004175D0">
        <w:tab/>
      </w:r>
      <w:r w:rsidR="004175D0" w:rsidRPr="00C30034">
        <w:t>Priority for Services – During the Performance Period</w:t>
      </w:r>
      <w:bookmarkEnd w:id="172"/>
      <w:bookmarkEnd w:id="173"/>
      <w:bookmarkEnd w:id="174"/>
    </w:p>
    <w:p w14:paraId="301F5CDC" w14:textId="77777777" w:rsidR="004175D0" w:rsidRDefault="004175D0" w:rsidP="004175D0">
      <w:pPr>
        <w:pStyle w:val="EnvelopeReturn"/>
        <w:spacing w:line="240" w:lineRule="auto"/>
        <w:jc w:val="left"/>
        <w:rPr>
          <w:rFonts w:cs="Times New Roman"/>
          <w:sz w:val="24"/>
          <w:szCs w:val="24"/>
        </w:rPr>
      </w:pPr>
    </w:p>
    <w:p w14:paraId="3E3A2988" w14:textId="456243DA" w:rsidR="004175D0" w:rsidRDefault="004175D0" w:rsidP="004175D0">
      <w:pPr>
        <w:pStyle w:val="EnvelopeReturn"/>
        <w:spacing w:line="240" w:lineRule="auto"/>
        <w:jc w:val="left"/>
        <w:rPr>
          <w:rFonts w:cs="Times New Roman"/>
          <w:sz w:val="24"/>
        </w:rPr>
      </w:pPr>
      <w:r>
        <w:rPr>
          <w:rFonts w:cs="Times New Roman"/>
          <w:sz w:val="24"/>
        </w:rPr>
        <w:t xml:space="preserve">In the table below, provide the </w:t>
      </w:r>
      <w:r>
        <w:rPr>
          <w:rFonts w:cs="Times New Roman"/>
          <w:sz w:val="24"/>
          <w:u w:val="single"/>
        </w:rPr>
        <w:t>unduplicated</w:t>
      </w:r>
      <w:r>
        <w:rPr>
          <w:rFonts w:cs="Times New Roman"/>
          <w:sz w:val="24"/>
        </w:rPr>
        <w:t xml:space="preserve"> number of </w:t>
      </w:r>
      <w:r>
        <w:rPr>
          <w:rFonts w:cs="Times New Roman"/>
          <w:b/>
          <w:sz w:val="24"/>
        </w:rPr>
        <w:t>eligible</w:t>
      </w:r>
      <w:r>
        <w:rPr>
          <w:rFonts w:cs="Times New Roman"/>
          <w:sz w:val="24"/>
        </w:rPr>
        <w:t xml:space="preserve"> migratory children who have been classified as having “priority for services” and who received MEP-funded instructional or support services during the performance period. The total is calculated automatically.</w:t>
      </w:r>
    </w:p>
    <w:p w14:paraId="5858166E" w14:textId="77777777" w:rsidR="004175D0" w:rsidRDefault="004175D0" w:rsidP="004175D0">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175D0" w14:paraId="40F70A45" w14:textId="77777777" w:rsidTr="005876F4">
        <w:trPr>
          <w:tblHeader/>
        </w:trPr>
        <w:tc>
          <w:tcPr>
            <w:tcW w:w="2500" w:type="pct"/>
            <w:tcBorders>
              <w:top w:val="single" w:sz="4" w:space="0" w:color="auto"/>
              <w:left w:val="single" w:sz="4" w:space="0" w:color="auto"/>
              <w:bottom w:val="single" w:sz="4" w:space="0" w:color="auto"/>
              <w:right w:val="single" w:sz="4" w:space="0" w:color="auto"/>
            </w:tcBorders>
            <w:hideMark/>
          </w:tcPr>
          <w:p w14:paraId="46615380" w14:textId="77777777" w:rsidR="004175D0" w:rsidRDefault="004175D0" w:rsidP="005876F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1ECD31AA" w14:textId="77777777" w:rsidR="004175D0" w:rsidRDefault="004175D0" w:rsidP="005876F4">
            <w:pPr>
              <w:pStyle w:val="BodyText3"/>
              <w:spacing w:line="240" w:lineRule="auto"/>
              <w:jc w:val="center"/>
              <w:rPr>
                <w:b/>
                <w:sz w:val="24"/>
                <w:szCs w:val="24"/>
              </w:rPr>
            </w:pPr>
            <w:r>
              <w:rPr>
                <w:b/>
                <w:sz w:val="24"/>
                <w:szCs w:val="24"/>
              </w:rPr>
              <w:t>Priority for Services During the Performance Period</w:t>
            </w:r>
          </w:p>
        </w:tc>
      </w:tr>
      <w:tr w:rsidR="004175D0" w14:paraId="5FBE0A2A"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051C5CB" w14:textId="77777777" w:rsidR="004175D0" w:rsidRDefault="004175D0" w:rsidP="005876F4">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3C1DD696" w14:textId="77777777" w:rsidR="004175D0" w:rsidRDefault="004175D0" w:rsidP="005876F4">
            <w:pPr>
              <w:pStyle w:val="BodyText3"/>
              <w:spacing w:after="0" w:line="240" w:lineRule="auto"/>
              <w:jc w:val="center"/>
              <w:rPr>
                <w:sz w:val="24"/>
                <w:szCs w:val="24"/>
              </w:rPr>
            </w:pPr>
            <w:r>
              <w:rPr>
                <w:sz w:val="24"/>
                <w:szCs w:val="24"/>
              </w:rPr>
              <w:t>FS0</w:t>
            </w:r>
            <w:r w:rsidRPr="002F2587">
              <w:rPr>
                <w:sz w:val="24"/>
                <w:szCs w:val="24"/>
              </w:rPr>
              <w:t>54</w:t>
            </w:r>
          </w:p>
        </w:tc>
      </w:tr>
      <w:tr w:rsidR="004175D0" w14:paraId="63C6D928"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898C6A6" w14:textId="77777777" w:rsidR="004175D0" w:rsidRDefault="004175D0" w:rsidP="005876F4">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38099C88" w14:textId="77777777" w:rsidR="004175D0" w:rsidRDefault="004175D0" w:rsidP="005876F4">
            <w:pPr>
              <w:pStyle w:val="BodyText3"/>
              <w:spacing w:after="0" w:line="240" w:lineRule="auto"/>
              <w:jc w:val="center"/>
              <w:rPr>
                <w:sz w:val="24"/>
                <w:szCs w:val="24"/>
              </w:rPr>
            </w:pPr>
            <w:r>
              <w:rPr>
                <w:sz w:val="24"/>
                <w:szCs w:val="24"/>
              </w:rPr>
              <w:t>FS0</w:t>
            </w:r>
            <w:r w:rsidRPr="002F2587">
              <w:rPr>
                <w:sz w:val="24"/>
                <w:szCs w:val="24"/>
              </w:rPr>
              <w:t>54</w:t>
            </w:r>
          </w:p>
        </w:tc>
      </w:tr>
      <w:tr w:rsidR="004175D0" w14:paraId="4E9B11B6"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5E85C5DF" w14:textId="77777777" w:rsidR="004175D0" w:rsidRDefault="004175D0" w:rsidP="005876F4">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4D04DCE5" w14:textId="77777777" w:rsidR="004175D0" w:rsidRDefault="004175D0" w:rsidP="005876F4">
            <w:pPr>
              <w:pStyle w:val="BodyText3"/>
              <w:spacing w:after="0" w:line="240" w:lineRule="auto"/>
              <w:jc w:val="center"/>
              <w:rPr>
                <w:sz w:val="24"/>
                <w:szCs w:val="24"/>
              </w:rPr>
            </w:pPr>
            <w:r>
              <w:rPr>
                <w:sz w:val="24"/>
                <w:szCs w:val="24"/>
              </w:rPr>
              <w:t>FS0</w:t>
            </w:r>
            <w:r w:rsidRPr="002F2587">
              <w:rPr>
                <w:sz w:val="24"/>
                <w:szCs w:val="24"/>
              </w:rPr>
              <w:t>54</w:t>
            </w:r>
          </w:p>
        </w:tc>
      </w:tr>
      <w:tr w:rsidR="004175D0" w14:paraId="7AA0B05B"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E0348C3" w14:textId="77777777" w:rsidR="004175D0" w:rsidRDefault="004175D0" w:rsidP="005876F4">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4F0B2BEB" w14:textId="77777777" w:rsidR="004175D0" w:rsidRDefault="004175D0" w:rsidP="005876F4">
            <w:pPr>
              <w:pStyle w:val="BodyText3"/>
              <w:spacing w:after="0" w:line="240" w:lineRule="auto"/>
              <w:jc w:val="center"/>
              <w:rPr>
                <w:sz w:val="24"/>
                <w:szCs w:val="24"/>
              </w:rPr>
            </w:pPr>
            <w:r>
              <w:rPr>
                <w:sz w:val="24"/>
                <w:szCs w:val="24"/>
              </w:rPr>
              <w:t>FS0</w:t>
            </w:r>
            <w:r w:rsidRPr="002F2587">
              <w:rPr>
                <w:sz w:val="24"/>
                <w:szCs w:val="24"/>
              </w:rPr>
              <w:t>54</w:t>
            </w:r>
          </w:p>
        </w:tc>
      </w:tr>
      <w:tr w:rsidR="004175D0" w14:paraId="10157D11"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19A9909" w14:textId="77777777" w:rsidR="004175D0" w:rsidRDefault="004175D0" w:rsidP="005876F4">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22ED990E" w14:textId="77777777" w:rsidR="004175D0" w:rsidRDefault="004175D0" w:rsidP="005876F4">
            <w:pPr>
              <w:pStyle w:val="BodyText3"/>
              <w:spacing w:after="0" w:line="240" w:lineRule="auto"/>
              <w:jc w:val="center"/>
              <w:rPr>
                <w:sz w:val="24"/>
                <w:szCs w:val="24"/>
              </w:rPr>
            </w:pPr>
            <w:r>
              <w:rPr>
                <w:sz w:val="24"/>
                <w:szCs w:val="24"/>
              </w:rPr>
              <w:t>FS0</w:t>
            </w:r>
            <w:r w:rsidRPr="002F2587">
              <w:rPr>
                <w:sz w:val="24"/>
                <w:szCs w:val="24"/>
              </w:rPr>
              <w:t>54</w:t>
            </w:r>
          </w:p>
        </w:tc>
      </w:tr>
      <w:tr w:rsidR="004175D0" w14:paraId="5E201C0B"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36B9F06" w14:textId="77777777" w:rsidR="004175D0" w:rsidRDefault="004175D0" w:rsidP="005876F4">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72C080F5" w14:textId="77777777" w:rsidR="004175D0" w:rsidRDefault="004175D0" w:rsidP="005876F4">
            <w:pPr>
              <w:pStyle w:val="BodyText3"/>
              <w:spacing w:after="0" w:line="240" w:lineRule="auto"/>
              <w:jc w:val="center"/>
              <w:rPr>
                <w:sz w:val="24"/>
                <w:szCs w:val="24"/>
              </w:rPr>
            </w:pPr>
            <w:r>
              <w:rPr>
                <w:sz w:val="24"/>
                <w:szCs w:val="24"/>
              </w:rPr>
              <w:t>FS0</w:t>
            </w:r>
            <w:r w:rsidRPr="002F2587">
              <w:rPr>
                <w:sz w:val="24"/>
                <w:szCs w:val="24"/>
              </w:rPr>
              <w:t>54</w:t>
            </w:r>
          </w:p>
        </w:tc>
      </w:tr>
      <w:tr w:rsidR="004175D0" w14:paraId="0E78C4F9"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0E0BCEC" w14:textId="77777777" w:rsidR="004175D0" w:rsidRDefault="004175D0" w:rsidP="005876F4">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18BC64EE" w14:textId="77777777" w:rsidR="004175D0" w:rsidRDefault="004175D0" w:rsidP="005876F4">
            <w:pPr>
              <w:pStyle w:val="BodyText3"/>
              <w:spacing w:after="0" w:line="240" w:lineRule="auto"/>
              <w:jc w:val="center"/>
              <w:rPr>
                <w:sz w:val="24"/>
                <w:szCs w:val="24"/>
              </w:rPr>
            </w:pPr>
            <w:r>
              <w:rPr>
                <w:sz w:val="24"/>
                <w:szCs w:val="24"/>
              </w:rPr>
              <w:t>FS0</w:t>
            </w:r>
            <w:r w:rsidRPr="002F2587">
              <w:rPr>
                <w:sz w:val="24"/>
                <w:szCs w:val="24"/>
              </w:rPr>
              <w:t>54</w:t>
            </w:r>
          </w:p>
        </w:tc>
      </w:tr>
      <w:tr w:rsidR="004175D0" w14:paraId="1813C8CB"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A293503" w14:textId="77777777" w:rsidR="004175D0" w:rsidRDefault="004175D0" w:rsidP="005876F4">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29E3828B" w14:textId="77777777" w:rsidR="004175D0" w:rsidRDefault="004175D0" w:rsidP="005876F4">
            <w:pPr>
              <w:pStyle w:val="BodyText3"/>
              <w:spacing w:after="0" w:line="240" w:lineRule="auto"/>
              <w:jc w:val="center"/>
              <w:rPr>
                <w:sz w:val="24"/>
                <w:szCs w:val="24"/>
              </w:rPr>
            </w:pPr>
            <w:r>
              <w:rPr>
                <w:sz w:val="24"/>
                <w:szCs w:val="24"/>
              </w:rPr>
              <w:t>FS0</w:t>
            </w:r>
            <w:r w:rsidRPr="002F2587">
              <w:rPr>
                <w:sz w:val="24"/>
                <w:szCs w:val="24"/>
              </w:rPr>
              <w:t>54</w:t>
            </w:r>
          </w:p>
        </w:tc>
      </w:tr>
      <w:tr w:rsidR="004175D0" w14:paraId="76760FEA"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A0AD35C" w14:textId="77777777" w:rsidR="004175D0" w:rsidRDefault="004175D0" w:rsidP="005876F4">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1C5B526E" w14:textId="77777777" w:rsidR="004175D0" w:rsidRDefault="004175D0" w:rsidP="005876F4">
            <w:pPr>
              <w:pStyle w:val="BodyText3"/>
              <w:spacing w:after="0" w:line="240" w:lineRule="auto"/>
              <w:jc w:val="center"/>
              <w:rPr>
                <w:sz w:val="24"/>
                <w:szCs w:val="24"/>
              </w:rPr>
            </w:pPr>
            <w:r>
              <w:rPr>
                <w:sz w:val="24"/>
                <w:szCs w:val="24"/>
              </w:rPr>
              <w:t>FS0</w:t>
            </w:r>
            <w:r w:rsidRPr="002F2587">
              <w:rPr>
                <w:sz w:val="24"/>
                <w:szCs w:val="24"/>
              </w:rPr>
              <w:t>54</w:t>
            </w:r>
          </w:p>
        </w:tc>
      </w:tr>
      <w:tr w:rsidR="004175D0" w14:paraId="061E575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A4D6890" w14:textId="77777777" w:rsidR="004175D0" w:rsidRDefault="004175D0" w:rsidP="005876F4">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76B12D28" w14:textId="77777777" w:rsidR="004175D0" w:rsidRDefault="004175D0" w:rsidP="005876F4">
            <w:pPr>
              <w:pStyle w:val="BodyText3"/>
              <w:spacing w:after="0" w:line="240" w:lineRule="auto"/>
              <w:jc w:val="center"/>
              <w:rPr>
                <w:sz w:val="24"/>
                <w:szCs w:val="24"/>
              </w:rPr>
            </w:pPr>
            <w:r>
              <w:rPr>
                <w:sz w:val="24"/>
                <w:szCs w:val="24"/>
              </w:rPr>
              <w:t>FS0</w:t>
            </w:r>
            <w:r w:rsidRPr="002F2587">
              <w:rPr>
                <w:sz w:val="24"/>
                <w:szCs w:val="24"/>
              </w:rPr>
              <w:t>54</w:t>
            </w:r>
          </w:p>
        </w:tc>
      </w:tr>
      <w:tr w:rsidR="004175D0" w14:paraId="1553150B"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550A39C4" w14:textId="77777777" w:rsidR="004175D0" w:rsidRDefault="004175D0" w:rsidP="005876F4">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0456E9C6" w14:textId="77777777" w:rsidR="004175D0" w:rsidRDefault="004175D0" w:rsidP="005876F4">
            <w:pPr>
              <w:pStyle w:val="BodyText3"/>
              <w:spacing w:after="0" w:line="240" w:lineRule="auto"/>
              <w:jc w:val="center"/>
              <w:rPr>
                <w:sz w:val="24"/>
                <w:szCs w:val="24"/>
              </w:rPr>
            </w:pPr>
            <w:r>
              <w:rPr>
                <w:sz w:val="24"/>
                <w:szCs w:val="24"/>
              </w:rPr>
              <w:t>FS0</w:t>
            </w:r>
            <w:r w:rsidRPr="006E73BD">
              <w:rPr>
                <w:sz w:val="24"/>
                <w:szCs w:val="24"/>
              </w:rPr>
              <w:t>54</w:t>
            </w:r>
          </w:p>
        </w:tc>
      </w:tr>
      <w:tr w:rsidR="004175D0" w14:paraId="7A231EA4"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F5AFEBE" w14:textId="77777777" w:rsidR="004175D0" w:rsidRDefault="004175D0" w:rsidP="005876F4">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50EB9E42" w14:textId="77777777" w:rsidR="004175D0" w:rsidRDefault="004175D0" w:rsidP="005876F4">
            <w:pPr>
              <w:pStyle w:val="BodyText3"/>
              <w:spacing w:after="0" w:line="240" w:lineRule="auto"/>
              <w:jc w:val="center"/>
              <w:rPr>
                <w:sz w:val="24"/>
                <w:szCs w:val="24"/>
              </w:rPr>
            </w:pPr>
            <w:r>
              <w:rPr>
                <w:sz w:val="24"/>
                <w:szCs w:val="24"/>
              </w:rPr>
              <w:t>FS0</w:t>
            </w:r>
            <w:r w:rsidRPr="006E73BD">
              <w:rPr>
                <w:sz w:val="24"/>
                <w:szCs w:val="24"/>
              </w:rPr>
              <w:t>54</w:t>
            </w:r>
          </w:p>
        </w:tc>
      </w:tr>
      <w:tr w:rsidR="004175D0" w14:paraId="1A8C7891"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05B8386" w14:textId="77777777" w:rsidR="004175D0" w:rsidRDefault="004175D0" w:rsidP="005876F4">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41D16E97" w14:textId="77777777" w:rsidR="004175D0" w:rsidRDefault="004175D0" w:rsidP="005876F4">
            <w:pPr>
              <w:pStyle w:val="BodyText3"/>
              <w:spacing w:after="0" w:line="240" w:lineRule="auto"/>
              <w:jc w:val="center"/>
              <w:rPr>
                <w:sz w:val="24"/>
                <w:szCs w:val="24"/>
              </w:rPr>
            </w:pPr>
            <w:r>
              <w:rPr>
                <w:sz w:val="24"/>
                <w:szCs w:val="24"/>
              </w:rPr>
              <w:t>FS0</w:t>
            </w:r>
            <w:r w:rsidRPr="006E73BD">
              <w:rPr>
                <w:sz w:val="24"/>
                <w:szCs w:val="24"/>
              </w:rPr>
              <w:t>54</w:t>
            </w:r>
          </w:p>
        </w:tc>
      </w:tr>
      <w:tr w:rsidR="004175D0" w14:paraId="27F9645E"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9FA00C2" w14:textId="77777777" w:rsidR="004175D0" w:rsidRDefault="004175D0" w:rsidP="005876F4">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26FBE127" w14:textId="77777777" w:rsidR="004175D0" w:rsidRDefault="004175D0" w:rsidP="005876F4">
            <w:pPr>
              <w:pStyle w:val="BodyText3"/>
              <w:spacing w:after="0" w:line="240" w:lineRule="auto"/>
              <w:jc w:val="center"/>
              <w:rPr>
                <w:sz w:val="24"/>
                <w:szCs w:val="24"/>
              </w:rPr>
            </w:pPr>
            <w:r>
              <w:rPr>
                <w:sz w:val="24"/>
                <w:szCs w:val="24"/>
              </w:rPr>
              <w:t>FS0</w:t>
            </w:r>
            <w:r w:rsidRPr="006E73BD">
              <w:rPr>
                <w:sz w:val="24"/>
                <w:szCs w:val="24"/>
              </w:rPr>
              <w:t>54</w:t>
            </w:r>
          </w:p>
        </w:tc>
      </w:tr>
      <w:tr w:rsidR="004175D0" w14:paraId="3F1779D9"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58C43C4" w14:textId="77777777" w:rsidR="004175D0" w:rsidRDefault="004175D0" w:rsidP="005876F4">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111072F9" w14:textId="77777777" w:rsidR="004175D0" w:rsidRDefault="004175D0" w:rsidP="005876F4">
            <w:pPr>
              <w:pStyle w:val="BodyText3"/>
              <w:spacing w:after="0" w:line="240" w:lineRule="auto"/>
              <w:jc w:val="center"/>
              <w:rPr>
                <w:sz w:val="24"/>
                <w:szCs w:val="24"/>
              </w:rPr>
            </w:pPr>
            <w:r>
              <w:rPr>
                <w:sz w:val="24"/>
                <w:szCs w:val="24"/>
              </w:rPr>
              <w:t>FS0</w:t>
            </w:r>
            <w:r w:rsidRPr="006E73BD">
              <w:rPr>
                <w:sz w:val="24"/>
                <w:szCs w:val="24"/>
              </w:rPr>
              <w:t>54</w:t>
            </w:r>
          </w:p>
        </w:tc>
      </w:tr>
      <w:tr w:rsidR="004175D0" w14:paraId="3BE7E983"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2AA46F0" w14:textId="77777777" w:rsidR="004175D0" w:rsidRDefault="004175D0" w:rsidP="005876F4">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59701524" w14:textId="77777777" w:rsidR="004175D0" w:rsidRDefault="004175D0" w:rsidP="005876F4">
            <w:pPr>
              <w:pStyle w:val="BodyText3"/>
              <w:spacing w:after="0" w:line="240" w:lineRule="auto"/>
              <w:jc w:val="center"/>
              <w:rPr>
                <w:sz w:val="24"/>
                <w:szCs w:val="24"/>
              </w:rPr>
            </w:pPr>
            <w:r>
              <w:rPr>
                <w:sz w:val="24"/>
                <w:szCs w:val="24"/>
              </w:rPr>
              <w:t>FS0</w:t>
            </w:r>
            <w:r w:rsidRPr="006E73BD">
              <w:rPr>
                <w:sz w:val="24"/>
                <w:szCs w:val="24"/>
              </w:rPr>
              <w:t>54</w:t>
            </w:r>
          </w:p>
        </w:tc>
      </w:tr>
      <w:tr w:rsidR="004175D0" w14:paraId="1FEE4994"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AF6127E" w14:textId="77777777" w:rsidR="004175D0" w:rsidRDefault="004175D0" w:rsidP="005876F4">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5D3045B0" w14:textId="77777777" w:rsidR="004175D0" w:rsidRDefault="004175D0" w:rsidP="005876F4">
            <w:pPr>
              <w:pStyle w:val="BodyText3"/>
              <w:spacing w:after="0" w:line="240" w:lineRule="auto"/>
              <w:jc w:val="center"/>
              <w:rPr>
                <w:sz w:val="24"/>
                <w:szCs w:val="24"/>
              </w:rPr>
            </w:pPr>
            <w:r>
              <w:rPr>
                <w:sz w:val="24"/>
                <w:szCs w:val="24"/>
              </w:rPr>
              <w:t>(Auto-calculated)</w:t>
            </w:r>
          </w:p>
        </w:tc>
      </w:tr>
    </w:tbl>
    <w:p w14:paraId="13898809" w14:textId="77777777" w:rsidR="004175D0" w:rsidRDefault="004175D0" w:rsidP="004175D0">
      <w:pPr>
        <w:rPr>
          <w:sz w:val="24"/>
          <w:szCs w:val="24"/>
        </w:rPr>
      </w:pPr>
    </w:p>
    <w:p w14:paraId="1E348FDF" w14:textId="4DA98F85" w:rsidR="004175D0" w:rsidRPr="00C30034" w:rsidRDefault="00DE38C6" w:rsidP="004175D0">
      <w:pPr>
        <w:pStyle w:val="Heading3"/>
        <w:ind w:left="360"/>
      </w:pPr>
      <w:bookmarkStart w:id="175" w:name="_Toc489864578"/>
      <w:bookmarkStart w:id="176" w:name="_Toc23424530"/>
      <w:bookmarkStart w:id="177" w:name="_Toc88950826"/>
      <w:r>
        <w:t>1.7</w:t>
      </w:r>
      <w:r w:rsidR="004175D0" w:rsidRPr="00C30034">
        <w:t>.</w:t>
      </w:r>
      <w:r w:rsidR="004175D0">
        <w:t>6</w:t>
      </w:r>
      <w:r w:rsidR="004175D0" w:rsidRPr="00C30034">
        <w:t>.2</w:t>
      </w:r>
      <w:r w:rsidR="004175D0">
        <w:tab/>
      </w:r>
      <w:r w:rsidR="004175D0" w:rsidRPr="00C30034">
        <w:t>Continuation of Services – During the Performance Period</w:t>
      </w:r>
      <w:bookmarkEnd w:id="175"/>
      <w:bookmarkEnd w:id="176"/>
      <w:bookmarkEnd w:id="177"/>
    </w:p>
    <w:p w14:paraId="6180263E" w14:textId="77777777" w:rsidR="004175D0" w:rsidRDefault="004175D0" w:rsidP="004175D0">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migratory children who received MEP-funded instructional or support services during the performance period </w:t>
      </w:r>
      <w:r>
        <w:rPr>
          <w:color w:val="000000"/>
          <w:sz w:val="24"/>
          <w:szCs w:val="24"/>
        </w:rPr>
        <w:t xml:space="preserve">under </w:t>
      </w:r>
      <w:r>
        <w:rPr>
          <w:sz w:val="24"/>
          <w:szCs w:val="24"/>
        </w:rPr>
        <w:t>the continuation of services authority</w:t>
      </w:r>
      <w:r>
        <w:rPr>
          <w:color w:val="000000"/>
          <w:sz w:val="24"/>
          <w:szCs w:val="24"/>
        </w:rPr>
        <w:t xml:space="preserve"> Section 1304(e)(2–3). Do </w:t>
      </w:r>
      <w:r>
        <w:rPr>
          <w:b/>
          <w:color w:val="000000"/>
          <w:sz w:val="24"/>
          <w:szCs w:val="24"/>
        </w:rPr>
        <w:t>not</w:t>
      </w:r>
      <w:r>
        <w:rPr>
          <w:color w:val="000000"/>
          <w:sz w:val="24"/>
          <w:szCs w:val="24"/>
        </w:rPr>
        <w:t xml:space="preserve"> include children served under Section 1304(e)(1), which are children whose eligibility expired during the school term.  </w:t>
      </w:r>
      <w:r>
        <w:rPr>
          <w:sz w:val="24"/>
          <w:szCs w:val="24"/>
        </w:rPr>
        <w:t>The total is calculated automatically.</w:t>
      </w:r>
    </w:p>
    <w:p w14:paraId="0C47F643" w14:textId="77777777" w:rsidR="004175D0" w:rsidRDefault="004175D0" w:rsidP="004175D0">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175D0" w14:paraId="1314E9F7" w14:textId="77777777" w:rsidTr="005876F4">
        <w:trPr>
          <w:tblHeader/>
        </w:trPr>
        <w:tc>
          <w:tcPr>
            <w:tcW w:w="2500" w:type="pct"/>
            <w:tcBorders>
              <w:top w:val="single" w:sz="4" w:space="0" w:color="auto"/>
              <w:left w:val="single" w:sz="4" w:space="0" w:color="auto"/>
              <w:bottom w:val="single" w:sz="4" w:space="0" w:color="auto"/>
              <w:right w:val="single" w:sz="4" w:space="0" w:color="auto"/>
            </w:tcBorders>
            <w:hideMark/>
          </w:tcPr>
          <w:p w14:paraId="3FBF24BB" w14:textId="77777777" w:rsidR="004175D0" w:rsidRDefault="004175D0" w:rsidP="005876F4">
            <w:pPr>
              <w:pStyle w:val="BodyText3"/>
              <w:spacing w:line="240" w:lineRule="auto"/>
              <w:jc w:val="center"/>
              <w:rPr>
                <w:b/>
                <w:sz w:val="24"/>
                <w:szCs w:val="24"/>
              </w:rPr>
            </w:pPr>
            <w:r>
              <w:rPr>
                <w:b/>
                <w:sz w:val="24"/>
                <w:szCs w:val="24"/>
              </w:rPr>
              <w:lastRenderedPageBreak/>
              <w:t>Age/Grade</w:t>
            </w:r>
          </w:p>
        </w:tc>
        <w:tc>
          <w:tcPr>
            <w:tcW w:w="2500" w:type="pct"/>
            <w:tcBorders>
              <w:top w:val="single" w:sz="4" w:space="0" w:color="auto"/>
              <w:left w:val="single" w:sz="4" w:space="0" w:color="auto"/>
              <w:bottom w:val="single" w:sz="4" w:space="0" w:color="auto"/>
              <w:right w:val="single" w:sz="4" w:space="0" w:color="auto"/>
            </w:tcBorders>
            <w:hideMark/>
          </w:tcPr>
          <w:p w14:paraId="22F10336" w14:textId="77777777" w:rsidR="004175D0" w:rsidRDefault="004175D0" w:rsidP="005876F4">
            <w:pPr>
              <w:pStyle w:val="BodyText3"/>
              <w:spacing w:line="240" w:lineRule="auto"/>
              <w:jc w:val="center"/>
              <w:rPr>
                <w:b/>
                <w:sz w:val="24"/>
                <w:szCs w:val="24"/>
              </w:rPr>
            </w:pPr>
            <w:r>
              <w:rPr>
                <w:b/>
                <w:sz w:val="24"/>
                <w:szCs w:val="24"/>
              </w:rPr>
              <w:t>Continuation of Services During the Performance Period</w:t>
            </w:r>
          </w:p>
        </w:tc>
      </w:tr>
      <w:tr w:rsidR="004175D0" w14:paraId="5A4D4B5C"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46056D0" w14:textId="77777777" w:rsidR="004175D0" w:rsidRDefault="004175D0" w:rsidP="005876F4">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1EEF383D"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128B6CCF"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250E209" w14:textId="77777777" w:rsidR="004175D0" w:rsidRDefault="004175D0" w:rsidP="005876F4">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53FC5666"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3BBDD850"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9DA0E4E" w14:textId="77777777" w:rsidR="004175D0" w:rsidRDefault="004175D0" w:rsidP="005876F4">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0D63764B"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7F05E73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D205052" w14:textId="77777777" w:rsidR="004175D0" w:rsidRDefault="004175D0" w:rsidP="005876F4">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5BB66322"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191BEC4A"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08511D6" w14:textId="77777777" w:rsidR="004175D0" w:rsidRDefault="004175D0" w:rsidP="005876F4">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2C0A1031"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13381A05"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5F44871B" w14:textId="77777777" w:rsidR="004175D0" w:rsidRDefault="004175D0" w:rsidP="005876F4">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630007CC"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64FE853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A4ADD6C" w14:textId="77777777" w:rsidR="004175D0" w:rsidRDefault="004175D0" w:rsidP="005876F4">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551D6D7F"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771DDE42"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34A68C7" w14:textId="77777777" w:rsidR="004175D0" w:rsidRDefault="004175D0" w:rsidP="005876F4">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28A2582F"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4694FFD2"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FE48C5A" w14:textId="77777777" w:rsidR="004175D0" w:rsidRDefault="004175D0" w:rsidP="005876F4">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0DE934A3"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76433DE0"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5D26F461" w14:textId="77777777" w:rsidR="004175D0" w:rsidRDefault="004175D0" w:rsidP="005876F4">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3A7A05F4"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5FE6433B"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CA9AB38" w14:textId="77777777" w:rsidR="004175D0" w:rsidRDefault="004175D0" w:rsidP="005876F4">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641A4C19"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33787AF0"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FAE1AB5" w14:textId="77777777" w:rsidR="004175D0" w:rsidRDefault="004175D0" w:rsidP="005876F4">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75435749"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65ABBAAF"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01126ED" w14:textId="77777777" w:rsidR="004175D0" w:rsidRDefault="004175D0" w:rsidP="005876F4">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1D0F0E7E"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3D7A1D9F"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825AD49" w14:textId="77777777" w:rsidR="004175D0" w:rsidRDefault="004175D0" w:rsidP="005876F4">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2875779A"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17AD6151"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0CF2BF7" w14:textId="77777777" w:rsidR="004175D0" w:rsidRDefault="004175D0" w:rsidP="005876F4">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76D655FA" w14:textId="77777777" w:rsidR="004175D0" w:rsidRDefault="004175D0" w:rsidP="005876F4">
            <w:pPr>
              <w:pStyle w:val="BodyText3"/>
              <w:spacing w:after="0" w:line="240" w:lineRule="auto"/>
              <w:jc w:val="center"/>
              <w:rPr>
                <w:sz w:val="24"/>
                <w:szCs w:val="24"/>
              </w:rPr>
            </w:pPr>
            <w:r>
              <w:rPr>
                <w:sz w:val="24"/>
                <w:szCs w:val="24"/>
              </w:rPr>
              <w:t>FS0</w:t>
            </w:r>
            <w:r w:rsidRPr="009A6C03">
              <w:rPr>
                <w:sz w:val="24"/>
                <w:szCs w:val="24"/>
              </w:rPr>
              <w:t>54</w:t>
            </w:r>
          </w:p>
        </w:tc>
      </w:tr>
      <w:tr w:rsidR="004175D0" w14:paraId="1583E6E7"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17B1FE3" w14:textId="77777777" w:rsidR="004175D0" w:rsidRDefault="004175D0" w:rsidP="005876F4">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1B8341E6" w14:textId="77777777" w:rsidR="004175D0" w:rsidRDefault="004175D0" w:rsidP="005876F4">
            <w:pPr>
              <w:pStyle w:val="BodyText3"/>
              <w:spacing w:after="0" w:line="240" w:lineRule="auto"/>
              <w:jc w:val="center"/>
              <w:rPr>
                <w:sz w:val="24"/>
                <w:szCs w:val="24"/>
              </w:rPr>
            </w:pPr>
            <w:r>
              <w:rPr>
                <w:sz w:val="24"/>
                <w:szCs w:val="24"/>
              </w:rPr>
              <w:t>FS0</w:t>
            </w:r>
            <w:r w:rsidRPr="009A6C03">
              <w:rPr>
                <w:sz w:val="24"/>
                <w:szCs w:val="24"/>
              </w:rPr>
              <w:t>54</w:t>
            </w:r>
          </w:p>
        </w:tc>
      </w:tr>
      <w:tr w:rsidR="004175D0" w14:paraId="436F774C"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03DF74D" w14:textId="77777777" w:rsidR="004175D0" w:rsidRDefault="004175D0" w:rsidP="005876F4">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6444EE1B" w14:textId="77777777" w:rsidR="004175D0" w:rsidRDefault="004175D0" w:rsidP="005876F4">
            <w:pPr>
              <w:pStyle w:val="BodyText3"/>
              <w:spacing w:after="0" w:line="240" w:lineRule="auto"/>
              <w:jc w:val="center"/>
              <w:rPr>
                <w:sz w:val="24"/>
                <w:szCs w:val="24"/>
              </w:rPr>
            </w:pPr>
            <w:r>
              <w:rPr>
                <w:sz w:val="24"/>
                <w:szCs w:val="24"/>
              </w:rPr>
              <w:t>(Auto-calculated)</w:t>
            </w:r>
          </w:p>
        </w:tc>
      </w:tr>
    </w:tbl>
    <w:p w14:paraId="26407FA5" w14:textId="77777777" w:rsidR="004175D0" w:rsidRDefault="004175D0" w:rsidP="004175D0">
      <w:pPr>
        <w:pStyle w:val="Heading1"/>
        <w:ind w:left="720"/>
      </w:pPr>
    </w:p>
    <w:p w14:paraId="136D9909" w14:textId="77777777" w:rsidR="004175D0" w:rsidRDefault="004175D0" w:rsidP="004175D0">
      <w:pPr>
        <w:pStyle w:val="EnvelopeReturn"/>
        <w:spacing w:line="240" w:lineRule="auto"/>
        <w:rPr>
          <w:rFonts w:cs="Times New Roman"/>
          <w:b/>
          <w:sz w:val="24"/>
          <w:szCs w:val="24"/>
        </w:rPr>
      </w:pPr>
      <w:r>
        <w:rPr>
          <w:rFonts w:cs="Times New Roman"/>
          <w:b/>
          <w:sz w:val="24"/>
          <w:szCs w:val="24"/>
        </w:rPr>
        <w:t>FAQ on Continuation of Services:</w:t>
      </w:r>
    </w:p>
    <w:p w14:paraId="6E94BBAB" w14:textId="7CF3D1DB" w:rsidR="004175D0" w:rsidRPr="00366AC1" w:rsidRDefault="004175D0" w:rsidP="004175D0">
      <w:pPr>
        <w:jc w:val="left"/>
        <w:rPr>
          <w:sz w:val="24"/>
          <w:szCs w:val="24"/>
        </w:rPr>
      </w:pPr>
      <w:r w:rsidRPr="00366AC1">
        <w:rPr>
          <w:i/>
          <w:sz w:val="24"/>
          <w:szCs w:val="24"/>
        </w:rPr>
        <w:t xml:space="preserve">What is Continuation of Services? </w:t>
      </w:r>
      <w:r w:rsidRPr="00366AC1">
        <w:rPr>
          <w:sz w:val="24"/>
          <w:szCs w:val="24"/>
        </w:rPr>
        <w:t xml:space="preserve">The “continuation of services” provision found in Section 1304(e) of the </w:t>
      </w:r>
      <w:r w:rsidRPr="00366AC1">
        <w:rPr>
          <w:i/>
          <w:sz w:val="24"/>
          <w:szCs w:val="24"/>
        </w:rPr>
        <w:t>ESEA</w:t>
      </w:r>
      <w:r w:rsidRPr="00366AC1">
        <w:rPr>
          <w:sz w:val="24"/>
          <w:szCs w:val="24"/>
        </w:rPr>
        <w:t xml:space="preserve"> provides that: (1) a child who ceases to be a migratory child during a school term shall be eligible for services until the end of such term; (2) a child who is no longer a migratory child may continue to receive services for one additional school year, but only if comparable services are not available through other programs; and (3) secondary school students who were eligible for services in secondary school may continue to be served through credit accrual programs until graduation.</w:t>
      </w:r>
    </w:p>
    <w:p w14:paraId="5AF0814F" w14:textId="77777777" w:rsidR="004175D0" w:rsidRPr="00B22858" w:rsidRDefault="004175D0" w:rsidP="004175D0"/>
    <w:p w14:paraId="579DAD02" w14:textId="0FD56F83" w:rsidR="004175D0" w:rsidRPr="00C30034" w:rsidRDefault="00DE38C6" w:rsidP="004175D0">
      <w:pPr>
        <w:pStyle w:val="Heading3"/>
        <w:ind w:left="360"/>
      </w:pPr>
      <w:bookmarkStart w:id="178" w:name="_Toc489864579"/>
      <w:bookmarkStart w:id="179" w:name="_Toc23424531"/>
      <w:bookmarkStart w:id="180" w:name="_Toc88950827"/>
      <w:r>
        <w:t>1.7</w:t>
      </w:r>
      <w:r w:rsidR="004175D0" w:rsidRPr="00C30034">
        <w:t>.</w:t>
      </w:r>
      <w:r w:rsidR="004175D0">
        <w:t>6</w:t>
      </w:r>
      <w:r w:rsidR="004175D0" w:rsidRPr="00C30034">
        <w:t>.3</w:t>
      </w:r>
      <w:r w:rsidR="004175D0">
        <w:tab/>
      </w:r>
      <w:r w:rsidR="004175D0" w:rsidRPr="00C30034">
        <w:t>Instructional Service – During the Performance Period</w:t>
      </w:r>
      <w:bookmarkEnd w:id="178"/>
      <w:bookmarkEnd w:id="179"/>
      <w:bookmarkEnd w:id="180"/>
    </w:p>
    <w:p w14:paraId="5703027D" w14:textId="6B3791F9" w:rsidR="004175D0" w:rsidRDefault="004175D0" w:rsidP="004175D0">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migratory children who received </w:t>
      </w:r>
      <w:r>
        <w:rPr>
          <w:sz w:val="24"/>
          <w:szCs w:val="24"/>
          <w:u w:val="single"/>
        </w:rPr>
        <w:t>any</w:t>
      </w:r>
      <w:r>
        <w:rPr>
          <w:sz w:val="24"/>
          <w:szCs w:val="24"/>
        </w:rPr>
        <w:t xml:space="preserve"> type of MEP-funded instructional service during the performance period. Include children who received instructional services provided by </w:t>
      </w:r>
      <w:r>
        <w:rPr>
          <w:sz w:val="24"/>
          <w:szCs w:val="24"/>
          <w:u w:val="single"/>
        </w:rPr>
        <w:t>either a teacher or a paraprofessional</w:t>
      </w:r>
      <w:r>
        <w:rPr>
          <w:sz w:val="24"/>
          <w:szCs w:val="24"/>
        </w:rPr>
        <w:t>. Children should be reported only once regardless of the frequency with which they received a service intervention. The total is calculated automatically.</w:t>
      </w:r>
    </w:p>
    <w:p w14:paraId="29834A4E" w14:textId="77777777" w:rsidR="004175D0" w:rsidRDefault="004175D0" w:rsidP="004175D0">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175D0" w14:paraId="33BB1A78" w14:textId="77777777" w:rsidTr="005876F4">
        <w:trPr>
          <w:tblHeader/>
        </w:trPr>
        <w:tc>
          <w:tcPr>
            <w:tcW w:w="2500" w:type="pct"/>
            <w:tcBorders>
              <w:top w:val="single" w:sz="4" w:space="0" w:color="auto"/>
              <w:left w:val="single" w:sz="4" w:space="0" w:color="auto"/>
              <w:bottom w:val="single" w:sz="4" w:space="0" w:color="auto"/>
              <w:right w:val="single" w:sz="4" w:space="0" w:color="auto"/>
            </w:tcBorders>
            <w:hideMark/>
          </w:tcPr>
          <w:p w14:paraId="2CC66475" w14:textId="77777777" w:rsidR="004175D0" w:rsidRDefault="004175D0" w:rsidP="005876F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5208B957" w14:textId="77777777" w:rsidR="004175D0" w:rsidRDefault="004175D0" w:rsidP="005876F4">
            <w:pPr>
              <w:pStyle w:val="BodyText3"/>
              <w:spacing w:line="240" w:lineRule="auto"/>
              <w:jc w:val="center"/>
              <w:rPr>
                <w:b/>
                <w:sz w:val="24"/>
                <w:szCs w:val="24"/>
              </w:rPr>
            </w:pPr>
            <w:r>
              <w:rPr>
                <w:b/>
                <w:sz w:val="24"/>
                <w:szCs w:val="24"/>
              </w:rPr>
              <w:t>Instructional Service During the Performance Period</w:t>
            </w:r>
          </w:p>
        </w:tc>
      </w:tr>
      <w:tr w:rsidR="004175D0" w14:paraId="5AF03B4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BF33B98" w14:textId="77777777" w:rsidR="004175D0" w:rsidRDefault="004175D0" w:rsidP="005876F4">
            <w:pPr>
              <w:pStyle w:val="BodyText3"/>
              <w:spacing w:after="0" w:line="240" w:lineRule="auto"/>
              <w:jc w:val="center"/>
              <w:rPr>
                <w:sz w:val="24"/>
                <w:szCs w:val="24"/>
              </w:rPr>
            </w:pPr>
            <w:r>
              <w:rPr>
                <w:sz w:val="24"/>
                <w:szCs w:val="24"/>
              </w:rPr>
              <w:t>Age Birth through 2</w:t>
            </w:r>
          </w:p>
        </w:tc>
        <w:tc>
          <w:tcPr>
            <w:tcW w:w="2500" w:type="pct"/>
            <w:tcBorders>
              <w:top w:val="single" w:sz="4" w:space="0" w:color="auto"/>
              <w:left w:val="single" w:sz="4" w:space="0" w:color="auto"/>
              <w:bottom w:val="single" w:sz="4" w:space="0" w:color="auto"/>
              <w:right w:val="single" w:sz="4" w:space="0" w:color="auto"/>
            </w:tcBorders>
          </w:tcPr>
          <w:p w14:paraId="2D42136E" w14:textId="77777777" w:rsidR="004175D0" w:rsidRDefault="004175D0" w:rsidP="005876F4">
            <w:pPr>
              <w:pStyle w:val="BodyText3"/>
              <w:spacing w:after="0" w:line="240" w:lineRule="auto"/>
              <w:jc w:val="center"/>
              <w:rPr>
                <w:sz w:val="24"/>
                <w:szCs w:val="24"/>
              </w:rPr>
            </w:pPr>
            <w:r>
              <w:rPr>
                <w:sz w:val="24"/>
                <w:szCs w:val="24"/>
              </w:rPr>
              <w:t>FS145</w:t>
            </w:r>
          </w:p>
        </w:tc>
      </w:tr>
      <w:tr w:rsidR="004175D0" w14:paraId="435F4F8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D1FD8BB" w14:textId="77777777" w:rsidR="004175D0" w:rsidRDefault="004175D0" w:rsidP="005876F4">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59CA5D04" w14:textId="77777777" w:rsidR="004175D0" w:rsidRDefault="004175D0" w:rsidP="005876F4">
            <w:pPr>
              <w:pStyle w:val="BodyText3"/>
              <w:spacing w:after="0" w:line="240" w:lineRule="auto"/>
              <w:jc w:val="center"/>
              <w:rPr>
                <w:sz w:val="24"/>
                <w:szCs w:val="24"/>
              </w:rPr>
            </w:pPr>
            <w:r>
              <w:rPr>
                <w:sz w:val="24"/>
                <w:szCs w:val="24"/>
              </w:rPr>
              <w:t>FS1</w:t>
            </w:r>
            <w:r w:rsidRPr="00C71502">
              <w:rPr>
                <w:sz w:val="24"/>
                <w:szCs w:val="24"/>
              </w:rPr>
              <w:t>45</w:t>
            </w:r>
          </w:p>
        </w:tc>
      </w:tr>
      <w:tr w:rsidR="004175D0" w14:paraId="1391852E"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A7B99AF" w14:textId="77777777" w:rsidR="004175D0" w:rsidRDefault="004175D0" w:rsidP="005876F4">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32C390A9" w14:textId="77777777" w:rsidR="004175D0" w:rsidRDefault="004175D0" w:rsidP="005876F4">
            <w:pPr>
              <w:pStyle w:val="BodyText3"/>
              <w:spacing w:after="0" w:line="240" w:lineRule="auto"/>
              <w:jc w:val="center"/>
              <w:rPr>
                <w:sz w:val="24"/>
                <w:szCs w:val="24"/>
              </w:rPr>
            </w:pPr>
            <w:r>
              <w:rPr>
                <w:sz w:val="24"/>
                <w:szCs w:val="24"/>
              </w:rPr>
              <w:t>FS1</w:t>
            </w:r>
            <w:r w:rsidRPr="00C71502">
              <w:rPr>
                <w:sz w:val="24"/>
                <w:szCs w:val="24"/>
              </w:rPr>
              <w:t>45</w:t>
            </w:r>
          </w:p>
        </w:tc>
      </w:tr>
      <w:tr w:rsidR="004175D0" w14:paraId="47E8C344"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50AEEAC2" w14:textId="77777777" w:rsidR="004175D0" w:rsidRDefault="004175D0" w:rsidP="005876F4">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61710564" w14:textId="77777777" w:rsidR="004175D0" w:rsidRDefault="004175D0" w:rsidP="005876F4">
            <w:pPr>
              <w:pStyle w:val="BodyText3"/>
              <w:spacing w:after="0" w:line="240" w:lineRule="auto"/>
              <w:jc w:val="center"/>
              <w:rPr>
                <w:sz w:val="24"/>
                <w:szCs w:val="24"/>
              </w:rPr>
            </w:pPr>
            <w:r>
              <w:rPr>
                <w:sz w:val="24"/>
                <w:szCs w:val="24"/>
              </w:rPr>
              <w:t>FS1</w:t>
            </w:r>
            <w:r w:rsidRPr="00C71502">
              <w:rPr>
                <w:sz w:val="24"/>
                <w:szCs w:val="24"/>
              </w:rPr>
              <w:t>45</w:t>
            </w:r>
          </w:p>
        </w:tc>
      </w:tr>
      <w:tr w:rsidR="004175D0" w14:paraId="218C937B"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797DDCC" w14:textId="77777777" w:rsidR="004175D0" w:rsidRDefault="004175D0" w:rsidP="005876F4">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2824A9A3" w14:textId="77777777" w:rsidR="004175D0" w:rsidRDefault="004175D0" w:rsidP="005876F4">
            <w:pPr>
              <w:pStyle w:val="BodyText3"/>
              <w:spacing w:after="0" w:line="240" w:lineRule="auto"/>
              <w:jc w:val="center"/>
              <w:rPr>
                <w:sz w:val="24"/>
                <w:szCs w:val="24"/>
              </w:rPr>
            </w:pPr>
            <w:r>
              <w:rPr>
                <w:sz w:val="24"/>
                <w:szCs w:val="24"/>
              </w:rPr>
              <w:t>FS1</w:t>
            </w:r>
            <w:r w:rsidRPr="00C71502">
              <w:rPr>
                <w:sz w:val="24"/>
                <w:szCs w:val="24"/>
              </w:rPr>
              <w:t>45</w:t>
            </w:r>
          </w:p>
        </w:tc>
      </w:tr>
      <w:tr w:rsidR="004175D0" w14:paraId="221AC55E"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902912E" w14:textId="77777777" w:rsidR="004175D0" w:rsidRDefault="004175D0" w:rsidP="005876F4">
            <w:pPr>
              <w:pStyle w:val="BodyText3"/>
              <w:spacing w:after="0" w:line="240" w:lineRule="auto"/>
              <w:jc w:val="center"/>
              <w:rPr>
                <w:sz w:val="24"/>
                <w:szCs w:val="24"/>
              </w:rPr>
            </w:pPr>
            <w:r>
              <w:rPr>
                <w:sz w:val="24"/>
                <w:szCs w:val="24"/>
              </w:rPr>
              <w:lastRenderedPageBreak/>
              <w:t>3</w:t>
            </w:r>
          </w:p>
        </w:tc>
        <w:tc>
          <w:tcPr>
            <w:tcW w:w="2500" w:type="pct"/>
            <w:tcBorders>
              <w:top w:val="single" w:sz="4" w:space="0" w:color="auto"/>
              <w:left w:val="single" w:sz="4" w:space="0" w:color="auto"/>
              <w:bottom w:val="single" w:sz="4" w:space="0" w:color="auto"/>
              <w:right w:val="single" w:sz="4" w:space="0" w:color="auto"/>
            </w:tcBorders>
          </w:tcPr>
          <w:p w14:paraId="62884DBA" w14:textId="77777777" w:rsidR="004175D0" w:rsidRDefault="004175D0" w:rsidP="005876F4">
            <w:pPr>
              <w:pStyle w:val="BodyText3"/>
              <w:spacing w:after="0" w:line="240" w:lineRule="auto"/>
              <w:jc w:val="center"/>
              <w:rPr>
                <w:sz w:val="24"/>
                <w:szCs w:val="24"/>
              </w:rPr>
            </w:pPr>
            <w:r>
              <w:rPr>
                <w:sz w:val="24"/>
                <w:szCs w:val="24"/>
              </w:rPr>
              <w:t>FS1</w:t>
            </w:r>
            <w:r w:rsidRPr="00C71502">
              <w:rPr>
                <w:sz w:val="24"/>
                <w:szCs w:val="24"/>
              </w:rPr>
              <w:t>45</w:t>
            </w:r>
          </w:p>
        </w:tc>
      </w:tr>
      <w:tr w:rsidR="004175D0" w14:paraId="170B031A"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8127718" w14:textId="77777777" w:rsidR="004175D0" w:rsidRDefault="004175D0" w:rsidP="005876F4">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776FCCA6" w14:textId="77777777" w:rsidR="004175D0" w:rsidRDefault="004175D0" w:rsidP="005876F4">
            <w:pPr>
              <w:pStyle w:val="BodyText3"/>
              <w:spacing w:after="0" w:line="240" w:lineRule="auto"/>
              <w:jc w:val="center"/>
              <w:rPr>
                <w:sz w:val="24"/>
                <w:szCs w:val="24"/>
              </w:rPr>
            </w:pPr>
            <w:r>
              <w:rPr>
                <w:sz w:val="24"/>
                <w:szCs w:val="24"/>
              </w:rPr>
              <w:t>FS1</w:t>
            </w:r>
            <w:r w:rsidRPr="00C71502">
              <w:rPr>
                <w:sz w:val="24"/>
                <w:szCs w:val="24"/>
              </w:rPr>
              <w:t>45</w:t>
            </w:r>
          </w:p>
        </w:tc>
      </w:tr>
      <w:tr w:rsidR="004175D0" w14:paraId="2651B5E0"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C82CD98" w14:textId="77777777" w:rsidR="004175D0" w:rsidRDefault="004175D0" w:rsidP="005876F4">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61160F31" w14:textId="77777777" w:rsidR="004175D0" w:rsidRDefault="004175D0" w:rsidP="005876F4">
            <w:pPr>
              <w:pStyle w:val="BodyText3"/>
              <w:spacing w:after="0" w:line="240" w:lineRule="auto"/>
              <w:jc w:val="center"/>
              <w:rPr>
                <w:sz w:val="24"/>
                <w:szCs w:val="24"/>
              </w:rPr>
            </w:pPr>
            <w:r>
              <w:rPr>
                <w:sz w:val="24"/>
                <w:szCs w:val="24"/>
              </w:rPr>
              <w:t>FS1</w:t>
            </w:r>
            <w:r w:rsidRPr="00C71502">
              <w:rPr>
                <w:sz w:val="24"/>
                <w:szCs w:val="24"/>
              </w:rPr>
              <w:t>45</w:t>
            </w:r>
          </w:p>
        </w:tc>
      </w:tr>
      <w:tr w:rsidR="004175D0" w14:paraId="3821A171"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7BB1B82" w14:textId="77777777" w:rsidR="004175D0" w:rsidRDefault="004175D0" w:rsidP="005876F4">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501B087E" w14:textId="77777777" w:rsidR="004175D0" w:rsidRDefault="004175D0" w:rsidP="005876F4">
            <w:pPr>
              <w:pStyle w:val="BodyText3"/>
              <w:spacing w:after="0" w:line="240" w:lineRule="auto"/>
              <w:jc w:val="center"/>
              <w:rPr>
                <w:sz w:val="24"/>
                <w:szCs w:val="24"/>
              </w:rPr>
            </w:pPr>
            <w:r>
              <w:rPr>
                <w:sz w:val="24"/>
                <w:szCs w:val="24"/>
              </w:rPr>
              <w:t>FS1</w:t>
            </w:r>
            <w:r w:rsidRPr="00C71502">
              <w:rPr>
                <w:sz w:val="24"/>
                <w:szCs w:val="24"/>
              </w:rPr>
              <w:t>45</w:t>
            </w:r>
          </w:p>
        </w:tc>
      </w:tr>
      <w:tr w:rsidR="004175D0" w14:paraId="0D69FFCA"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D3B3374" w14:textId="77777777" w:rsidR="004175D0" w:rsidRDefault="004175D0" w:rsidP="005876F4">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6331ED50" w14:textId="77777777" w:rsidR="004175D0" w:rsidRDefault="004175D0" w:rsidP="005876F4">
            <w:pPr>
              <w:pStyle w:val="BodyText3"/>
              <w:spacing w:after="0" w:line="240" w:lineRule="auto"/>
              <w:jc w:val="center"/>
              <w:rPr>
                <w:sz w:val="24"/>
                <w:szCs w:val="24"/>
              </w:rPr>
            </w:pPr>
            <w:r>
              <w:rPr>
                <w:sz w:val="24"/>
                <w:szCs w:val="24"/>
              </w:rPr>
              <w:t>FS1</w:t>
            </w:r>
            <w:r w:rsidRPr="00C71502">
              <w:rPr>
                <w:sz w:val="24"/>
                <w:szCs w:val="24"/>
              </w:rPr>
              <w:t>45</w:t>
            </w:r>
          </w:p>
        </w:tc>
      </w:tr>
      <w:tr w:rsidR="004175D0" w14:paraId="2742CE1A"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686A72C" w14:textId="77777777" w:rsidR="004175D0" w:rsidRDefault="004175D0" w:rsidP="005876F4">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66C82510" w14:textId="77777777" w:rsidR="004175D0" w:rsidRDefault="004175D0" w:rsidP="005876F4">
            <w:pPr>
              <w:pStyle w:val="BodyText3"/>
              <w:spacing w:after="0" w:line="240" w:lineRule="auto"/>
              <w:jc w:val="center"/>
              <w:rPr>
                <w:sz w:val="24"/>
                <w:szCs w:val="24"/>
              </w:rPr>
            </w:pPr>
            <w:r>
              <w:rPr>
                <w:sz w:val="24"/>
                <w:szCs w:val="24"/>
              </w:rPr>
              <w:t>FS1</w:t>
            </w:r>
            <w:r w:rsidRPr="00C71502">
              <w:rPr>
                <w:sz w:val="24"/>
                <w:szCs w:val="24"/>
              </w:rPr>
              <w:t>45</w:t>
            </w:r>
          </w:p>
        </w:tc>
      </w:tr>
      <w:tr w:rsidR="004175D0" w14:paraId="3249468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8E97584" w14:textId="77777777" w:rsidR="004175D0" w:rsidRDefault="004175D0" w:rsidP="005876F4">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3F4E1A07" w14:textId="77777777" w:rsidR="004175D0" w:rsidRDefault="004175D0" w:rsidP="005876F4">
            <w:pPr>
              <w:pStyle w:val="BodyText3"/>
              <w:spacing w:after="0" w:line="240" w:lineRule="auto"/>
              <w:jc w:val="center"/>
              <w:rPr>
                <w:sz w:val="24"/>
                <w:szCs w:val="24"/>
              </w:rPr>
            </w:pPr>
            <w:r>
              <w:rPr>
                <w:sz w:val="24"/>
                <w:szCs w:val="24"/>
              </w:rPr>
              <w:t>FS1</w:t>
            </w:r>
            <w:r w:rsidRPr="00C71502">
              <w:rPr>
                <w:sz w:val="24"/>
                <w:szCs w:val="24"/>
              </w:rPr>
              <w:t>45</w:t>
            </w:r>
          </w:p>
        </w:tc>
      </w:tr>
      <w:tr w:rsidR="004175D0" w14:paraId="7E7BF541"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024580E" w14:textId="77777777" w:rsidR="004175D0" w:rsidRDefault="004175D0" w:rsidP="005876F4">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4D52D9D7" w14:textId="77777777" w:rsidR="004175D0" w:rsidRDefault="004175D0" w:rsidP="005876F4">
            <w:pPr>
              <w:pStyle w:val="BodyText3"/>
              <w:spacing w:after="0" w:line="240" w:lineRule="auto"/>
              <w:jc w:val="center"/>
              <w:rPr>
                <w:sz w:val="24"/>
                <w:szCs w:val="24"/>
              </w:rPr>
            </w:pPr>
            <w:r>
              <w:rPr>
                <w:sz w:val="24"/>
                <w:szCs w:val="24"/>
              </w:rPr>
              <w:t>FS1</w:t>
            </w:r>
            <w:r w:rsidRPr="00235C2A">
              <w:rPr>
                <w:sz w:val="24"/>
                <w:szCs w:val="24"/>
              </w:rPr>
              <w:t>45</w:t>
            </w:r>
          </w:p>
        </w:tc>
      </w:tr>
      <w:tr w:rsidR="004175D0" w14:paraId="426E8500"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47CAAE2" w14:textId="77777777" w:rsidR="004175D0" w:rsidRDefault="004175D0" w:rsidP="005876F4">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6DB48C12" w14:textId="77777777" w:rsidR="004175D0" w:rsidRDefault="004175D0" w:rsidP="005876F4">
            <w:pPr>
              <w:pStyle w:val="BodyText3"/>
              <w:spacing w:after="0" w:line="240" w:lineRule="auto"/>
              <w:jc w:val="center"/>
              <w:rPr>
                <w:sz w:val="24"/>
                <w:szCs w:val="24"/>
              </w:rPr>
            </w:pPr>
            <w:r>
              <w:rPr>
                <w:sz w:val="24"/>
                <w:szCs w:val="24"/>
              </w:rPr>
              <w:t>FS1</w:t>
            </w:r>
            <w:r w:rsidRPr="00235C2A">
              <w:rPr>
                <w:sz w:val="24"/>
                <w:szCs w:val="24"/>
              </w:rPr>
              <w:t>45</w:t>
            </w:r>
          </w:p>
        </w:tc>
      </w:tr>
      <w:tr w:rsidR="004175D0" w14:paraId="51FA24D7"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4F13196" w14:textId="77777777" w:rsidR="004175D0" w:rsidRDefault="004175D0" w:rsidP="005876F4">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54080023" w14:textId="77777777" w:rsidR="004175D0" w:rsidRDefault="004175D0" w:rsidP="005876F4">
            <w:pPr>
              <w:pStyle w:val="BodyText3"/>
              <w:spacing w:after="0" w:line="240" w:lineRule="auto"/>
              <w:jc w:val="center"/>
              <w:rPr>
                <w:sz w:val="24"/>
                <w:szCs w:val="24"/>
              </w:rPr>
            </w:pPr>
            <w:r>
              <w:rPr>
                <w:sz w:val="24"/>
                <w:szCs w:val="24"/>
              </w:rPr>
              <w:t>FS1</w:t>
            </w:r>
            <w:r w:rsidRPr="00235C2A">
              <w:rPr>
                <w:sz w:val="24"/>
                <w:szCs w:val="24"/>
              </w:rPr>
              <w:t>45</w:t>
            </w:r>
          </w:p>
        </w:tc>
      </w:tr>
      <w:tr w:rsidR="004175D0" w14:paraId="552C07A0"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4643C0D" w14:textId="77777777" w:rsidR="004175D0" w:rsidRDefault="004175D0" w:rsidP="005876F4">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14608070" w14:textId="77777777" w:rsidR="004175D0" w:rsidRDefault="004175D0" w:rsidP="005876F4">
            <w:pPr>
              <w:pStyle w:val="BodyText3"/>
              <w:spacing w:after="0" w:line="240" w:lineRule="auto"/>
              <w:jc w:val="center"/>
              <w:rPr>
                <w:sz w:val="24"/>
                <w:szCs w:val="24"/>
              </w:rPr>
            </w:pPr>
            <w:r>
              <w:rPr>
                <w:sz w:val="24"/>
                <w:szCs w:val="24"/>
              </w:rPr>
              <w:t>FS1</w:t>
            </w:r>
            <w:r w:rsidRPr="00235C2A">
              <w:rPr>
                <w:sz w:val="24"/>
                <w:szCs w:val="24"/>
              </w:rPr>
              <w:t>45</w:t>
            </w:r>
          </w:p>
        </w:tc>
      </w:tr>
      <w:tr w:rsidR="004175D0" w14:paraId="2443E772"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52D7525" w14:textId="77777777" w:rsidR="004175D0" w:rsidRDefault="004175D0" w:rsidP="005876F4">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0BF3D520" w14:textId="77777777" w:rsidR="004175D0" w:rsidRDefault="004175D0" w:rsidP="005876F4">
            <w:pPr>
              <w:pStyle w:val="BodyText3"/>
              <w:spacing w:after="0" w:line="240" w:lineRule="auto"/>
              <w:jc w:val="center"/>
              <w:rPr>
                <w:sz w:val="24"/>
                <w:szCs w:val="24"/>
              </w:rPr>
            </w:pPr>
            <w:r>
              <w:rPr>
                <w:sz w:val="24"/>
                <w:szCs w:val="24"/>
              </w:rPr>
              <w:t>FS1</w:t>
            </w:r>
            <w:r w:rsidRPr="00235C2A">
              <w:rPr>
                <w:sz w:val="24"/>
                <w:szCs w:val="24"/>
              </w:rPr>
              <w:t>45</w:t>
            </w:r>
          </w:p>
        </w:tc>
      </w:tr>
      <w:tr w:rsidR="004175D0" w14:paraId="43399FFB"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5C12CA71" w14:textId="77777777" w:rsidR="004175D0" w:rsidRDefault="004175D0" w:rsidP="005876F4">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57ED3C92" w14:textId="77777777" w:rsidR="004175D0" w:rsidRDefault="004175D0" w:rsidP="005876F4">
            <w:pPr>
              <w:pStyle w:val="BodyText3"/>
              <w:spacing w:after="0" w:line="240" w:lineRule="auto"/>
              <w:jc w:val="center"/>
              <w:rPr>
                <w:sz w:val="24"/>
                <w:szCs w:val="24"/>
              </w:rPr>
            </w:pPr>
            <w:r>
              <w:rPr>
                <w:sz w:val="24"/>
                <w:szCs w:val="24"/>
              </w:rPr>
              <w:t>(Auto-calculated)</w:t>
            </w:r>
          </w:p>
        </w:tc>
      </w:tr>
    </w:tbl>
    <w:p w14:paraId="14BB2C17" w14:textId="77777777" w:rsidR="004175D0" w:rsidRDefault="004175D0" w:rsidP="004175D0">
      <w:pPr>
        <w:pStyle w:val="EnvelopeReturn"/>
        <w:spacing w:line="240" w:lineRule="auto"/>
        <w:rPr>
          <w:rFonts w:cs="Times New Roman"/>
          <w:sz w:val="24"/>
          <w:szCs w:val="24"/>
        </w:rPr>
      </w:pPr>
    </w:p>
    <w:p w14:paraId="6B9721E7" w14:textId="28F78BAE" w:rsidR="004175D0" w:rsidRPr="00C30034" w:rsidRDefault="000E47A2" w:rsidP="004175D0">
      <w:pPr>
        <w:pStyle w:val="Heading3"/>
        <w:ind w:left="360"/>
      </w:pPr>
      <w:bookmarkStart w:id="181" w:name="_Toc489864580"/>
      <w:bookmarkStart w:id="182" w:name="_Toc23424532"/>
      <w:bookmarkStart w:id="183" w:name="_Toc88950828"/>
      <w:r>
        <w:t>1.7</w:t>
      </w:r>
      <w:r w:rsidR="004175D0" w:rsidRPr="00C30034">
        <w:t>.</w:t>
      </w:r>
      <w:r w:rsidR="004175D0">
        <w:t>6</w:t>
      </w:r>
      <w:r w:rsidR="004175D0" w:rsidRPr="00C30034">
        <w:t>.4</w:t>
      </w:r>
      <w:r w:rsidR="004175D0">
        <w:tab/>
      </w:r>
      <w:r w:rsidR="004175D0" w:rsidRPr="00C30034">
        <w:t>Type of Instructional Service – During the Performance Period</w:t>
      </w:r>
      <w:bookmarkEnd w:id="181"/>
      <w:bookmarkEnd w:id="182"/>
      <w:bookmarkEnd w:id="183"/>
    </w:p>
    <w:p w14:paraId="1FFC99EC" w14:textId="53F5F00D" w:rsidR="004175D0" w:rsidRDefault="004175D0" w:rsidP="004175D0">
      <w:pPr>
        <w:pStyle w:val="BodyText3"/>
        <w:spacing w:before="240" w:line="240" w:lineRule="auto"/>
        <w:jc w:val="left"/>
        <w:rPr>
          <w:sz w:val="24"/>
          <w:szCs w:val="24"/>
        </w:rPr>
      </w:pPr>
      <w:r>
        <w:rPr>
          <w:sz w:val="24"/>
          <w:szCs w:val="24"/>
        </w:rPr>
        <w:t xml:space="preserve">In the table below, provide the number of </w:t>
      </w:r>
      <w:r>
        <w:rPr>
          <w:b/>
          <w:sz w:val="24"/>
          <w:szCs w:val="24"/>
        </w:rPr>
        <w:t>eligible</w:t>
      </w:r>
      <w:r>
        <w:rPr>
          <w:sz w:val="24"/>
          <w:szCs w:val="24"/>
        </w:rPr>
        <w:t xml:space="preserve"> migratory children reported in the table above who received MEP-funded reading instruction, mathematics instruction, or high school credit accrual during the performance period. Include children who received such instructional services provided by </w:t>
      </w:r>
      <w:r>
        <w:rPr>
          <w:sz w:val="24"/>
          <w:szCs w:val="24"/>
          <w:u w:val="single"/>
        </w:rPr>
        <w:t>a teacher only</w:t>
      </w:r>
      <w:r>
        <w:rPr>
          <w:sz w:val="24"/>
          <w:szCs w:val="24"/>
        </w:rPr>
        <w:t>. Children may be reported as having received more than one type of instructional service in the table. However, children should be reported only once within each type of instructional service that they received regardless of the frequency with which they received the instructional service. The totals are calculated automatically.</w:t>
      </w:r>
    </w:p>
    <w:p w14:paraId="38A9C814" w14:textId="77777777" w:rsidR="004175D0" w:rsidRDefault="004175D0" w:rsidP="004175D0">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160"/>
        <w:gridCol w:w="2160"/>
        <w:gridCol w:w="2278"/>
      </w:tblGrid>
      <w:tr w:rsidR="004175D0" w14:paraId="6BBC9EB5" w14:textId="77777777" w:rsidTr="005876F4">
        <w:trPr>
          <w:tblHeader/>
        </w:trPr>
        <w:tc>
          <w:tcPr>
            <w:tcW w:w="1471" w:type="pct"/>
            <w:tcBorders>
              <w:top w:val="single" w:sz="4" w:space="0" w:color="auto"/>
              <w:left w:val="single" w:sz="4" w:space="0" w:color="auto"/>
              <w:bottom w:val="single" w:sz="4" w:space="0" w:color="auto"/>
              <w:right w:val="single" w:sz="4" w:space="0" w:color="auto"/>
            </w:tcBorders>
            <w:hideMark/>
          </w:tcPr>
          <w:p w14:paraId="646D7CD5" w14:textId="77777777" w:rsidR="004175D0" w:rsidRDefault="004175D0" w:rsidP="005876F4">
            <w:pPr>
              <w:pStyle w:val="BodyText3"/>
              <w:spacing w:line="240" w:lineRule="auto"/>
              <w:jc w:val="center"/>
              <w:rPr>
                <w:b/>
                <w:sz w:val="24"/>
                <w:szCs w:val="24"/>
              </w:rPr>
            </w:pPr>
            <w:r>
              <w:rPr>
                <w:b/>
                <w:sz w:val="24"/>
                <w:szCs w:val="24"/>
              </w:rPr>
              <w:t>Age/Grade</w:t>
            </w:r>
          </w:p>
        </w:tc>
        <w:tc>
          <w:tcPr>
            <w:tcW w:w="1155" w:type="pct"/>
            <w:tcBorders>
              <w:top w:val="single" w:sz="4" w:space="0" w:color="auto"/>
              <w:left w:val="single" w:sz="4" w:space="0" w:color="auto"/>
              <w:bottom w:val="single" w:sz="4" w:space="0" w:color="auto"/>
              <w:right w:val="single" w:sz="4" w:space="0" w:color="auto"/>
            </w:tcBorders>
            <w:hideMark/>
          </w:tcPr>
          <w:p w14:paraId="575AE1DA" w14:textId="77777777" w:rsidR="004175D0" w:rsidRDefault="004175D0" w:rsidP="005876F4">
            <w:pPr>
              <w:pStyle w:val="BodyText3"/>
              <w:spacing w:line="240" w:lineRule="auto"/>
              <w:jc w:val="center"/>
              <w:rPr>
                <w:b/>
                <w:sz w:val="24"/>
                <w:szCs w:val="24"/>
              </w:rPr>
            </w:pPr>
            <w:r>
              <w:rPr>
                <w:b/>
                <w:sz w:val="24"/>
                <w:szCs w:val="24"/>
              </w:rPr>
              <w:t>Reading Instruction During the Performance Period</w:t>
            </w:r>
          </w:p>
        </w:tc>
        <w:tc>
          <w:tcPr>
            <w:tcW w:w="1155" w:type="pct"/>
            <w:tcBorders>
              <w:top w:val="single" w:sz="4" w:space="0" w:color="auto"/>
              <w:left w:val="single" w:sz="4" w:space="0" w:color="auto"/>
              <w:bottom w:val="single" w:sz="4" w:space="0" w:color="auto"/>
              <w:right w:val="single" w:sz="4" w:space="0" w:color="auto"/>
            </w:tcBorders>
            <w:hideMark/>
          </w:tcPr>
          <w:p w14:paraId="5497464E" w14:textId="77777777" w:rsidR="004175D0" w:rsidRDefault="004175D0" w:rsidP="005876F4">
            <w:pPr>
              <w:pStyle w:val="BodyText3"/>
              <w:spacing w:line="240" w:lineRule="auto"/>
              <w:jc w:val="center"/>
              <w:rPr>
                <w:b/>
                <w:sz w:val="24"/>
                <w:szCs w:val="24"/>
              </w:rPr>
            </w:pPr>
            <w:r>
              <w:rPr>
                <w:b/>
                <w:sz w:val="24"/>
                <w:szCs w:val="24"/>
              </w:rPr>
              <w:t>Mathematics Instruction During the Performance Period</w:t>
            </w:r>
          </w:p>
        </w:tc>
        <w:tc>
          <w:tcPr>
            <w:tcW w:w="1218" w:type="pct"/>
            <w:tcBorders>
              <w:top w:val="single" w:sz="4" w:space="0" w:color="auto"/>
              <w:left w:val="single" w:sz="4" w:space="0" w:color="auto"/>
              <w:bottom w:val="single" w:sz="4" w:space="0" w:color="auto"/>
              <w:right w:val="single" w:sz="4" w:space="0" w:color="auto"/>
            </w:tcBorders>
            <w:hideMark/>
          </w:tcPr>
          <w:p w14:paraId="4A70FD92" w14:textId="77777777" w:rsidR="004175D0" w:rsidRDefault="004175D0" w:rsidP="005876F4">
            <w:pPr>
              <w:pStyle w:val="BodyText3"/>
              <w:spacing w:line="240" w:lineRule="auto"/>
              <w:jc w:val="center"/>
              <w:rPr>
                <w:b/>
                <w:sz w:val="24"/>
                <w:szCs w:val="24"/>
              </w:rPr>
            </w:pPr>
            <w:r>
              <w:rPr>
                <w:b/>
                <w:sz w:val="24"/>
                <w:szCs w:val="24"/>
              </w:rPr>
              <w:t>High School Credit Accrual During the Performance Period</w:t>
            </w:r>
          </w:p>
        </w:tc>
      </w:tr>
      <w:tr w:rsidR="004175D0" w14:paraId="27032FF7"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3E216956" w14:textId="77777777" w:rsidR="004175D0" w:rsidRDefault="004175D0" w:rsidP="005876F4">
            <w:pPr>
              <w:pStyle w:val="BodyText3"/>
              <w:spacing w:after="0" w:line="240" w:lineRule="auto"/>
              <w:jc w:val="center"/>
              <w:rPr>
                <w:sz w:val="24"/>
                <w:szCs w:val="24"/>
              </w:rPr>
            </w:pPr>
            <w:r>
              <w:rPr>
                <w:sz w:val="24"/>
                <w:szCs w:val="24"/>
              </w:rPr>
              <w:t>Age Birth through 2</w:t>
            </w:r>
          </w:p>
        </w:tc>
        <w:tc>
          <w:tcPr>
            <w:tcW w:w="1155" w:type="pct"/>
            <w:tcBorders>
              <w:top w:val="single" w:sz="4" w:space="0" w:color="auto"/>
              <w:left w:val="single" w:sz="4" w:space="0" w:color="auto"/>
              <w:bottom w:val="single" w:sz="4" w:space="0" w:color="auto"/>
              <w:right w:val="single" w:sz="4" w:space="0" w:color="auto"/>
            </w:tcBorders>
          </w:tcPr>
          <w:p w14:paraId="22D2CB28"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0BC878E1"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24D1FDD2" w14:textId="77777777" w:rsidR="004175D0" w:rsidRDefault="004175D0" w:rsidP="005876F4">
            <w:pPr>
              <w:pStyle w:val="BodyText3"/>
              <w:spacing w:after="0" w:line="240" w:lineRule="auto"/>
              <w:jc w:val="center"/>
              <w:rPr>
                <w:bCs/>
                <w:sz w:val="24"/>
                <w:szCs w:val="24"/>
              </w:rPr>
            </w:pPr>
          </w:p>
        </w:tc>
      </w:tr>
      <w:tr w:rsidR="004175D0" w14:paraId="48B1DD71"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4053E5EE" w14:textId="77777777" w:rsidR="004175D0" w:rsidRDefault="004175D0" w:rsidP="005876F4">
            <w:pPr>
              <w:pStyle w:val="BodyText3"/>
              <w:spacing w:after="0" w:line="240" w:lineRule="auto"/>
              <w:jc w:val="center"/>
              <w:rPr>
                <w:sz w:val="24"/>
                <w:szCs w:val="24"/>
              </w:rPr>
            </w:pPr>
            <w:r>
              <w:rPr>
                <w:sz w:val="24"/>
                <w:szCs w:val="24"/>
              </w:rPr>
              <w:t>Age 3 through 5 (not Kindergarten)</w:t>
            </w:r>
          </w:p>
        </w:tc>
        <w:tc>
          <w:tcPr>
            <w:tcW w:w="1155" w:type="pct"/>
            <w:tcBorders>
              <w:top w:val="single" w:sz="4" w:space="0" w:color="auto"/>
              <w:left w:val="single" w:sz="4" w:space="0" w:color="auto"/>
              <w:bottom w:val="single" w:sz="4" w:space="0" w:color="auto"/>
              <w:right w:val="single" w:sz="4" w:space="0" w:color="auto"/>
            </w:tcBorders>
          </w:tcPr>
          <w:p w14:paraId="6DA8B513"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7C377D07"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77C481BB" w14:textId="77777777" w:rsidR="004175D0" w:rsidRDefault="004175D0" w:rsidP="005876F4">
            <w:pPr>
              <w:pStyle w:val="BodyText3"/>
              <w:spacing w:after="0" w:line="240" w:lineRule="auto"/>
              <w:jc w:val="center"/>
              <w:rPr>
                <w:bCs/>
                <w:sz w:val="24"/>
                <w:szCs w:val="24"/>
              </w:rPr>
            </w:pPr>
          </w:p>
        </w:tc>
      </w:tr>
      <w:tr w:rsidR="004175D0" w14:paraId="19E7EAE4"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6A89114A" w14:textId="77777777" w:rsidR="004175D0" w:rsidRDefault="004175D0" w:rsidP="005876F4">
            <w:pPr>
              <w:pStyle w:val="BodyText3"/>
              <w:spacing w:after="0" w:line="240" w:lineRule="auto"/>
              <w:jc w:val="center"/>
              <w:rPr>
                <w:sz w:val="24"/>
                <w:szCs w:val="24"/>
              </w:rPr>
            </w:pPr>
            <w:r>
              <w:rPr>
                <w:sz w:val="24"/>
                <w:szCs w:val="24"/>
              </w:rPr>
              <w:t>K</w:t>
            </w:r>
          </w:p>
        </w:tc>
        <w:tc>
          <w:tcPr>
            <w:tcW w:w="1155" w:type="pct"/>
            <w:tcBorders>
              <w:top w:val="single" w:sz="4" w:space="0" w:color="auto"/>
              <w:left w:val="single" w:sz="4" w:space="0" w:color="auto"/>
              <w:bottom w:val="single" w:sz="4" w:space="0" w:color="auto"/>
              <w:right w:val="single" w:sz="4" w:space="0" w:color="auto"/>
            </w:tcBorders>
          </w:tcPr>
          <w:p w14:paraId="27692A89"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08919DC5"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555E336E" w14:textId="77777777" w:rsidR="004175D0" w:rsidRDefault="004175D0" w:rsidP="005876F4">
            <w:pPr>
              <w:pStyle w:val="BodyText3"/>
              <w:spacing w:after="0" w:line="240" w:lineRule="auto"/>
              <w:jc w:val="center"/>
              <w:rPr>
                <w:bCs/>
                <w:sz w:val="24"/>
                <w:szCs w:val="24"/>
              </w:rPr>
            </w:pPr>
          </w:p>
        </w:tc>
      </w:tr>
      <w:tr w:rsidR="004175D0" w14:paraId="58DF7717"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712ADDD4" w14:textId="77777777" w:rsidR="004175D0" w:rsidRDefault="004175D0" w:rsidP="005876F4">
            <w:pPr>
              <w:pStyle w:val="BodyText3"/>
              <w:spacing w:after="0" w:line="240" w:lineRule="auto"/>
              <w:jc w:val="center"/>
              <w:rPr>
                <w:sz w:val="24"/>
                <w:szCs w:val="24"/>
              </w:rPr>
            </w:pPr>
            <w:r>
              <w:rPr>
                <w:sz w:val="24"/>
                <w:szCs w:val="24"/>
              </w:rPr>
              <w:t>1</w:t>
            </w:r>
          </w:p>
        </w:tc>
        <w:tc>
          <w:tcPr>
            <w:tcW w:w="1155" w:type="pct"/>
            <w:tcBorders>
              <w:top w:val="single" w:sz="4" w:space="0" w:color="auto"/>
              <w:left w:val="single" w:sz="4" w:space="0" w:color="auto"/>
              <w:bottom w:val="single" w:sz="4" w:space="0" w:color="auto"/>
              <w:right w:val="single" w:sz="4" w:space="0" w:color="auto"/>
            </w:tcBorders>
          </w:tcPr>
          <w:p w14:paraId="148D0647"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013699CE"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26B7164E" w14:textId="77777777" w:rsidR="004175D0" w:rsidRDefault="004175D0" w:rsidP="005876F4">
            <w:pPr>
              <w:pStyle w:val="BodyText3"/>
              <w:spacing w:after="0" w:line="240" w:lineRule="auto"/>
              <w:jc w:val="center"/>
              <w:rPr>
                <w:bCs/>
                <w:sz w:val="24"/>
                <w:szCs w:val="24"/>
              </w:rPr>
            </w:pPr>
          </w:p>
        </w:tc>
      </w:tr>
      <w:tr w:rsidR="004175D0" w14:paraId="049B770A"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0FE8A103" w14:textId="77777777" w:rsidR="004175D0" w:rsidRDefault="004175D0" w:rsidP="005876F4">
            <w:pPr>
              <w:pStyle w:val="BodyText3"/>
              <w:spacing w:after="0" w:line="240" w:lineRule="auto"/>
              <w:jc w:val="center"/>
              <w:rPr>
                <w:sz w:val="24"/>
                <w:szCs w:val="24"/>
              </w:rPr>
            </w:pPr>
            <w:r>
              <w:rPr>
                <w:sz w:val="24"/>
                <w:szCs w:val="24"/>
              </w:rPr>
              <w:t>2</w:t>
            </w:r>
          </w:p>
        </w:tc>
        <w:tc>
          <w:tcPr>
            <w:tcW w:w="1155" w:type="pct"/>
            <w:tcBorders>
              <w:top w:val="single" w:sz="4" w:space="0" w:color="auto"/>
              <w:left w:val="single" w:sz="4" w:space="0" w:color="auto"/>
              <w:bottom w:val="single" w:sz="4" w:space="0" w:color="auto"/>
              <w:right w:val="single" w:sz="4" w:space="0" w:color="auto"/>
            </w:tcBorders>
          </w:tcPr>
          <w:p w14:paraId="6A759E3E"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3D44AC88"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0E9BA87D" w14:textId="77777777" w:rsidR="004175D0" w:rsidRDefault="004175D0" w:rsidP="005876F4">
            <w:pPr>
              <w:pStyle w:val="BodyText3"/>
              <w:spacing w:after="0" w:line="240" w:lineRule="auto"/>
              <w:jc w:val="center"/>
              <w:rPr>
                <w:bCs/>
                <w:sz w:val="24"/>
                <w:szCs w:val="24"/>
              </w:rPr>
            </w:pPr>
          </w:p>
        </w:tc>
      </w:tr>
      <w:tr w:rsidR="004175D0" w14:paraId="4EAE3EF8"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5B3273E0" w14:textId="77777777" w:rsidR="004175D0" w:rsidRDefault="004175D0" w:rsidP="005876F4">
            <w:pPr>
              <w:pStyle w:val="BodyText3"/>
              <w:spacing w:after="0" w:line="240" w:lineRule="auto"/>
              <w:jc w:val="center"/>
              <w:rPr>
                <w:sz w:val="24"/>
                <w:szCs w:val="24"/>
              </w:rPr>
            </w:pPr>
            <w:r>
              <w:rPr>
                <w:sz w:val="24"/>
                <w:szCs w:val="24"/>
              </w:rPr>
              <w:t>3</w:t>
            </w:r>
          </w:p>
        </w:tc>
        <w:tc>
          <w:tcPr>
            <w:tcW w:w="1155" w:type="pct"/>
            <w:tcBorders>
              <w:top w:val="single" w:sz="4" w:space="0" w:color="auto"/>
              <w:left w:val="single" w:sz="4" w:space="0" w:color="auto"/>
              <w:bottom w:val="single" w:sz="4" w:space="0" w:color="auto"/>
              <w:right w:val="single" w:sz="4" w:space="0" w:color="auto"/>
            </w:tcBorders>
          </w:tcPr>
          <w:p w14:paraId="39944FE3"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09C98671"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133761C3" w14:textId="77777777" w:rsidR="004175D0" w:rsidRDefault="004175D0" w:rsidP="005876F4">
            <w:pPr>
              <w:pStyle w:val="BodyText3"/>
              <w:spacing w:after="0" w:line="240" w:lineRule="auto"/>
              <w:jc w:val="center"/>
              <w:rPr>
                <w:bCs/>
                <w:sz w:val="24"/>
                <w:szCs w:val="24"/>
              </w:rPr>
            </w:pPr>
          </w:p>
        </w:tc>
      </w:tr>
      <w:tr w:rsidR="004175D0" w14:paraId="7C6F38F4"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0DB294BA" w14:textId="77777777" w:rsidR="004175D0" w:rsidRDefault="004175D0" w:rsidP="005876F4">
            <w:pPr>
              <w:pStyle w:val="BodyText3"/>
              <w:spacing w:after="0" w:line="240" w:lineRule="auto"/>
              <w:jc w:val="center"/>
              <w:rPr>
                <w:sz w:val="24"/>
                <w:szCs w:val="24"/>
              </w:rPr>
            </w:pPr>
            <w:r>
              <w:rPr>
                <w:sz w:val="24"/>
                <w:szCs w:val="24"/>
              </w:rPr>
              <w:t>4</w:t>
            </w:r>
          </w:p>
        </w:tc>
        <w:tc>
          <w:tcPr>
            <w:tcW w:w="1155" w:type="pct"/>
            <w:tcBorders>
              <w:top w:val="single" w:sz="4" w:space="0" w:color="auto"/>
              <w:left w:val="single" w:sz="4" w:space="0" w:color="auto"/>
              <w:bottom w:val="single" w:sz="4" w:space="0" w:color="auto"/>
              <w:right w:val="single" w:sz="4" w:space="0" w:color="auto"/>
            </w:tcBorders>
          </w:tcPr>
          <w:p w14:paraId="170054E0"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02C4DCC9"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5556C277" w14:textId="77777777" w:rsidR="004175D0" w:rsidRDefault="004175D0" w:rsidP="005876F4">
            <w:pPr>
              <w:pStyle w:val="BodyText3"/>
              <w:spacing w:after="0" w:line="240" w:lineRule="auto"/>
              <w:jc w:val="center"/>
              <w:rPr>
                <w:bCs/>
                <w:sz w:val="24"/>
                <w:szCs w:val="24"/>
              </w:rPr>
            </w:pPr>
          </w:p>
        </w:tc>
      </w:tr>
      <w:tr w:rsidR="004175D0" w14:paraId="19883152"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51E8E4CC" w14:textId="77777777" w:rsidR="004175D0" w:rsidRDefault="004175D0" w:rsidP="005876F4">
            <w:pPr>
              <w:pStyle w:val="BodyText3"/>
              <w:spacing w:after="0" w:line="240" w:lineRule="auto"/>
              <w:jc w:val="center"/>
              <w:rPr>
                <w:sz w:val="24"/>
                <w:szCs w:val="24"/>
              </w:rPr>
            </w:pPr>
            <w:r>
              <w:rPr>
                <w:sz w:val="24"/>
                <w:szCs w:val="24"/>
              </w:rPr>
              <w:t>5</w:t>
            </w:r>
          </w:p>
        </w:tc>
        <w:tc>
          <w:tcPr>
            <w:tcW w:w="1155" w:type="pct"/>
            <w:tcBorders>
              <w:top w:val="single" w:sz="4" w:space="0" w:color="auto"/>
              <w:left w:val="single" w:sz="4" w:space="0" w:color="auto"/>
              <w:bottom w:val="single" w:sz="4" w:space="0" w:color="auto"/>
              <w:right w:val="single" w:sz="4" w:space="0" w:color="auto"/>
            </w:tcBorders>
          </w:tcPr>
          <w:p w14:paraId="6E9E3F32"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47EB603E"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2BD806C3" w14:textId="77777777" w:rsidR="004175D0" w:rsidRDefault="004175D0" w:rsidP="005876F4">
            <w:pPr>
              <w:pStyle w:val="BodyText3"/>
              <w:spacing w:after="0" w:line="240" w:lineRule="auto"/>
              <w:jc w:val="center"/>
              <w:rPr>
                <w:bCs/>
                <w:sz w:val="24"/>
                <w:szCs w:val="24"/>
              </w:rPr>
            </w:pPr>
          </w:p>
        </w:tc>
      </w:tr>
      <w:tr w:rsidR="004175D0" w14:paraId="3A600A45"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18D8DF66" w14:textId="77777777" w:rsidR="004175D0" w:rsidRDefault="004175D0" w:rsidP="005876F4">
            <w:pPr>
              <w:pStyle w:val="BodyText3"/>
              <w:spacing w:after="0" w:line="240" w:lineRule="auto"/>
              <w:jc w:val="center"/>
              <w:rPr>
                <w:sz w:val="24"/>
                <w:szCs w:val="24"/>
              </w:rPr>
            </w:pPr>
            <w:r>
              <w:rPr>
                <w:sz w:val="24"/>
                <w:szCs w:val="24"/>
              </w:rPr>
              <w:t>6</w:t>
            </w:r>
          </w:p>
        </w:tc>
        <w:tc>
          <w:tcPr>
            <w:tcW w:w="1155" w:type="pct"/>
            <w:tcBorders>
              <w:top w:val="single" w:sz="4" w:space="0" w:color="auto"/>
              <w:left w:val="single" w:sz="4" w:space="0" w:color="auto"/>
              <w:bottom w:val="single" w:sz="4" w:space="0" w:color="auto"/>
              <w:right w:val="single" w:sz="4" w:space="0" w:color="auto"/>
            </w:tcBorders>
          </w:tcPr>
          <w:p w14:paraId="52FEFFE7"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1BAC356F"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388AA81C" w14:textId="77777777" w:rsidR="004175D0" w:rsidRDefault="004175D0" w:rsidP="005876F4">
            <w:pPr>
              <w:pStyle w:val="BodyText3"/>
              <w:spacing w:after="0" w:line="240" w:lineRule="auto"/>
              <w:jc w:val="center"/>
              <w:rPr>
                <w:bCs/>
                <w:sz w:val="24"/>
                <w:szCs w:val="24"/>
              </w:rPr>
            </w:pPr>
          </w:p>
        </w:tc>
      </w:tr>
      <w:tr w:rsidR="004175D0" w14:paraId="101CB606"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1176D994" w14:textId="77777777" w:rsidR="004175D0" w:rsidRDefault="004175D0" w:rsidP="005876F4">
            <w:pPr>
              <w:pStyle w:val="BodyText3"/>
              <w:spacing w:after="0" w:line="240" w:lineRule="auto"/>
              <w:jc w:val="center"/>
              <w:rPr>
                <w:sz w:val="24"/>
                <w:szCs w:val="24"/>
              </w:rPr>
            </w:pPr>
            <w:r>
              <w:rPr>
                <w:sz w:val="24"/>
                <w:szCs w:val="24"/>
              </w:rPr>
              <w:t>7</w:t>
            </w:r>
          </w:p>
        </w:tc>
        <w:tc>
          <w:tcPr>
            <w:tcW w:w="1155" w:type="pct"/>
            <w:tcBorders>
              <w:top w:val="single" w:sz="4" w:space="0" w:color="auto"/>
              <w:left w:val="single" w:sz="4" w:space="0" w:color="auto"/>
              <w:bottom w:val="single" w:sz="4" w:space="0" w:color="auto"/>
              <w:right w:val="single" w:sz="4" w:space="0" w:color="auto"/>
            </w:tcBorders>
          </w:tcPr>
          <w:p w14:paraId="1785B472"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7F683D4C"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5D047C2D" w14:textId="77777777" w:rsidR="004175D0" w:rsidRDefault="004175D0" w:rsidP="005876F4">
            <w:pPr>
              <w:pStyle w:val="BodyText3"/>
              <w:spacing w:after="0" w:line="240" w:lineRule="auto"/>
              <w:jc w:val="center"/>
              <w:rPr>
                <w:bCs/>
                <w:sz w:val="24"/>
                <w:szCs w:val="24"/>
              </w:rPr>
            </w:pPr>
          </w:p>
        </w:tc>
      </w:tr>
      <w:tr w:rsidR="004175D0" w14:paraId="6825692C"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387FB855" w14:textId="77777777" w:rsidR="004175D0" w:rsidRDefault="004175D0" w:rsidP="005876F4">
            <w:pPr>
              <w:pStyle w:val="BodyText3"/>
              <w:spacing w:after="0" w:line="240" w:lineRule="auto"/>
              <w:jc w:val="center"/>
              <w:rPr>
                <w:sz w:val="24"/>
                <w:szCs w:val="24"/>
              </w:rPr>
            </w:pPr>
            <w:r>
              <w:rPr>
                <w:sz w:val="24"/>
                <w:szCs w:val="24"/>
              </w:rPr>
              <w:t>8</w:t>
            </w:r>
          </w:p>
        </w:tc>
        <w:tc>
          <w:tcPr>
            <w:tcW w:w="1155" w:type="pct"/>
            <w:tcBorders>
              <w:top w:val="single" w:sz="4" w:space="0" w:color="auto"/>
              <w:left w:val="single" w:sz="4" w:space="0" w:color="auto"/>
              <w:bottom w:val="single" w:sz="4" w:space="0" w:color="auto"/>
              <w:right w:val="single" w:sz="4" w:space="0" w:color="auto"/>
            </w:tcBorders>
          </w:tcPr>
          <w:p w14:paraId="16CF588B"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2B8480CC"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auto"/>
          </w:tcPr>
          <w:p w14:paraId="154DE3B6" w14:textId="77777777" w:rsidR="004175D0" w:rsidRPr="00324FB2" w:rsidRDefault="004175D0" w:rsidP="005876F4">
            <w:pPr>
              <w:pStyle w:val="BodyText3"/>
              <w:spacing w:after="0" w:line="240" w:lineRule="auto"/>
              <w:jc w:val="center"/>
              <w:rPr>
                <w:bCs/>
                <w:sz w:val="24"/>
                <w:szCs w:val="24"/>
              </w:rPr>
            </w:pPr>
            <w:r>
              <w:rPr>
                <w:sz w:val="24"/>
                <w:szCs w:val="24"/>
              </w:rPr>
              <w:t>FS1</w:t>
            </w:r>
            <w:r w:rsidRPr="007602BF">
              <w:rPr>
                <w:sz w:val="24"/>
                <w:szCs w:val="24"/>
              </w:rPr>
              <w:t>45</w:t>
            </w:r>
          </w:p>
        </w:tc>
      </w:tr>
      <w:tr w:rsidR="004175D0" w14:paraId="4305C5C4"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7E40B5B1" w14:textId="77777777" w:rsidR="004175D0" w:rsidRDefault="004175D0" w:rsidP="005876F4">
            <w:pPr>
              <w:pStyle w:val="BodyText3"/>
              <w:spacing w:after="0" w:line="240" w:lineRule="auto"/>
              <w:jc w:val="center"/>
              <w:rPr>
                <w:sz w:val="24"/>
                <w:szCs w:val="24"/>
              </w:rPr>
            </w:pPr>
            <w:r>
              <w:rPr>
                <w:sz w:val="24"/>
                <w:szCs w:val="24"/>
              </w:rPr>
              <w:t>9</w:t>
            </w:r>
          </w:p>
        </w:tc>
        <w:tc>
          <w:tcPr>
            <w:tcW w:w="1155" w:type="pct"/>
            <w:tcBorders>
              <w:top w:val="single" w:sz="4" w:space="0" w:color="auto"/>
              <w:left w:val="single" w:sz="4" w:space="0" w:color="auto"/>
              <w:bottom w:val="single" w:sz="4" w:space="0" w:color="auto"/>
              <w:right w:val="single" w:sz="4" w:space="0" w:color="auto"/>
            </w:tcBorders>
          </w:tcPr>
          <w:p w14:paraId="1387390C"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45A42AA5"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4604D901"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r>
      <w:tr w:rsidR="004175D0" w14:paraId="0D62AF6C"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4F80D834" w14:textId="77777777" w:rsidR="004175D0" w:rsidRDefault="004175D0" w:rsidP="005876F4">
            <w:pPr>
              <w:pStyle w:val="BodyText3"/>
              <w:spacing w:after="0" w:line="240" w:lineRule="auto"/>
              <w:jc w:val="center"/>
              <w:rPr>
                <w:sz w:val="24"/>
                <w:szCs w:val="24"/>
              </w:rPr>
            </w:pPr>
            <w:r>
              <w:rPr>
                <w:sz w:val="24"/>
                <w:szCs w:val="24"/>
              </w:rPr>
              <w:lastRenderedPageBreak/>
              <w:t>10</w:t>
            </w:r>
          </w:p>
        </w:tc>
        <w:tc>
          <w:tcPr>
            <w:tcW w:w="1155" w:type="pct"/>
            <w:tcBorders>
              <w:top w:val="single" w:sz="4" w:space="0" w:color="auto"/>
              <w:left w:val="single" w:sz="4" w:space="0" w:color="auto"/>
              <w:bottom w:val="single" w:sz="4" w:space="0" w:color="auto"/>
              <w:right w:val="single" w:sz="4" w:space="0" w:color="auto"/>
            </w:tcBorders>
          </w:tcPr>
          <w:p w14:paraId="1CF3213A"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364E7BD9"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7BF1FC22"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r>
      <w:tr w:rsidR="004175D0" w14:paraId="1AF679E7"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1DF07A82" w14:textId="77777777" w:rsidR="004175D0" w:rsidRDefault="004175D0" w:rsidP="005876F4">
            <w:pPr>
              <w:pStyle w:val="BodyText3"/>
              <w:spacing w:after="0" w:line="240" w:lineRule="auto"/>
              <w:jc w:val="center"/>
              <w:rPr>
                <w:sz w:val="24"/>
                <w:szCs w:val="24"/>
              </w:rPr>
            </w:pPr>
            <w:r>
              <w:rPr>
                <w:sz w:val="24"/>
                <w:szCs w:val="24"/>
              </w:rPr>
              <w:t>11</w:t>
            </w:r>
          </w:p>
        </w:tc>
        <w:tc>
          <w:tcPr>
            <w:tcW w:w="1155" w:type="pct"/>
            <w:tcBorders>
              <w:top w:val="single" w:sz="4" w:space="0" w:color="auto"/>
              <w:left w:val="single" w:sz="4" w:space="0" w:color="auto"/>
              <w:bottom w:val="single" w:sz="4" w:space="0" w:color="auto"/>
              <w:right w:val="single" w:sz="4" w:space="0" w:color="auto"/>
            </w:tcBorders>
          </w:tcPr>
          <w:p w14:paraId="2D989083"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50ECCFC6"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27EBC522"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r>
      <w:tr w:rsidR="004175D0" w14:paraId="54FA46BB"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7CAF5081" w14:textId="77777777" w:rsidR="004175D0" w:rsidRDefault="004175D0" w:rsidP="005876F4">
            <w:pPr>
              <w:pStyle w:val="BodyText3"/>
              <w:spacing w:after="0" w:line="240" w:lineRule="auto"/>
              <w:jc w:val="center"/>
              <w:rPr>
                <w:sz w:val="24"/>
                <w:szCs w:val="24"/>
              </w:rPr>
            </w:pPr>
            <w:r>
              <w:rPr>
                <w:sz w:val="24"/>
                <w:szCs w:val="24"/>
              </w:rPr>
              <w:t>12</w:t>
            </w:r>
          </w:p>
        </w:tc>
        <w:tc>
          <w:tcPr>
            <w:tcW w:w="1155" w:type="pct"/>
            <w:tcBorders>
              <w:top w:val="single" w:sz="4" w:space="0" w:color="auto"/>
              <w:left w:val="single" w:sz="4" w:space="0" w:color="auto"/>
              <w:bottom w:val="single" w:sz="4" w:space="0" w:color="auto"/>
              <w:right w:val="single" w:sz="4" w:space="0" w:color="auto"/>
            </w:tcBorders>
          </w:tcPr>
          <w:p w14:paraId="6CB070E7"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47E83A7D"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3318AEE5"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r>
      <w:tr w:rsidR="004175D0" w14:paraId="1FA3ED41"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20784EF9" w14:textId="77777777" w:rsidR="004175D0" w:rsidRDefault="004175D0" w:rsidP="005876F4">
            <w:pPr>
              <w:pStyle w:val="BodyText3"/>
              <w:spacing w:after="0" w:line="240" w:lineRule="auto"/>
              <w:jc w:val="center"/>
              <w:rPr>
                <w:sz w:val="24"/>
                <w:szCs w:val="24"/>
              </w:rPr>
            </w:pPr>
            <w:r>
              <w:rPr>
                <w:sz w:val="24"/>
                <w:szCs w:val="24"/>
              </w:rPr>
              <w:t>Ungraded</w:t>
            </w:r>
          </w:p>
        </w:tc>
        <w:tc>
          <w:tcPr>
            <w:tcW w:w="1155" w:type="pct"/>
            <w:tcBorders>
              <w:top w:val="single" w:sz="4" w:space="0" w:color="auto"/>
              <w:left w:val="single" w:sz="4" w:space="0" w:color="auto"/>
              <w:bottom w:val="single" w:sz="4" w:space="0" w:color="auto"/>
              <w:right w:val="single" w:sz="4" w:space="0" w:color="auto"/>
            </w:tcBorders>
          </w:tcPr>
          <w:p w14:paraId="427A7488"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6ED56995"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0C4073B7"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r>
      <w:tr w:rsidR="004175D0" w14:paraId="6511EFCC"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6ED18BCF" w14:textId="77777777" w:rsidR="004175D0" w:rsidRDefault="004175D0" w:rsidP="005876F4">
            <w:pPr>
              <w:pStyle w:val="BodyText3"/>
              <w:spacing w:after="0" w:line="240" w:lineRule="auto"/>
              <w:jc w:val="center"/>
              <w:rPr>
                <w:sz w:val="24"/>
                <w:szCs w:val="24"/>
              </w:rPr>
            </w:pPr>
            <w:r>
              <w:rPr>
                <w:sz w:val="24"/>
                <w:szCs w:val="24"/>
              </w:rPr>
              <w:t>Out-of-school</w:t>
            </w:r>
          </w:p>
        </w:tc>
        <w:tc>
          <w:tcPr>
            <w:tcW w:w="1155" w:type="pct"/>
            <w:tcBorders>
              <w:top w:val="single" w:sz="4" w:space="0" w:color="auto"/>
              <w:left w:val="single" w:sz="4" w:space="0" w:color="auto"/>
              <w:bottom w:val="single" w:sz="4" w:space="0" w:color="auto"/>
              <w:right w:val="single" w:sz="4" w:space="0" w:color="auto"/>
            </w:tcBorders>
          </w:tcPr>
          <w:p w14:paraId="77ED830D"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6DC9777D"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64F9FAA8"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r>
      <w:tr w:rsidR="004175D0" w14:paraId="0939E2B8"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7C294D1B" w14:textId="77777777" w:rsidR="004175D0" w:rsidRDefault="004175D0" w:rsidP="005876F4">
            <w:pPr>
              <w:pStyle w:val="BodyText3"/>
              <w:spacing w:after="0" w:line="240" w:lineRule="auto"/>
              <w:jc w:val="center"/>
              <w:rPr>
                <w:sz w:val="24"/>
                <w:szCs w:val="24"/>
              </w:rPr>
            </w:pPr>
            <w:r>
              <w:rPr>
                <w:sz w:val="24"/>
                <w:szCs w:val="24"/>
              </w:rPr>
              <w:t>Total</w:t>
            </w:r>
          </w:p>
        </w:tc>
        <w:tc>
          <w:tcPr>
            <w:tcW w:w="1155" w:type="pct"/>
            <w:tcBorders>
              <w:top w:val="single" w:sz="4" w:space="0" w:color="auto"/>
              <w:left w:val="single" w:sz="4" w:space="0" w:color="auto"/>
              <w:bottom w:val="single" w:sz="4" w:space="0" w:color="auto"/>
              <w:right w:val="single" w:sz="4" w:space="0" w:color="auto"/>
            </w:tcBorders>
            <w:hideMark/>
          </w:tcPr>
          <w:p w14:paraId="57800981" w14:textId="77777777" w:rsidR="004175D0" w:rsidRDefault="004175D0" w:rsidP="005876F4">
            <w:pPr>
              <w:pStyle w:val="BodyText3"/>
              <w:spacing w:after="0" w:line="240" w:lineRule="auto"/>
              <w:jc w:val="center"/>
              <w:rPr>
                <w:sz w:val="24"/>
                <w:szCs w:val="24"/>
              </w:rPr>
            </w:pPr>
            <w:r>
              <w:rPr>
                <w:sz w:val="24"/>
                <w:szCs w:val="24"/>
              </w:rPr>
              <w:t>(Auto-calculated)</w:t>
            </w:r>
          </w:p>
        </w:tc>
        <w:tc>
          <w:tcPr>
            <w:tcW w:w="1155" w:type="pct"/>
            <w:tcBorders>
              <w:top w:val="single" w:sz="4" w:space="0" w:color="auto"/>
              <w:left w:val="single" w:sz="4" w:space="0" w:color="auto"/>
              <w:bottom w:val="single" w:sz="4" w:space="0" w:color="auto"/>
              <w:right w:val="single" w:sz="4" w:space="0" w:color="auto"/>
            </w:tcBorders>
            <w:hideMark/>
          </w:tcPr>
          <w:p w14:paraId="65F98E13" w14:textId="77777777" w:rsidR="004175D0" w:rsidRDefault="004175D0" w:rsidP="005876F4">
            <w:pPr>
              <w:pStyle w:val="BodyText3"/>
              <w:spacing w:after="0" w:line="240" w:lineRule="auto"/>
              <w:jc w:val="center"/>
              <w:rPr>
                <w:sz w:val="24"/>
                <w:szCs w:val="24"/>
              </w:rPr>
            </w:pPr>
            <w:r>
              <w:rPr>
                <w:sz w:val="24"/>
                <w:szCs w:val="24"/>
              </w:rPr>
              <w:t>(Auto-calculated)</w:t>
            </w:r>
          </w:p>
        </w:tc>
        <w:tc>
          <w:tcPr>
            <w:tcW w:w="1218" w:type="pct"/>
            <w:tcBorders>
              <w:top w:val="single" w:sz="4" w:space="0" w:color="auto"/>
              <w:left w:val="single" w:sz="4" w:space="0" w:color="auto"/>
              <w:bottom w:val="single" w:sz="4" w:space="0" w:color="auto"/>
              <w:right w:val="single" w:sz="4" w:space="0" w:color="auto"/>
            </w:tcBorders>
            <w:hideMark/>
          </w:tcPr>
          <w:p w14:paraId="31CC648A" w14:textId="77777777" w:rsidR="004175D0" w:rsidRDefault="004175D0" w:rsidP="005876F4">
            <w:pPr>
              <w:pStyle w:val="BodyText3"/>
              <w:spacing w:after="0" w:line="240" w:lineRule="auto"/>
              <w:jc w:val="center"/>
              <w:rPr>
                <w:sz w:val="24"/>
                <w:szCs w:val="24"/>
              </w:rPr>
            </w:pPr>
            <w:r>
              <w:rPr>
                <w:sz w:val="24"/>
                <w:szCs w:val="24"/>
              </w:rPr>
              <w:t>(Auto-calculated)</w:t>
            </w:r>
          </w:p>
        </w:tc>
      </w:tr>
    </w:tbl>
    <w:p w14:paraId="0CBB657E" w14:textId="77777777" w:rsidR="004175D0" w:rsidRDefault="004175D0" w:rsidP="004175D0">
      <w:pPr>
        <w:pStyle w:val="EnvelopeReturn"/>
        <w:spacing w:line="240" w:lineRule="auto"/>
        <w:jc w:val="center"/>
        <w:rPr>
          <w:rFonts w:cs="Times New Roman"/>
          <w:sz w:val="24"/>
          <w:szCs w:val="24"/>
        </w:rPr>
      </w:pPr>
    </w:p>
    <w:p w14:paraId="0C31528A" w14:textId="77777777" w:rsidR="004175D0" w:rsidRDefault="004175D0" w:rsidP="004175D0">
      <w:pPr>
        <w:pStyle w:val="EnvelopeReturn"/>
        <w:spacing w:line="240" w:lineRule="auto"/>
        <w:rPr>
          <w:rFonts w:cs="Times New Roman"/>
          <w:b/>
          <w:sz w:val="24"/>
          <w:szCs w:val="24"/>
        </w:rPr>
      </w:pPr>
      <w:r>
        <w:rPr>
          <w:rFonts w:cs="Times New Roman"/>
          <w:b/>
          <w:sz w:val="24"/>
          <w:szCs w:val="24"/>
        </w:rPr>
        <w:t>FAQ on Types of Instructional Services:</w:t>
      </w:r>
    </w:p>
    <w:p w14:paraId="5B3841B6" w14:textId="6AA61021" w:rsidR="004175D0" w:rsidRPr="00C30034" w:rsidRDefault="004175D0" w:rsidP="004175D0">
      <w:pPr>
        <w:jc w:val="left"/>
        <w:rPr>
          <w:b/>
          <w:sz w:val="24"/>
          <w:szCs w:val="24"/>
        </w:rPr>
      </w:pPr>
      <w:r>
        <w:rPr>
          <w:i/>
          <w:sz w:val="24"/>
          <w:szCs w:val="24"/>
        </w:rPr>
        <w:t xml:space="preserve">What is “high school credit accrual”? </w:t>
      </w:r>
      <w:r w:rsidRPr="00E106AF">
        <w:rPr>
          <w:sz w:val="24"/>
          <w:szCs w:val="24"/>
        </w:rPr>
        <w:t>MEP-funded</w:t>
      </w:r>
      <w:r>
        <w:rPr>
          <w:i/>
          <w:sz w:val="24"/>
          <w:szCs w:val="24"/>
        </w:rPr>
        <w:t xml:space="preserve"> </w:t>
      </w:r>
      <w:r>
        <w:rPr>
          <w:sz w:val="24"/>
          <w:szCs w:val="24"/>
        </w:rPr>
        <w:t xml:space="preserve">instruction, funded in whole or in part by MEP funds, in courses that accrue credits needed for high school graduation provided by a </w:t>
      </w:r>
      <w:r>
        <w:rPr>
          <w:sz w:val="24"/>
          <w:szCs w:val="24"/>
          <w:u w:val="single"/>
        </w:rPr>
        <w:t>teacher</w:t>
      </w:r>
      <w:r>
        <w:rPr>
          <w:sz w:val="24"/>
          <w:szCs w:val="24"/>
        </w:rPr>
        <w:t xml:space="preserve"> for students on a regular or systematic basis, usually for a predetermined period of time. High school credit accrual includes correspondence courses taken by a student under the supervision of a teacher. </w:t>
      </w:r>
      <w:r>
        <w:rPr>
          <w:bCs/>
          <w:iCs/>
          <w:sz w:val="24"/>
          <w:szCs w:val="24"/>
        </w:rPr>
        <w:t xml:space="preserve">High school credit accrual may include the age/grade categories of Grade 8 through Grade 12. NOTE: Children receiving a MEP-funded high school credit accrual service should be reported only once, regardless of frequency. </w:t>
      </w:r>
    </w:p>
    <w:p w14:paraId="183DCB32" w14:textId="36D9E261" w:rsidR="004175D0" w:rsidRPr="00366AC1" w:rsidRDefault="000E47A2" w:rsidP="004175D0">
      <w:pPr>
        <w:pStyle w:val="Heading3"/>
        <w:ind w:left="360"/>
        <w:jc w:val="left"/>
      </w:pPr>
      <w:bookmarkStart w:id="184" w:name="_Toc489864581"/>
      <w:bookmarkStart w:id="185" w:name="_Toc23424533"/>
      <w:bookmarkStart w:id="186" w:name="_Toc88950829"/>
      <w:r>
        <w:rPr>
          <w:rStyle w:val="Heading3Char"/>
          <w:b/>
        </w:rPr>
        <w:t>1.7</w:t>
      </w:r>
      <w:r w:rsidR="004175D0" w:rsidRPr="00366AC1">
        <w:rPr>
          <w:rStyle w:val="Heading3Char"/>
          <w:b/>
        </w:rPr>
        <w:t>.</w:t>
      </w:r>
      <w:r w:rsidR="004175D0">
        <w:rPr>
          <w:rStyle w:val="Heading3Char"/>
          <w:b/>
        </w:rPr>
        <w:t>6</w:t>
      </w:r>
      <w:r w:rsidR="004175D0" w:rsidRPr="00366AC1">
        <w:rPr>
          <w:rStyle w:val="Heading3Char"/>
          <w:b/>
        </w:rPr>
        <w:t>.5</w:t>
      </w:r>
      <w:r w:rsidR="004175D0" w:rsidRPr="00366AC1">
        <w:rPr>
          <w:rStyle w:val="Heading3Char"/>
          <w:b/>
        </w:rPr>
        <w:tab/>
        <w:t>Support Services with Breakout for Counseling Services – During the</w:t>
      </w:r>
      <w:r w:rsidR="004175D0" w:rsidRPr="00366AC1">
        <w:t xml:space="preserve"> Performance Period</w:t>
      </w:r>
      <w:bookmarkEnd w:id="184"/>
      <w:bookmarkEnd w:id="185"/>
      <w:bookmarkEnd w:id="186"/>
    </w:p>
    <w:p w14:paraId="15A8FC1B" w14:textId="77777777" w:rsidR="004175D0" w:rsidRDefault="004175D0" w:rsidP="004175D0">
      <w:pPr>
        <w:pStyle w:val="EnvelopeReturn"/>
        <w:spacing w:line="240" w:lineRule="auto"/>
        <w:rPr>
          <w:rFonts w:cs="Times New Roman"/>
          <w:sz w:val="24"/>
          <w:szCs w:val="24"/>
        </w:rPr>
      </w:pPr>
    </w:p>
    <w:p w14:paraId="0EDC6177" w14:textId="24C56FC1" w:rsidR="004175D0" w:rsidRDefault="004175D0" w:rsidP="004175D0">
      <w:pPr>
        <w:pStyle w:val="EnvelopeReturn"/>
        <w:spacing w:line="240" w:lineRule="auto"/>
        <w:jc w:val="left"/>
        <w:rPr>
          <w:rFonts w:cs="Times New Roman"/>
          <w:sz w:val="24"/>
        </w:rPr>
      </w:pPr>
      <w:r>
        <w:rPr>
          <w:rFonts w:cs="Times New Roman"/>
          <w:sz w:val="24"/>
        </w:rPr>
        <w:t xml:space="preserve">In the table below, in the column titled </w:t>
      </w:r>
      <w:r>
        <w:rPr>
          <w:rFonts w:cs="Times New Roman"/>
          <w:b/>
          <w:sz w:val="24"/>
        </w:rPr>
        <w:t>Support Services</w:t>
      </w:r>
      <w:r>
        <w:rPr>
          <w:rFonts w:cs="Times New Roman"/>
          <w:sz w:val="24"/>
        </w:rPr>
        <w:t xml:space="preserve">, provide the </w:t>
      </w:r>
      <w:r>
        <w:rPr>
          <w:rFonts w:cs="Times New Roman"/>
          <w:sz w:val="24"/>
          <w:u w:val="single"/>
        </w:rPr>
        <w:t>unduplicated</w:t>
      </w:r>
      <w:r>
        <w:rPr>
          <w:rFonts w:cs="Times New Roman"/>
          <w:sz w:val="24"/>
        </w:rPr>
        <w:t xml:space="preserve"> number of </w:t>
      </w:r>
      <w:r>
        <w:rPr>
          <w:rFonts w:cs="Times New Roman"/>
          <w:b/>
          <w:sz w:val="24"/>
        </w:rPr>
        <w:t>eligible</w:t>
      </w:r>
      <w:r>
        <w:rPr>
          <w:rFonts w:cs="Times New Roman"/>
          <w:sz w:val="24"/>
        </w:rPr>
        <w:t xml:space="preserve"> migratory children who received </w:t>
      </w:r>
      <w:r>
        <w:rPr>
          <w:rFonts w:cs="Times New Roman"/>
          <w:sz w:val="24"/>
          <w:u w:val="single"/>
        </w:rPr>
        <w:t>any</w:t>
      </w:r>
      <w:r>
        <w:rPr>
          <w:rFonts w:cs="Times New Roman"/>
          <w:sz w:val="24"/>
        </w:rPr>
        <w:t xml:space="preserve"> MEP-funded support service during the performance period. In the column titled </w:t>
      </w:r>
      <w:r>
        <w:rPr>
          <w:rFonts w:cs="Times New Roman"/>
          <w:b/>
          <w:sz w:val="24"/>
        </w:rPr>
        <w:t>Breakout of Counseling Services During the Performance Period</w:t>
      </w:r>
      <w:r>
        <w:rPr>
          <w:rFonts w:cs="Times New Roman"/>
          <w:sz w:val="24"/>
        </w:rPr>
        <w:t xml:space="preserve">, provide the </w:t>
      </w:r>
      <w:r>
        <w:rPr>
          <w:rFonts w:cs="Times New Roman"/>
          <w:sz w:val="24"/>
          <w:u w:val="single"/>
        </w:rPr>
        <w:t>unduplicated</w:t>
      </w:r>
      <w:r>
        <w:rPr>
          <w:rFonts w:cs="Times New Roman"/>
          <w:sz w:val="24"/>
        </w:rPr>
        <w:t xml:space="preserve"> number of </w:t>
      </w:r>
      <w:r>
        <w:rPr>
          <w:rFonts w:cs="Times New Roman"/>
          <w:b/>
          <w:sz w:val="24"/>
        </w:rPr>
        <w:t>eligible</w:t>
      </w:r>
      <w:r>
        <w:rPr>
          <w:rFonts w:cs="Times New Roman"/>
          <w:sz w:val="24"/>
        </w:rPr>
        <w:t xml:space="preserve"> migratory children who received a counseling service during the performance period. Children should be reported only once in each column regardless of the frequency with which they received a support service intervention. The totals are calculated automatically.</w:t>
      </w:r>
    </w:p>
    <w:p w14:paraId="3793DAE9" w14:textId="77777777" w:rsidR="004175D0" w:rsidRDefault="004175D0" w:rsidP="004175D0">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3153"/>
        <w:gridCol w:w="3345"/>
      </w:tblGrid>
      <w:tr w:rsidR="004175D0" w14:paraId="51729FE4" w14:textId="77777777" w:rsidTr="005876F4">
        <w:trPr>
          <w:tblHeader/>
        </w:trPr>
        <w:tc>
          <w:tcPr>
            <w:tcW w:w="1525" w:type="pct"/>
            <w:tcBorders>
              <w:top w:val="single" w:sz="4" w:space="0" w:color="auto"/>
              <w:left w:val="single" w:sz="4" w:space="0" w:color="auto"/>
              <w:bottom w:val="single" w:sz="4" w:space="0" w:color="auto"/>
              <w:right w:val="single" w:sz="4" w:space="0" w:color="auto"/>
            </w:tcBorders>
            <w:hideMark/>
          </w:tcPr>
          <w:p w14:paraId="3E41FDD4" w14:textId="77777777" w:rsidR="004175D0" w:rsidRDefault="004175D0" w:rsidP="005876F4">
            <w:pPr>
              <w:pStyle w:val="BodyText3"/>
              <w:spacing w:line="240" w:lineRule="auto"/>
              <w:jc w:val="center"/>
              <w:rPr>
                <w:b/>
                <w:sz w:val="24"/>
                <w:szCs w:val="24"/>
              </w:rPr>
            </w:pPr>
            <w:r>
              <w:rPr>
                <w:b/>
                <w:sz w:val="24"/>
                <w:szCs w:val="24"/>
              </w:rPr>
              <w:t>Age/Grade</w:t>
            </w:r>
          </w:p>
        </w:tc>
        <w:tc>
          <w:tcPr>
            <w:tcW w:w="1686" w:type="pct"/>
            <w:tcBorders>
              <w:top w:val="single" w:sz="4" w:space="0" w:color="auto"/>
              <w:left w:val="single" w:sz="4" w:space="0" w:color="auto"/>
              <w:bottom w:val="single" w:sz="4" w:space="0" w:color="auto"/>
              <w:right w:val="single" w:sz="4" w:space="0" w:color="auto"/>
            </w:tcBorders>
            <w:hideMark/>
          </w:tcPr>
          <w:p w14:paraId="04B3780C" w14:textId="77777777" w:rsidR="004175D0" w:rsidRDefault="004175D0" w:rsidP="005876F4">
            <w:pPr>
              <w:pStyle w:val="BodyText3"/>
              <w:spacing w:line="240" w:lineRule="auto"/>
              <w:jc w:val="center"/>
              <w:rPr>
                <w:b/>
                <w:sz w:val="24"/>
                <w:szCs w:val="24"/>
              </w:rPr>
            </w:pPr>
            <w:r>
              <w:rPr>
                <w:b/>
                <w:sz w:val="24"/>
                <w:szCs w:val="24"/>
              </w:rPr>
              <w:t>Support Services During the Performance Period</w:t>
            </w:r>
          </w:p>
        </w:tc>
        <w:tc>
          <w:tcPr>
            <w:tcW w:w="1789" w:type="pct"/>
            <w:tcBorders>
              <w:top w:val="single" w:sz="4" w:space="0" w:color="auto"/>
              <w:left w:val="single" w:sz="4" w:space="0" w:color="auto"/>
              <w:bottom w:val="single" w:sz="4" w:space="0" w:color="auto"/>
              <w:right w:val="single" w:sz="4" w:space="0" w:color="auto"/>
            </w:tcBorders>
            <w:hideMark/>
          </w:tcPr>
          <w:p w14:paraId="74112984" w14:textId="77777777" w:rsidR="004175D0" w:rsidRDefault="004175D0" w:rsidP="005876F4">
            <w:pPr>
              <w:pStyle w:val="BodyText3"/>
              <w:spacing w:line="240" w:lineRule="auto"/>
              <w:jc w:val="center"/>
              <w:rPr>
                <w:b/>
                <w:sz w:val="24"/>
                <w:szCs w:val="24"/>
              </w:rPr>
            </w:pPr>
            <w:r>
              <w:rPr>
                <w:b/>
                <w:sz w:val="24"/>
                <w:szCs w:val="24"/>
              </w:rPr>
              <w:t>Breakout of Counseling Services During the Performance Period</w:t>
            </w:r>
          </w:p>
        </w:tc>
      </w:tr>
      <w:tr w:rsidR="004175D0" w14:paraId="2D027C73"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356CE03F" w14:textId="77777777" w:rsidR="004175D0" w:rsidRDefault="004175D0" w:rsidP="005876F4">
            <w:pPr>
              <w:pStyle w:val="BodyText3"/>
              <w:spacing w:after="0" w:line="240" w:lineRule="auto"/>
              <w:jc w:val="center"/>
              <w:rPr>
                <w:sz w:val="24"/>
                <w:szCs w:val="24"/>
              </w:rPr>
            </w:pPr>
            <w:r>
              <w:rPr>
                <w:sz w:val="24"/>
                <w:szCs w:val="24"/>
              </w:rPr>
              <w:t>Age Birth through 2</w:t>
            </w:r>
          </w:p>
        </w:tc>
        <w:tc>
          <w:tcPr>
            <w:tcW w:w="1686" w:type="pct"/>
            <w:tcBorders>
              <w:top w:val="single" w:sz="4" w:space="0" w:color="auto"/>
              <w:left w:val="single" w:sz="4" w:space="0" w:color="auto"/>
              <w:bottom w:val="single" w:sz="4" w:space="0" w:color="auto"/>
              <w:right w:val="single" w:sz="4" w:space="0" w:color="auto"/>
            </w:tcBorders>
          </w:tcPr>
          <w:p w14:paraId="2CE39260" w14:textId="77777777" w:rsidR="004175D0" w:rsidRDefault="004175D0" w:rsidP="005876F4">
            <w:pPr>
              <w:pStyle w:val="BodyText3"/>
              <w:spacing w:after="0" w:line="240" w:lineRule="auto"/>
              <w:jc w:val="center"/>
              <w:rPr>
                <w:sz w:val="24"/>
                <w:szCs w:val="24"/>
              </w:rPr>
            </w:pPr>
            <w:r>
              <w:rPr>
                <w:sz w:val="24"/>
                <w:szCs w:val="24"/>
              </w:rPr>
              <w:t>FS145</w:t>
            </w:r>
          </w:p>
        </w:tc>
        <w:tc>
          <w:tcPr>
            <w:tcW w:w="1789" w:type="pct"/>
            <w:tcBorders>
              <w:top w:val="single" w:sz="4" w:space="0" w:color="auto"/>
              <w:left w:val="single" w:sz="4" w:space="0" w:color="auto"/>
              <w:bottom w:val="single" w:sz="4" w:space="0" w:color="auto"/>
              <w:right w:val="single" w:sz="4" w:space="0" w:color="auto"/>
            </w:tcBorders>
          </w:tcPr>
          <w:p w14:paraId="31733D46" w14:textId="77777777" w:rsidR="004175D0" w:rsidRDefault="004175D0" w:rsidP="005876F4">
            <w:pPr>
              <w:pStyle w:val="BodyText3"/>
              <w:spacing w:after="0" w:line="240" w:lineRule="auto"/>
              <w:jc w:val="center"/>
              <w:rPr>
                <w:sz w:val="24"/>
                <w:szCs w:val="24"/>
              </w:rPr>
            </w:pPr>
            <w:r>
              <w:rPr>
                <w:sz w:val="24"/>
                <w:szCs w:val="24"/>
              </w:rPr>
              <w:t>FS145</w:t>
            </w:r>
          </w:p>
        </w:tc>
      </w:tr>
      <w:tr w:rsidR="004175D0" w14:paraId="320FE236"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536D0F55" w14:textId="77777777" w:rsidR="004175D0" w:rsidRDefault="004175D0" w:rsidP="005876F4">
            <w:pPr>
              <w:pStyle w:val="BodyText3"/>
              <w:spacing w:after="0" w:line="240" w:lineRule="auto"/>
              <w:jc w:val="center"/>
              <w:rPr>
                <w:sz w:val="24"/>
                <w:szCs w:val="24"/>
              </w:rPr>
            </w:pPr>
            <w:r>
              <w:rPr>
                <w:sz w:val="24"/>
                <w:szCs w:val="24"/>
              </w:rPr>
              <w:t>Age 3 through 5 (not Kindergarten)</w:t>
            </w:r>
          </w:p>
        </w:tc>
        <w:tc>
          <w:tcPr>
            <w:tcW w:w="1686" w:type="pct"/>
            <w:tcBorders>
              <w:top w:val="single" w:sz="4" w:space="0" w:color="auto"/>
              <w:left w:val="single" w:sz="4" w:space="0" w:color="auto"/>
              <w:bottom w:val="single" w:sz="4" w:space="0" w:color="auto"/>
              <w:right w:val="single" w:sz="4" w:space="0" w:color="auto"/>
            </w:tcBorders>
          </w:tcPr>
          <w:p w14:paraId="19F21BA1"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781AAA9B"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7152E020"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26660CA8" w14:textId="77777777" w:rsidR="004175D0" w:rsidRDefault="004175D0" w:rsidP="005876F4">
            <w:pPr>
              <w:pStyle w:val="BodyText3"/>
              <w:spacing w:after="0" w:line="240" w:lineRule="auto"/>
              <w:jc w:val="center"/>
              <w:rPr>
                <w:sz w:val="24"/>
                <w:szCs w:val="24"/>
              </w:rPr>
            </w:pPr>
            <w:r>
              <w:rPr>
                <w:sz w:val="24"/>
                <w:szCs w:val="24"/>
              </w:rPr>
              <w:t>K</w:t>
            </w:r>
          </w:p>
        </w:tc>
        <w:tc>
          <w:tcPr>
            <w:tcW w:w="1686" w:type="pct"/>
            <w:tcBorders>
              <w:top w:val="single" w:sz="4" w:space="0" w:color="auto"/>
              <w:left w:val="single" w:sz="4" w:space="0" w:color="auto"/>
              <w:bottom w:val="single" w:sz="4" w:space="0" w:color="auto"/>
              <w:right w:val="single" w:sz="4" w:space="0" w:color="auto"/>
            </w:tcBorders>
          </w:tcPr>
          <w:p w14:paraId="3400571C"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0C1A8AFE"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149971AB"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136D3220" w14:textId="77777777" w:rsidR="004175D0" w:rsidRDefault="004175D0" w:rsidP="005876F4">
            <w:pPr>
              <w:pStyle w:val="BodyText3"/>
              <w:spacing w:after="0" w:line="240" w:lineRule="auto"/>
              <w:jc w:val="center"/>
              <w:rPr>
                <w:sz w:val="24"/>
                <w:szCs w:val="24"/>
              </w:rPr>
            </w:pPr>
            <w:r>
              <w:rPr>
                <w:sz w:val="24"/>
                <w:szCs w:val="24"/>
              </w:rPr>
              <w:t>1</w:t>
            </w:r>
          </w:p>
        </w:tc>
        <w:tc>
          <w:tcPr>
            <w:tcW w:w="1686" w:type="pct"/>
            <w:tcBorders>
              <w:top w:val="single" w:sz="4" w:space="0" w:color="auto"/>
              <w:left w:val="single" w:sz="4" w:space="0" w:color="auto"/>
              <w:bottom w:val="single" w:sz="4" w:space="0" w:color="auto"/>
              <w:right w:val="single" w:sz="4" w:space="0" w:color="auto"/>
            </w:tcBorders>
          </w:tcPr>
          <w:p w14:paraId="5F28AAE6"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36311904"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1CA4AFA5"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5DAA5DF9" w14:textId="77777777" w:rsidR="004175D0" w:rsidRDefault="004175D0" w:rsidP="005876F4">
            <w:pPr>
              <w:pStyle w:val="BodyText3"/>
              <w:spacing w:after="0" w:line="240" w:lineRule="auto"/>
              <w:jc w:val="center"/>
              <w:rPr>
                <w:sz w:val="24"/>
                <w:szCs w:val="24"/>
              </w:rPr>
            </w:pPr>
            <w:r>
              <w:rPr>
                <w:sz w:val="24"/>
                <w:szCs w:val="24"/>
              </w:rPr>
              <w:t>2</w:t>
            </w:r>
          </w:p>
        </w:tc>
        <w:tc>
          <w:tcPr>
            <w:tcW w:w="1686" w:type="pct"/>
            <w:tcBorders>
              <w:top w:val="single" w:sz="4" w:space="0" w:color="auto"/>
              <w:left w:val="single" w:sz="4" w:space="0" w:color="auto"/>
              <w:bottom w:val="single" w:sz="4" w:space="0" w:color="auto"/>
              <w:right w:val="single" w:sz="4" w:space="0" w:color="auto"/>
            </w:tcBorders>
          </w:tcPr>
          <w:p w14:paraId="6BE403C7"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2571DFD5"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34593B42"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74F3086E" w14:textId="77777777" w:rsidR="004175D0" w:rsidRDefault="004175D0" w:rsidP="005876F4">
            <w:pPr>
              <w:pStyle w:val="BodyText3"/>
              <w:spacing w:after="0" w:line="240" w:lineRule="auto"/>
              <w:jc w:val="center"/>
              <w:rPr>
                <w:sz w:val="24"/>
                <w:szCs w:val="24"/>
              </w:rPr>
            </w:pPr>
            <w:r>
              <w:rPr>
                <w:sz w:val="24"/>
                <w:szCs w:val="24"/>
              </w:rPr>
              <w:t>3</w:t>
            </w:r>
          </w:p>
        </w:tc>
        <w:tc>
          <w:tcPr>
            <w:tcW w:w="1686" w:type="pct"/>
            <w:tcBorders>
              <w:top w:val="single" w:sz="4" w:space="0" w:color="auto"/>
              <w:left w:val="single" w:sz="4" w:space="0" w:color="auto"/>
              <w:bottom w:val="single" w:sz="4" w:space="0" w:color="auto"/>
              <w:right w:val="single" w:sz="4" w:space="0" w:color="auto"/>
            </w:tcBorders>
          </w:tcPr>
          <w:p w14:paraId="2A976CB5"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0E322244"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6F73C4DC"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5E43216D" w14:textId="77777777" w:rsidR="004175D0" w:rsidRDefault="004175D0" w:rsidP="005876F4">
            <w:pPr>
              <w:pStyle w:val="BodyText3"/>
              <w:spacing w:after="0" w:line="240" w:lineRule="auto"/>
              <w:jc w:val="center"/>
              <w:rPr>
                <w:sz w:val="24"/>
                <w:szCs w:val="24"/>
              </w:rPr>
            </w:pPr>
            <w:r>
              <w:rPr>
                <w:sz w:val="24"/>
                <w:szCs w:val="24"/>
              </w:rPr>
              <w:t>4</w:t>
            </w:r>
          </w:p>
        </w:tc>
        <w:tc>
          <w:tcPr>
            <w:tcW w:w="1686" w:type="pct"/>
            <w:tcBorders>
              <w:top w:val="single" w:sz="4" w:space="0" w:color="auto"/>
              <w:left w:val="single" w:sz="4" w:space="0" w:color="auto"/>
              <w:bottom w:val="single" w:sz="4" w:space="0" w:color="auto"/>
              <w:right w:val="single" w:sz="4" w:space="0" w:color="auto"/>
            </w:tcBorders>
          </w:tcPr>
          <w:p w14:paraId="50663341"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7BC92A96"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0EBF1722"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47541C3D" w14:textId="77777777" w:rsidR="004175D0" w:rsidRDefault="004175D0" w:rsidP="005876F4">
            <w:pPr>
              <w:pStyle w:val="BodyText3"/>
              <w:spacing w:after="0" w:line="240" w:lineRule="auto"/>
              <w:jc w:val="center"/>
              <w:rPr>
                <w:sz w:val="24"/>
                <w:szCs w:val="24"/>
              </w:rPr>
            </w:pPr>
            <w:r>
              <w:rPr>
                <w:sz w:val="24"/>
                <w:szCs w:val="24"/>
              </w:rPr>
              <w:t>5</w:t>
            </w:r>
          </w:p>
        </w:tc>
        <w:tc>
          <w:tcPr>
            <w:tcW w:w="1686" w:type="pct"/>
            <w:tcBorders>
              <w:top w:val="single" w:sz="4" w:space="0" w:color="auto"/>
              <w:left w:val="single" w:sz="4" w:space="0" w:color="auto"/>
              <w:bottom w:val="single" w:sz="4" w:space="0" w:color="auto"/>
              <w:right w:val="single" w:sz="4" w:space="0" w:color="auto"/>
            </w:tcBorders>
          </w:tcPr>
          <w:p w14:paraId="00CC34CB"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3512010D"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69D2BF8C"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53E7364D" w14:textId="77777777" w:rsidR="004175D0" w:rsidRDefault="004175D0" w:rsidP="005876F4">
            <w:pPr>
              <w:pStyle w:val="BodyText3"/>
              <w:spacing w:after="0" w:line="240" w:lineRule="auto"/>
              <w:jc w:val="center"/>
              <w:rPr>
                <w:sz w:val="24"/>
                <w:szCs w:val="24"/>
              </w:rPr>
            </w:pPr>
            <w:r>
              <w:rPr>
                <w:sz w:val="24"/>
                <w:szCs w:val="24"/>
              </w:rPr>
              <w:t>6</w:t>
            </w:r>
          </w:p>
        </w:tc>
        <w:tc>
          <w:tcPr>
            <w:tcW w:w="1686" w:type="pct"/>
            <w:tcBorders>
              <w:top w:val="single" w:sz="4" w:space="0" w:color="auto"/>
              <w:left w:val="single" w:sz="4" w:space="0" w:color="auto"/>
              <w:bottom w:val="single" w:sz="4" w:space="0" w:color="auto"/>
              <w:right w:val="single" w:sz="4" w:space="0" w:color="auto"/>
            </w:tcBorders>
          </w:tcPr>
          <w:p w14:paraId="681AF9FB"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6DF4F7C9"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62863712"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550B3C7E" w14:textId="77777777" w:rsidR="004175D0" w:rsidRDefault="004175D0" w:rsidP="005876F4">
            <w:pPr>
              <w:pStyle w:val="BodyText3"/>
              <w:spacing w:after="0" w:line="240" w:lineRule="auto"/>
              <w:jc w:val="center"/>
              <w:rPr>
                <w:sz w:val="24"/>
                <w:szCs w:val="24"/>
              </w:rPr>
            </w:pPr>
            <w:r>
              <w:rPr>
                <w:sz w:val="24"/>
                <w:szCs w:val="24"/>
              </w:rPr>
              <w:t>7</w:t>
            </w:r>
          </w:p>
        </w:tc>
        <w:tc>
          <w:tcPr>
            <w:tcW w:w="1686" w:type="pct"/>
            <w:tcBorders>
              <w:top w:val="single" w:sz="4" w:space="0" w:color="auto"/>
              <w:left w:val="single" w:sz="4" w:space="0" w:color="auto"/>
              <w:bottom w:val="single" w:sz="4" w:space="0" w:color="auto"/>
              <w:right w:val="single" w:sz="4" w:space="0" w:color="auto"/>
            </w:tcBorders>
          </w:tcPr>
          <w:p w14:paraId="2B1C976D"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02E9E86C"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50E8339A"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51FBA474" w14:textId="77777777" w:rsidR="004175D0" w:rsidRDefault="004175D0" w:rsidP="005876F4">
            <w:pPr>
              <w:pStyle w:val="BodyText3"/>
              <w:spacing w:after="0" w:line="240" w:lineRule="auto"/>
              <w:jc w:val="center"/>
              <w:rPr>
                <w:sz w:val="24"/>
                <w:szCs w:val="24"/>
              </w:rPr>
            </w:pPr>
            <w:r>
              <w:rPr>
                <w:sz w:val="24"/>
                <w:szCs w:val="24"/>
              </w:rPr>
              <w:lastRenderedPageBreak/>
              <w:t>8</w:t>
            </w:r>
          </w:p>
        </w:tc>
        <w:tc>
          <w:tcPr>
            <w:tcW w:w="1686" w:type="pct"/>
            <w:tcBorders>
              <w:top w:val="single" w:sz="4" w:space="0" w:color="auto"/>
              <w:left w:val="single" w:sz="4" w:space="0" w:color="auto"/>
              <w:bottom w:val="single" w:sz="4" w:space="0" w:color="auto"/>
              <w:right w:val="single" w:sz="4" w:space="0" w:color="auto"/>
            </w:tcBorders>
          </w:tcPr>
          <w:p w14:paraId="3DE0CABC"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73CE6AE8"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4CCFCCE4"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77107561" w14:textId="77777777" w:rsidR="004175D0" w:rsidRDefault="004175D0" w:rsidP="005876F4">
            <w:pPr>
              <w:pStyle w:val="BodyText3"/>
              <w:spacing w:after="0" w:line="240" w:lineRule="auto"/>
              <w:jc w:val="center"/>
              <w:rPr>
                <w:sz w:val="24"/>
                <w:szCs w:val="24"/>
              </w:rPr>
            </w:pPr>
            <w:r>
              <w:rPr>
                <w:sz w:val="24"/>
                <w:szCs w:val="24"/>
              </w:rPr>
              <w:t>9</w:t>
            </w:r>
          </w:p>
        </w:tc>
        <w:tc>
          <w:tcPr>
            <w:tcW w:w="1686" w:type="pct"/>
            <w:tcBorders>
              <w:top w:val="single" w:sz="4" w:space="0" w:color="auto"/>
              <w:left w:val="single" w:sz="4" w:space="0" w:color="auto"/>
              <w:bottom w:val="single" w:sz="4" w:space="0" w:color="auto"/>
              <w:right w:val="single" w:sz="4" w:space="0" w:color="auto"/>
            </w:tcBorders>
          </w:tcPr>
          <w:p w14:paraId="4D7413A8"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7922F2F6"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37B65680"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5AF414AD" w14:textId="77777777" w:rsidR="004175D0" w:rsidRDefault="004175D0" w:rsidP="005876F4">
            <w:pPr>
              <w:pStyle w:val="BodyText3"/>
              <w:spacing w:after="0" w:line="240" w:lineRule="auto"/>
              <w:jc w:val="center"/>
              <w:rPr>
                <w:sz w:val="24"/>
                <w:szCs w:val="24"/>
              </w:rPr>
            </w:pPr>
            <w:r>
              <w:rPr>
                <w:sz w:val="24"/>
                <w:szCs w:val="24"/>
              </w:rPr>
              <w:t>10</w:t>
            </w:r>
          </w:p>
        </w:tc>
        <w:tc>
          <w:tcPr>
            <w:tcW w:w="1686" w:type="pct"/>
            <w:tcBorders>
              <w:top w:val="single" w:sz="4" w:space="0" w:color="auto"/>
              <w:left w:val="single" w:sz="4" w:space="0" w:color="auto"/>
              <w:bottom w:val="single" w:sz="4" w:space="0" w:color="auto"/>
              <w:right w:val="single" w:sz="4" w:space="0" w:color="auto"/>
            </w:tcBorders>
          </w:tcPr>
          <w:p w14:paraId="60CA267C"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463343A1"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74BF8CBC"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69212C43" w14:textId="77777777" w:rsidR="004175D0" w:rsidRDefault="004175D0" w:rsidP="005876F4">
            <w:pPr>
              <w:pStyle w:val="BodyText3"/>
              <w:spacing w:after="0" w:line="240" w:lineRule="auto"/>
              <w:jc w:val="center"/>
              <w:rPr>
                <w:sz w:val="24"/>
                <w:szCs w:val="24"/>
              </w:rPr>
            </w:pPr>
            <w:r>
              <w:rPr>
                <w:sz w:val="24"/>
                <w:szCs w:val="24"/>
              </w:rPr>
              <w:t>11</w:t>
            </w:r>
          </w:p>
        </w:tc>
        <w:tc>
          <w:tcPr>
            <w:tcW w:w="1686" w:type="pct"/>
            <w:tcBorders>
              <w:top w:val="single" w:sz="4" w:space="0" w:color="auto"/>
              <w:left w:val="single" w:sz="4" w:space="0" w:color="auto"/>
              <w:bottom w:val="single" w:sz="4" w:space="0" w:color="auto"/>
              <w:right w:val="single" w:sz="4" w:space="0" w:color="auto"/>
            </w:tcBorders>
          </w:tcPr>
          <w:p w14:paraId="38ABF649"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3814103C"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3DDA0410"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7386F850" w14:textId="77777777" w:rsidR="004175D0" w:rsidRDefault="004175D0" w:rsidP="005876F4">
            <w:pPr>
              <w:pStyle w:val="BodyText3"/>
              <w:spacing w:after="0" w:line="240" w:lineRule="auto"/>
              <w:jc w:val="center"/>
              <w:rPr>
                <w:sz w:val="24"/>
                <w:szCs w:val="24"/>
              </w:rPr>
            </w:pPr>
            <w:r>
              <w:rPr>
                <w:sz w:val="24"/>
                <w:szCs w:val="24"/>
              </w:rPr>
              <w:t>12</w:t>
            </w:r>
          </w:p>
        </w:tc>
        <w:tc>
          <w:tcPr>
            <w:tcW w:w="1686" w:type="pct"/>
            <w:tcBorders>
              <w:top w:val="single" w:sz="4" w:space="0" w:color="auto"/>
              <w:left w:val="single" w:sz="4" w:space="0" w:color="auto"/>
              <w:bottom w:val="single" w:sz="4" w:space="0" w:color="auto"/>
              <w:right w:val="single" w:sz="4" w:space="0" w:color="auto"/>
            </w:tcBorders>
          </w:tcPr>
          <w:p w14:paraId="1BF1042F"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083A40F1"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2DE47B94"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6FDAC196" w14:textId="77777777" w:rsidR="004175D0" w:rsidRDefault="004175D0" w:rsidP="005876F4">
            <w:pPr>
              <w:pStyle w:val="BodyText3"/>
              <w:spacing w:after="0" w:line="240" w:lineRule="auto"/>
              <w:jc w:val="center"/>
              <w:rPr>
                <w:sz w:val="24"/>
                <w:szCs w:val="24"/>
              </w:rPr>
            </w:pPr>
            <w:r>
              <w:rPr>
                <w:sz w:val="24"/>
                <w:szCs w:val="24"/>
              </w:rPr>
              <w:t>Ungraded</w:t>
            </w:r>
          </w:p>
        </w:tc>
        <w:tc>
          <w:tcPr>
            <w:tcW w:w="1686" w:type="pct"/>
            <w:tcBorders>
              <w:top w:val="single" w:sz="4" w:space="0" w:color="auto"/>
              <w:left w:val="single" w:sz="4" w:space="0" w:color="auto"/>
              <w:bottom w:val="single" w:sz="4" w:space="0" w:color="auto"/>
              <w:right w:val="single" w:sz="4" w:space="0" w:color="auto"/>
            </w:tcBorders>
          </w:tcPr>
          <w:p w14:paraId="36418749"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0AEFD5A9"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203516CE"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3165A5AC" w14:textId="77777777" w:rsidR="004175D0" w:rsidRDefault="004175D0" w:rsidP="005876F4">
            <w:pPr>
              <w:pStyle w:val="BodyText3"/>
              <w:spacing w:after="0" w:line="240" w:lineRule="auto"/>
              <w:jc w:val="center"/>
              <w:rPr>
                <w:sz w:val="24"/>
                <w:szCs w:val="24"/>
              </w:rPr>
            </w:pPr>
            <w:r>
              <w:rPr>
                <w:sz w:val="24"/>
                <w:szCs w:val="24"/>
              </w:rPr>
              <w:t>Out-of-school</w:t>
            </w:r>
          </w:p>
        </w:tc>
        <w:tc>
          <w:tcPr>
            <w:tcW w:w="1686" w:type="pct"/>
            <w:tcBorders>
              <w:top w:val="single" w:sz="4" w:space="0" w:color="auto"/>
              <w:left w:val="single" w:sz="4" w:space="0" w:color="auto"/>
              <w:bottom w:val="single" w:sz="4" w:space="0" w:color="auto"/>
              <w:right w:val="single" w:sz="4" w:space="0" w:color="auto"/>
            </w:tcBorders>
          </w:tcPr>
          <w:p w14:paraId="23918736"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20FCE049"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274B5480"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2FB89ED9" w14:textId="77777777" w:rsidR="004175D0" w:rsidRDefault="004175D0" w:rsidP="005876F4">
            <w:pPr>
              <w:pStyle w:val="BodyText3"/>
              <w:spacing w:after="0" w:line="240" w:lineRule="auto"/>
              <w:jc w:val="center"/>
              <w:rPr>
                <w:sz w:val="24"/>
                <w:szCs w:val="24"/>
              </w:rPr>
            </w:pPr>
            <w:r>
              <w:rPr>
                <w:sz w:val="24"/>
                <w:szCs w:val="24"/>
              </w:rPr>
              <w:t>Total</w:t>
            </w:r>
          </w:p>
        </w:tc>
        <w:tc>
          <w:tcPr>
            <w:tcW w:w="1686" w:type="pct"/>
            <w:tcBorders>
              <w:top w:val="single" w:sz="4" w:space="0" w:color="auto"/>
              <w:left w:val="single" w:sz="4" w:space="0" w:color="auto"/>
              <w:bottom w:val="single" w:sz="4" w:space="0" w:color="auto"/>
              <w:right w:val="single" w:sz="4" w:space="0" w:color="auto"/>
            </w:tcBorders>
            <w:hideMark/>
          </w:tcPr>
          <w:p w14:paraId="58B2C5A5" w14:textId="77777777" w:rsidR="004175D0" w:rsidRDefault="004175D0" w:rsidP="005876F4">
            <w:pPr>
              <w:pStyle w:val="BodyText3"/>
              <w:spacing w:after="0" w:line="240" w:lineRule="auto"/>
              <w:jc w:val="center"/>
              <w:rPr>
                <w:sz w:val="24"/>
                <w:szCs w:val="24"/>
              </w:rPr>
            </w:pPr>
            <w:r>
              <w:rPr>
                <w:sz w:val="24"/>
                <w:szCs w:val="24"/>
              </w:rPr>
              <w:t>(Auto-calculated)</w:t>
            </w:r>
          </w:p>
        </w:tc>
        <w:tc>
          <w:tcPr>
            <w:tcW w:w="1789" w:type="pct"/>
            <w:tcBorders>
              <w:top w:val="single" w:sz="4" w:space="0" w:color="auto"/>
              <w:left w:val="single" w:sz="4" w:space="0" w:color="auto"/>
              <w:bottom w:val="single" w:sz="4" w:space="0" w:color="auto"/>
              <w:right w:val="single" w:sz="4" w:space="0" w:color="auto"/>
            </w:tcBorders>
            <w:hideMark/>
          </w:tcPr>
          <w:p w14:paraId="5D552A79" w14:textId="77777777" w:rsidR="004175D0" w:rsidRDefault="004175D0" w:rsidP="005876F4">
            <w:pPr>
              <w:pStyle w:val="BodyText3"/>
              <w:spacing w:after="0" w:line="240" w:lineRule="auto"/>
              <w:jc w:val="center"/>
              <w:rPr>
                <w:sz w:val="24"/>
                <w:szCs w:val="24"/>
              </w:rPr>
            </w:pPr>
            <w:r>
              <w:rPr>
                <w:sz w:val="24"/>
                <w:szCs w:val="24"/>
              </w:rPr>
              <w:t>(Auto-calculated)</w:t>
            </w:r>
          </w:p>
        </w:tc>
      </w:tr>
    </w:tbl>
    <w:p w14:paraId="0FF58599" w14:textId="77777777" w:rsidR="004175D0" w:rsidRDefault="004175D0" w:rsidP="004175D0">
      <w:pPr>
        <w:pStyle w:val="EnvelopeReturn"/>
        <w:spacing w:line="240" w:lineRule="auto"/>
        <w:rPr>
          <w:rFonts w:cs="Times New Roman"/>
          <w:sz w:val="24"/>
          <w:szCs w:val="24"/>
        </w:rPr>
      </w:pPr>
    </w:p>
    <w:p w14:paraId="591302EA" w14:textId="77777777" w:rsidR="004175D0" w:rsidRDefault="004175D0" w:rsidP="004175D0">
      <w:pPr>
        <w:pStyle w:val="EnvelopeReturn"/>
        <w:spacing w:line="240" w:lineRule="auto"/>
        <w:rPr>
          <w:rFonts w:cs="Times New Roman"/>
          <w:b/>
          <w:sz w:val="24"/>
          <w:szCs w:val="24"/>
        </w:rPr>
      </w:pPr>
      <w:r>
        <w:rPr>
          <w:rFonts w:cs="Times New Roman"/>
          <w:b/>
          <w:sz w:val="24"/>
          <w:szCs w:val="24"/>
        </w:rPr>
        <w:t>FAQs on Support Services:</w:t>
      </w:r>
    </w:p>
    <w:p w14:paraId="4963BE06" w14:textId="77777777" w:rsidR="004175D0" w:rsidRDefault="004175D0" w:rsidP="004175D0">
      <w:pPr>
        <w:pStyle w:val="EnvelopeReturn"/>
        <w:numPr>
          <w:ilvl w:val="0"/>
          <w:numId w:val="23"/>
        </w:numPr>
        <w:tabs>
          <w:tab w:val="clear" w:pos="360"/>
          <w:tab w:val="left" w:pos="810"/>
          <w:tab w:val="num" w:pos="915"/>
        </w:tabs>
        <w:spacing w:line="240" w:lineRule="auto"/>
        <w:ind w:left="810" w:hanging="810"/>
        <w:jc w:val="left"/>
        <w:textAlignment w:val="auto"/>
        <w:rPr>
          <w:rFonts w:cs="Times New Roman"/>
          <w:sz w:val="24"/>
        </w:rPr>
      </w:pPr>
      <w:r>
        <w:rPr>
          <w:rFonts w:cs="Times New Roman"/>
          <w:i/>
          <w:sz w:val="24"/>
        </w:rPr>
        <w:t xml:space="preserve">What are support services? </w:t>
      </w:r>
      <w:r>
        <w:rPr>
          <w:rFonts w:cs="Times New Roman"/>
          <w:sz w:val="24"/>
        </w:rPr>
        <w:t xml:space="preserve">These MEP-funded educationally-related services are provided to students. These services include, but are not limited to, health, nutrition, counseling, and social services for migratory children; necessary educational supplies, and transportation. Activities related to identification and recruitment, parental involvement, professional development, program evaluation, and the one-time act of providing instructional or informational packets to a child or family does not constitute a support service. </w:t>
      </w:r>
    </w:p>
    <w:p w14:paraId="127DBF0E" w14:textId="128CB68B" w:rsidR="004175D0" w:rsidRDefault="004175D0" w:rsidP="004175D0">
      <w:pPr>
        <w:pStyle w:val="EnvelopeReturn"/>
        <w:numPr>
          <w:ilvl w:val="0"/>
          <w:numId w:val="23"/>
        </w:numPr>
        <w:tabs>
          <w:tab w:val="clear" w:pos="360"/>
          <w:tab w:val="left" w:pos="810"/>
          <w:tab w:val="num" w:pos="915"/>
        </w:tabs>
        <w:spacing w:line="240" w:lineRule="auto"/>
        <w:ind w:left="810" w:hanging="810"/>
        <w:jc w:val="left"/>
        <w:textAlignment w:val="auto"/>
        <w:rPr>
          <w:rFonts w:cs="Times New Roman"/>
          <w:sz w:val="24"/>
        </w:rPr>
      </w:pPr>
      <w:r>
        <w:rPr>
          <w:rFonts w:cs="Times New Roman"/>
          <w:i/>
          <w:sz w:val="24"/>
        </w:rPr>
        <w:t>What are counseling services</w:t>
      </w:r>
      <w:r>
        <w:rPr>
          <w:rFonts w:cs="Times New Roman"/>
          <w:sz w:val="24"/>
        </w:rPr>
        <w:t>? Services to help a student to better identify and enhance his or her educational, personal, or occupational potential; relate his or her abilities, emotions, and aptitudes to educational and career opportunities; utilize his or her abilities in formulating realistic plans; and achieve satisfying personal and social development. These activities take place between one or more counselors and one or more students as counselees, or between students and students in MEP peer-to-peer counseling activities, or between students and MEP-funded staff members. The services can also help the child address life problems or personal crisis that result from the culture of migrancy. NOTE: Children who receive a MEP-funded counseling service should be reported only once, regardless of frequency.</w:t>
      </w:r>
    </w:p>
    <w:p w14:paraId="7D172B83" w14:textId="77777777" w:rsidR="004175D0" w:rsidRDefault="004175D0" w:rsidP="004175D0">
      <w:pPr>
        <w:spacing w:line="240" w:lineRule="auto"/>
        <w:rPr>
          <w:b/>
          <w:sz w:val="24"/>
          <w:szCs w:val="24"/>
        </w:rPr>
      </w:pPr>
    </w:p>
    <w:p w14:paraId="7CED3FF7" w14:textId="44E9342D" w:rsidR="004175D0" w:rsidRPr="009E6662" w:rsidRDefault="00D26DDD" w:rsidP="004175D0">
      <w:pPr>
        <w:pStyle w:val="Heading2"/>
        <w:rPr>
          <w:sz w:val="26"/>
          <w:szCs w:val="26"/>
        </w:rPr>
      </w:pPr>
      <w:bookmarkStart w:id="187" w:name="_Toc489864582"/>
      <w:bookmarkStart w:id="188" w:name="_Toc23424534"/>
      <w:bookmarkStart w:id="189" w:name="_Toc88950830"/>
      <w:r>
        <w:rPr>
          <w:sz w:val="26"/>
          <w:szCs w:val="26"/>
        </w:rPr>
        <w:t>1.7</w:t>
      </w:r>
      <w:r w:rsidR="004175D0" w:rsidRPr="009E6662">
        <w:rPr>
          <w:sz w:val="26"/>
          <w:szCs w:val="26"/>
        </w:rPr>
        <w:t>.</w:t>
      </w:r>
      <w:r w:rsidR="004175D0">
        <w:rPr>
          <w:sz w:val="26"/>
          <w:szCs w:val="26"/>
        </w:rPr>
        <w:t>7</w:t>
      </w:r>
      <w:r w:rsidR="004175D0" w:rsidRPr="009E6662">
        <w:rPr>
          <w:sz w:val="26"/>
          <w:szCs w:val="26"/>
        </w:rPr>
        <w:t xml:space="preserve"> School Data during the Regular School Year</w:t>
      </w:r>
      <w:bookmarkEnd w:id="187"/>
      <w:bookmarkEnd w:id="188"/>
      <w:bookmarkEnd w:id="189"/>
    </w:p>
    <w:p w14:paraId="34BBDED7" w14:textId="77777777" w:rsidR="004175D0" w:rsidRDefault="004175D0" w:rsidP="004175D0">
      <w:pPr>
        <w:spacing w:line="240" w:lineRule="auto"/>
        <w:rPr>
          <w:sz w:val="24"/>
          <w:szCs w:val="24"/>
        </w:rPr>
      </w:pPr>
    </w:p>
    <w:p w14:paraId="2660BE8A" w14:textId="77777777" w:rsidR="004175D0" w:rsidRDefault="004175D0" w:rsidP="004175D0">
      <w:pPr>
        <w:spacing w:line="240" w:lineRule="auto"/>
        <w:jc w:val="left"/>
        <w:rPr>
          <w:sz w:val="24"/>
          <w:szCs w:val="24"/>
        </w:rPr>
      </w:pPr>
      <w:r>
        <w:rPr>
          <w:sz w:val="24"/>
        </w:rPr>
        <w:t>The following questions are about the enrollment of eligible migratory children in schools during the regular school year.</w:t>
      </w:r>
    </w:p>
    <w:p w14:paraId="687A8534" w14:textId="1BE339AB" w:rsidR="004175D0" w:rsidRPr="00C30034" w:rsidRDefault="00BD6AFD" w:rsidP="004175D0">
      <w:pPr>
        <w:pStyle w:val="Heading3"/>
        <w:ind w:left="360"/>
      </w:pPr>
      <w:bookmarkStart w:id="190" w:name="_Toc489864583"/>
      <w:bookmarkStart w:id="191" w:name="_Toc23424535"/>
      <w:bookmarkStart w:id="192" w:name="_Toc88950831"/>
      <w:r>
        <w:t>1.7</w:t>
      </w:r>
      <w:r w:rsidR="004175D0" w:rsidRPr="00C30034">
        <w:t>.</w:t>
      </w:r>
      <w:r w:rsidR="004175D0">
        <w:t>7</w:t>
      </w:r>
      <w:r w:rsidR="004175D0" w:rsidRPr="00C30034">
        <w:t>.1 Schools and Enrollment – During the Regular School Year</w:t>
      </w:r>
      <w:bookmarkEnd w:id="190"/>
      <w:bookmarkEnd w:id="191"/>
      <w:bookmarkEnd w:id="192"/>
    </w:p>
    <w:p w14:paraId="3F550A43" w14:textId="77777777" w:rsidR="004175D0" w:rsidRDefault="004175D0" w:rsidP="004175D0">
      <w:pPr>
        <w:spacing w:line="240" w:lineRule="auto"/>
        <w:rPr>
          <w:sz w:val="24"/>
          <w:szCs w:val="24"/>
        </w:rPr>
      </w:pPr>
    </w:p>
    <w:p w14:paraId="3C77752C" w14:textId="53BC8814" w:rsidR="004175D0" w:rsidRDefault="004175D0" w:rsidP="004175D0">
      <w:pPr>
        <w:spacing w:line="240" w:lineRule="auto"/>
        <w:jc w:val="left"/>
        <w:rPr>
          <w:sz w:val="24"/>
        </w:rPr>
      </w:pPr>
      <w:r>
        <w:rPr>
          <w:sz w:val="24"/>
        </w:rPr>
        <w:t xml:space="preserve">In the table below, provide the number of public schools that enrolled </w:t>
      </w:r>
      <w:r>
        <w:rPr>
          <w:b/>
          <w:sz w:val="24"/>
        </w:rPr>
        <w:t xml:space="preserve">eligible </w:t>
      </w:r>
      <w:r>
        <w:rPr>
          <w:sz w:val="24"/>
        </w:rPr>
        <w:t xml:space="preserve">migratory children at any time during the </w:t>
      </w:r>
      <w:r>
        <w:rPr>
          <w:sz w:val="24"/>
          <w:u w:val="single"/>
        </w:rPr>
        <w:t>regular school year</w:t>
      </w:r>
      <w:r>
        <w:rPr>
          <w:sz w:val="24"/>
        </w:rPr>
        <w:t xml:space="preserve">. Schools include public schools that serve school age (e.g., grades K through 12) children. Also, provide the number of </w:t>
      </w:r>
      <w:r>
        <w:rPr>
          <w:b/>
          <w:sz w:val="24"/>
        </w:rPr>
        <w:t>eligible</w:t>
      </w:r>
      <w:r>
        <w:rPr>
          <w:sz w:val="24"/>
        </w:rPr>
        <w:t xml:space="preserve"> migratory children who were enrolled in those schools. Since more than one school in a State may enroll the same migratory child at some time during the regular school year, the number of children may include duplicates.</w:t>
      </w:r>
    </w:p>
    <w:p w14:paraId="479EF7CF" w14:textId="77777777" w:rsidR="004175D0" w:rsidRDefault="004175D0" w:rsidP="004175D0">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6"/>
        <w:gridCol w:w="1634"/>
      </w:tblGrid>
      <w:tr w:rsidR="004175D0" w14:paraId="4D23A1D4" w14:textId="77777777" w:rsidTr="005876F4">
        <w:trPr>
          <w:tblHeader/>
        </w:trPr>
        <w:tc>
          <w:tcPr>
            <w:tcW w:w="41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895AC79" w14:textId="77777777" w:rsidR="004175D0" w:rsidRDefault="004175D0" w:rsidP="005876F4">
            <w:pPr>
              <w:spacing w:line="240" w:lineRule="auto"/>
              <w:rPr>
                <w:b/>
                <w:sz w:val="24"/>
                <w:szCs w:val="24"/>
              </w:rPr>
            </w:pPr>
            <w:r>
              <w:rPr>
                <w:b/>
                <w:sz w:val="24"/>
                <w:szCs w:val="24"/>
              </w:rPr>
              <w:lastRenderedPageBreak/>
              <w:t>Schools</w:t>
            </w:r>
          </w:p>
        </w:tc>
        <w:tc>
          <w:tcPr>
            <w:tcW w:w="874" w:type="pct"/>
            <w:tcBorders>
              <w:top w:val="single" w:sz="4" w:space="0" w:color="auto"/>
              <w:left w:val="single" w:sz="4" w:space="0" w:color="auto"/>
              <w:bottom w:val="single" w:sz="4" w:space="0" w:color="auto"/>
              <w:right w:val="single" w:sz="4" w:space="0" w:color="auto"/>
            </w:tcBorders>
            <w:hideMark/>
          </w:tcPr>
          <w:p w14:paraId="6106637D" w14:textId="77777777" w:rsidR="004175D0" w:rsidRDefault="004175D0" w:rsidP="005876F4">
            <w:pPr>
              <w:spacing w:line="240" w:lineRule="auto"/>
              <w:jc w:val="center"/>
              <w:rPr>
                <w:b/>
                <w:sz w:val="24"/>
                <w:szCs w:val="24"/>
              </w:rPr>
            </w:pPr>
            <w:r>
              <w:rPr>
                <w:b/>
                <w:sz w:val="24"/>
                <w:szCs w:val="24"/>
              </w:rPr>
              <w:t>#</w:t>
            </w:r>
          </w:p>
        </w:tc>
      </w:tr>
      <w:tr w:rsidR="004175D0" w14:paraId="6C0B3352" w14:textId="77777777" w:rsidTr="005876F4">
        <w:tc>
          <w:tcPr>
            <w:tcW w:w="4126" w:type="pct"/>
            <w:tcBorders>
              <w:top w:val="single" w:sz="4" w:space="0" w:color="auto"/>
              <w:left w:val="single" w:sz="4" w:space="0" w:color="auto"/>
              <w:bottom w:val="single" w:sz="4" w:space="0" w:color="auto"/>
              <w:right w:val="single" w:sz="4" w:space="0" w:color="auto"/>
            </w:tcBorders>
            <w:hideMark/>
          </w:tcPr>
          <w:p w14:paraId="6B041FAC" w14:textId="77777777" w:rsidR="004175D0" w:rsidRDefault="004175D0" w:rsidP="005876F4">
            <w:pPr>
              <w:spacing w:line="240" w:lineRule="auto"/>
              <w:rPr>
                <w:sz w:val="24"/>
                <w:szCs w:val="24"/>
              </w:rPr>
            </w:pPr>
            <w:r>
              <w:rPr>
                <w:sz w:val="24"/>
                <w:szCs w:val="24"/>
              </w:rPr>
              <w:t>Number of schools that enrolled eligible migratory children</w:t>
            </w:r>
          </w:p>
        </w:tc>
        <w:tc>
          <w:tcPr>
            <w:tcW w:w="874" w:type="pct"/>
            <w:tcBorders>
              <w:top w:val="single" w:sz="4" w:space="0" w:color="auto"/>
              <w:left w:val="single" w:sz="4" w:space="0" w:color="auto"/>
              <w:bottom w:val="single" w:sz="4" w:space="0" w:color="auto"/>
              <w:right w:val="single" w:sz="4" w:space="0" w:color="auto"/>
            </w:tcBorders>
          </w:tcPr>
          <w:p w14:paraId="18400BA3" w14:textId="77777777" w:rsidR="004175D0" w:rsidRDefault="004175D0" w:rsidP="005876F4">
            <w:pPr>
              <w:spacing w:line="240" w:lineRule="auto"/>
              <w:jc w:val="center"/>
              <w:rPr>
                <w:sz w:val="24"/>
                <w:szCs w:val="24"/>
              </w:rPr>
            </w:pPr>
            <w:r>
              <w:rPr>
                <w:sz w:val="24"/>
                <w:szCs w:val="24"/>
              </w:rPr>
              <w:t>FS165</w:t>
            </w:r>
          </w:p>
        </w:tc>
      </w:tr>
      <w:tr w:rsidR="004175D0" w14:paraId="6E24372E" w14:textId="77777777" w:rsidTr="005876F4">
        <w:tc>
          <w:tcPr>
            <w:tcW w:w="4126" w:type="pct"/>
            <w:tcBorders>
              <w:top w:val="single" w:sz="4" w:space="0" w:color="auto"/>
              <w:left w:val="single" w:sz="4" w:space="0" w:color="auto"/>
              <w:bottom w:val="single" w:sz="4" w:space="0" w:color="auto"/>
              <w:right w:val="single" w:sz="4" w:space="0" w:color="auto"/>
            </w:tcBorders>
            <w:hideMark/>
          </w:tcPr>
          <w:p w14:paraId="04BCB918" w14:textId="77777777" w:rsidR="004175D0" w:rsidRDefault="004175D0" w:rsidP="005876F4">
            <w:pPr>
              <w:spacing w:line="240" w:lineRule="auto"/>
              <w:rPr>
                <w:sz w:val="24"/>
                <w:szCs w:val="24"/>
              </w:rPr>
            </w:pPr>
            <w:r>
              <w:rPr>
                <w:sz w:val="24"/>
                <w:szCs w:val="24"/>
              </w:rPr>
              <w:t xml:space="preserve">Number of eligible migratory children enrolled in those schools </w:t>
            </w:r>
          </w:p>
        </w:tc>
        <w:tc>
          <w:tcPr>
            <w:tcW w:w="874" w:type="pct"/>
            <w:tcBorders>
              <w:top w:val="single" w:sz="4" w:space="0" w:color="auto"/>
              <w:left w:val="single" w:sz="4" w:space="0" w:color="auto"/>
              <w:bottom w:val="single" w:sz="4" w:space="0" w:color="auto"/>
              <w:right w:val="single" w:sz="4" w:space="0" w:color="auto"/>
            </w:tcBorders>
          </w:tcPr>
          <w:p w14:paraId="57157B33" w14:textId="77777777" w:rsidR="004175D0" w:rsidRDefault="004175D0" w:rsidP="005876F4">
            <w:pPr>
              <w:spacing w:line="240" w:lineRule="auto"/>
              <w:jc w:val="center"/>
              <w:rPr>
                <w:sz w:val="24"/>
                <w:szCs w:val="24"/>
              </w:rPr>
            </w:pPr>
            <w:r>
              <w:rPr>
                <w:sz w:val="24"/>
                <w:szCs w:val="24"/>
              </w:rPr>
              <w:t>FS165</w:t>
            </w:r>
          </w:p>
        </w:tc>
      </w:tr>
    </w:tbl>
    <w:p w14:paraId="7E65CFE0" w14:textId="77777777" w:rsidR="004175D0" w:rsidRDefault="004175D0" w:rsidP="004175D0">
      <w:pPr>
        <w:spacing w:line="240" w:lineRule="auto"/>
        <w:rPr>
          <w:sz w:val="24"/>
          <w:szCs w:val="24"/>
        </w:rPr>
      </w:pPr>
    </w:p>
    <w:p w14:paraId="3CDD78F2" w14:textId="2B0E1F03" w:rsidR="004175D0" w:rsidRDefault="00BD6AFD" w:rsidP="00BD6AFD">
      <w:pPr>
        <w:pStyle w:val="Heading3"/>
        <w:ind w:left="360"/>
        <w:jc w:val="left"/>
      </w:pPr>
      <w:bookmarkStart w:id="193" w:name="_Toc489864584"/>
      <w:bookmarkStart w:id="194" w:name="_Toc23424536"/>
      <w:bookmarkStart w:id="195" w:name="_Toc88950832"/>
      <w:r>
        <w:t>1.7</w:t>
      </w:r>
      <w:r w:rsidR="004175D0" w:rsidRPr="00C30034">
        <w:t>.</w:t>
      </w:r>
      <w:r w:rsidR="004175D0">
        <w:t>7</w:t>
      </w:r>
      <w:r w:rsidR="004175D0" w:rsidRPr="00C30034">
        <w:t>.2 Schools Where MEP Funds Were Consolidated in SWP</w:t>
      </w:r>
      <w:r w:rsidR="004175D0">
        <w:t>s</w:t>
      </w:r>
      <w:r w:rsidR="004175D0" w:rsidRPr="00C30034">
        <w:t xml:space="preserve"> – During the Regular School Year</w:t>
      </w:r>
      <w:bookmarkEnd w:id="193"/>
      <w:bookmarkEnd w:id="194"/>
      <w:bookmarkEnd w:id="195"/>
    </w:p>
    <w:p w14:paraId="57C87FE5" w14:textId="77777777" w:rsidR="00BD6AFD" w:rsidRPr="00BD6AFD" w:rsidRDefault="00BD6AFD" w:rsidP="00BD6AFD"/>
    <w:p w14:paraId="1775A98B" w14:textId="4C158970" w:rsidR="004175D0" w:rsidRDefault="004175D0" w:rsidP="004175D0">
      <w:pPr>
        <w:pStyle w:val="BodyText3"/>
        <w:spacing w:line="240" w:lineRule="auto"/>
        <w:jc w:val="left"/>
        <w:rPr>
          <w:sz w:val="24"/>
          <w:szCs w:val="24"/>
        </w:rPr>
      </w:pPr>
      <w:r>
        <w:rPr>
          <w:sz w:val="24"/>
          <w:szCs w:val="24"/>
        </w:rPr>
        <w:t xml:space="preserve">In the table below, provide the number of schools where MEP funds were consolidated in an SWP. Also, provide the number of </w:t>
      </w:r>
      <w:r>
        <w:rPr>
          <w:b/>
          <w:sz w:val="24"/>
          <w:szCs w:val="24"/>
        </w:rPr>
        <w:t>eligible</w:t>
      </w:r>
      <w:r>
        <w:rPr>
          <w:sz w:val="24"/>
          <w:szCs w:val="24"/>
        </w:rPr>
        <w:t xml:space="preserve"> migratory children who were enrolled in those schools at any time during the </w:t>
      </w:r>
      <w:r>
        <w:rPr>
          <w:sz w:val="24"/>
          <w:szCs w:val="24"/>
          <w:u w:val="single"/>
        </w:rPr>
        <w:t>regular school year</w:t>
      </w:r>
      <w:r>
        <w:rPr>
          <w:sz w:val="24"/>
          <w:szCs w:val="24"/>
        </w:rPr>
        <w:t xml:space="preserve">. Since more than one school in a State may enroll the same migratory child at some time during the regular school year, the number of children may include duplicates. </w:t>
      </w:r>
    </w:p>
    <w:p w14:paraId="17F5F3DE" w14:textId="77777777" w:rsidR="004175D0" w:rsidRDefault="004175D0" w:rsidP="004175D0">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0"/>
        <w:gridCol w:w="7"/>
        <w:gridCol w:w="2093"/>
      </w:tblGrid>
      <w:tr w:rsidR="004175D0" w14:paraId="1BC5371F" w14:textId="77777777" w:rsidTr="005876F4">
        <w:trPr>
          <w:tblHeader/>
        </w:trPr>
        <w:tc>
          <w:tcPr>
            <w:tcW w:w="38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99523B" w14:textId="77777777" w:rsidR="004175D0" w:rsidRDefault="004175D0" w:rsidP="005876F4">
            <w:pPr>
              <w:spacing w:line="240" w:lineRule="auto"/>
              <w:rPr>
                <w:b/>
                <w:sz w:val="24"/>
                <w:szCs w:val="24"/>
              </w:rPr>
            </w:pPr>
            <w:r>
              <w:rPr>
                <w:b/>
                <w:sz w:val="24"/>
                <w:szCs w:val="24"/>
              </w:rPr>
              <w:t>Schools</w:t>
            </w:r>
          </w:p>
        </w:tc>
        <w:tc>
          <w:tcPr>
            <w:tcW w:w="1123" w:type="pct"/>
            <w:gridSpan w:val="2"/>
            <w:tcBorders>
              <w:top w:val="single" w:sz="4" w:space="0" w:color="auto"/>
              <w:left w:val="single" w:sz="4" w:space="0" w:color="auto"/>
              <w:bottom w:val="single" w:sz="4" w:space="0" w:color="auto"/>
              <w:right w:val="single" w:sz="4" w:space="0" w:color="auto"/>
            </w:tcBorders>
            <w:hideMark/>
          </w:tcPr>
          <w:p w14:paraId="01F47F53" w14:textId="77777777" w:rsidR="004175D0" w:rsidRDefault="004175D0" w:rsidP="005876F4">
            <w:pPr>
              <w:spacing w:line="240" w:lineRule="auto"/>
              <w:jc w:val="center"/>
              <w:rPr>
                <w:b/>
                <w:sz w:val="24"/>
                <w:szCs w:val="24"/>
              </w:rPr>
            </w:pPr>
            <w:r>
              <w:rPr>
                <w:b/>
                <w:sz w:val="24"/>
                <w:szCs w:val="24"/>
              </w:rPr>
              <w:t>#</w:t>
            </w:r>
          </w:p>
        </w:tc>
      </w:tr>
      <w:tr w:rsidR="004175D0" w14:paraId="1BA60325" w14:textId="77777777" w:rsidTr="005876F4">
        <w:tc>
          <w:tcPr>
            <w:tcW w:w="3881" w:type="pct"/>
            <w:gridSpan w:val="2"/>
            <w:tcBorders>
              <w:top w:val="single" w:sz="4" w:space="0" w:color="auto"/>
              <w:left w:val="single" w:sz="4" w:space="0" w:color="auto"/>
              <w:bottom w:val="single" w:sz="4" w:space="0" w:color="auto"/>
              <w:right w:val="single" w:sz="4" w:space="0" w:color="auto"/>
            </w:tcBorders>
            <w:hideMark/>
          </w:tcPr>
          <w:p w14:paraId="77E05AEE" w14:textId="77777777" w:rsidR="004175D0" w:rsidRDefault="004175D0" w:rsidP="005876F4">
            <w:pPr>
              <w:spacing w:line="240" w:lineRule="auto"/>
              <w:jc w:val="left"/>
              <w:rPr>
                <w:sz w:val="24"/>
                <w:szCs w:val="24"/>
              </w:rPr>
            </w:pPr>
            <w:r>
              <w:rPr>
                <w:sz w:val="24"/>
                <w:szCs w:val="24"/>
              </w:rPr>
              <w:t>Number of schools where MEP funds were consolidated in a schoolwide program</w:t>
            </w:r>
          </w:p>
        </w:tc>
        <w:tc>
          <w:tcPr>
            <w:tcW w:w="1119" w:type="pct"/>
            <w:tcBorders>
              <w:top w:val="single" w:sz="4" w:space="0" w:color="auto"/>
              <w:left w:val="single" w:sz="4" w:space="0" w:color="auto"/>
              <w:bottom w:val="single" w:sz="4" w:space="0" w:color="auto"/>
              <w:right w:val="single" w:sz="4" w:space="0" w:color="auto"/>
            </w:tcBorders>
          </w:tcPr>
          <w:p w14:paraId="750D55EB" w14:textId="77777777" w:rsidR="004175D0" w:rsidRDefault="004175D0" w:rsidP="005876F4">
            <w:pPr>
              <w:spacing w:line="240" w:lineRule="auto"/>
              <w:jc w:val="center"/>
              <w:rPr>
                <w:sz w:val="24"/>
                <w:szCs w:val="24"/>
              </w:rPr>
            </w:pPr>
            <w:r>
              <w:rPr>
                <w:sz w:val="24"/>
                <w:szCs w:val="24"/>
              </w:rPr>
              <w:t>FS165</w:t>
            </w:r>
          </w:p>
        </w:tc>
      </w:tr>
      <w:tr w:rsidR="004175D0" w14:paraId="07CC5E60" w14:textId="77777777" w:rsidTr="005876F4">
        <w:tc>
          <w:tcPr>
            <w:tcW w:w="3881" w:type="pct"/>
            <w:gridSpan w:val="2"/>
            <w:tcBorders>
              <w:top w:val="single" w:sz="4" w:space="0" w:color="auto"/>
              <w:left w:val="single" w:sz="4" w:space="0" w:color="auto"/>
              <w:bottom w:val="single" w:sz="4" w:space="0" w:color="auto"/>
              <w:right w:val="single" w:sz="4" w:space="0" w:color="auto"/>
            </w:tcBorders>
            <w:hideMark/>
          </w:tcPr>
          <w:p w14:paraId="4AD37623" w14:textId="77777777" w:rsidR="004175D0" w:rsidRDefault="004175D0" w:rsidP="005876F4">
            <w:pPr>
              <w:spacing w:line="240" w:lineRule="auto"/>
              <w:rPr>
                <w:sz w:val="24"/>
                <w:szCs w:val="24"/>
              </w:rPr>
            </w:pPr>
            <w:r>
              <w:rPr>
                <w:sz w:val="24"/>
                <w:szCs w:val="24"/>
              </w:rPr>
              <w:t xml:space="preserve">Number of eligible migratory children enrolled in those schools </w:t>
            </w:r>
          </w:p>
        </w:tc>
        <w:tc>
          <w:tcPr>
            <w:tcW w:w="1119" w:type="pct"/>
            <w:tcBorders>
              <w:top w:val="single" w:sz="4" w:space="0" w:color="auto"/>
              <w:left w:val="single" w:sz="4" w:space="0" w:color="auto"/>
              <w:bottom w:val="single" w:sz="4" w:space="0" w:color="auto"/>
              <w:right w:val="single" w:sz="4" w:space="0" w:color="auto"/>
            </w:tcBorders>
          </w:tcPr>
          <w:p w14:paraId="2D67F26F" w14:textId="77777777" w:rsidR="004175D0" w:rsidRDefault="004175D0" w:rsidP="005876F4">
            <w:pPr>
              <w:spacing w:line="240" w:lineRule="auto"/>
              <w:jc w:val="center"/>
              <w:rPr>
                <w:sz w:val="24"/>
                <w:szCs w:val="24"/>
              </w:rPr>
            </w:pPr>
            <w:r>
              <w:rPr>
                <w:sz w:val="24"/>
                <w:szCs w:val="24"/>
              </w:rPr>
              <w:t>FS165</w:t>
            </w:r>
          </w:p>
        </w:tc>
      </w:tr>
    </w:tbl>
    <w:p w14:paraId="74394069" w14:textId="77777777" w:rsidR="004C42DB" w:rsidRDefault="004C42DB" w:rsidP="004C42DB">
      <w:pPr>
        <w:pStyle w:val="BodyText"/>
        <w:tabs>
          <w:tab w:val="left" w:pos="720"/>
        </w:tabs>
        <w:spacing w:line="240" w:lineRule="auto"/>
        <w:jc w:val="left"/>
        <w:rPr>
          <w:b/>
          <w:sz w:val="24"/>
          <w:szCs w:val="24"/>
        </w:rPr>
      </w:pPr>
    </w:p>
    <w:p w14:paraId="5368F261" w14:textId="77777777" w:rsidR="004C42DB" w:rsidRPr="00C61D2C" w:rsidRDefault="004C42DB" w:rsidP="004C42DB">
      <w:pPr>
        <w:pStyle w:val="ListParagraph"/>
        <w:ind w:left="0"/>
      </w:pPr>
    </w:p>
    <w:p w14:paraId="2B2D6A2D" w14:textId="6D3D84CC" w:rsidR="00B73C9C" w:rsidRPr="00C61D2C" w:rsidRDefault="00B73C9C" w:rsidP="00DE38C6"/>
    <w:sectPr w:rsidR="00B73C9C" w:rsidRPr="00C61D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278F4" w14:textId="77777777" w:rsidR="00D961FE" w:rsidRDefault="00D961FE" w:rsidP="00041AD9">
      <w:pPr>
        <w:spacing w:line="240" w:lineRule="auto"/>
      </w:pPr>
      <w:r>
        <w:separator/>
      </w:r>
    </w:p>
  </w:endnote>
  <w:endnote w:type="continuationSeparator" w:id="0">
    <w:p w14:paraId="7609C385" w14:textId="77777777" w:rsidR="00D961FE" w:rsidRDefault="00D961FE" w:rsidP="00041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959292"/>
      <w:docPartObj>
        <w:docPartGallery w:val="Page Numbers (Bottom of Page)"/>
        <w:docPartUnique/>
      </w:docPartObj>
    </w:sdtPr>
    <w:sdtEndPr>
      <w:rPr>
        <w:noProof/>
      </w:rPr>
    </w:sdtEndPr>
    <w:sdtContent>
      <w:p w14:paraId="4558218A" w14:textId="5E31C0DB" w:rsidR="0008097C" w:rsidRDefault="000809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0A74EA" w14:textId="77777777" w:rsidR="0008097C" w:rsidRDefault="00080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88C0E" w14:textId="77777777" w:rsidR="00D961FE" w:rsidRDefault="00D961FE" w:rsidP="00041AD9">
      <w:pPr>
        <w:spacing w:line="240" w:lineRule="auto"/>
      </w:pPr>
      <w:r>
        <w:separator/>
      </w:r>
    </w:p>
  </w:footnote>
  <w:footnote w:type="continuationSeparator" w:id="0">
    <w:p w14:paraId="3477F7DF" w14:textId="77777777" w:rsidR="00D961FE" w:rsidRDefault="00D961FE" w:rsidP="00041AD9">
      <w:pPr>
        <w:spacing w:line="240" w:lineRule="auto"/>
      </w:pPr>
      <w:r>
        <w:continuationSeparator/>
      </w:r>
    </w:p>
  </w:footnote>
  <w:footnote w:id="1">
    <w:p w14:paraId="3818F600" w14:textId="62499DF9" w:rsidR="0008097C" w:rsidRDefault="0008097C">
      <w:pPr>
        <w:pStyle w:val="FootnoteText"/>
      </w:pPr>
      <w:r>
        <w:rPr>
          <w:rStyle w:val="FootnoteReference"/>
        </w:rPr>
        <w:footnoteRef/>
      </w:r>
      <w:r>
        <w:t xml:space="preserve"> </w:t>
      </w:r>
      <w:r w:rsidRPr="00184592">
        <w:rPr>
          <w:szCs w:val="16"/>
        </w:rPr>
        <w:t>SEC.8303. Consolidated Reporting – (a) In general: In order to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footnote>
  <w:footnote w:id="2">
    <w:p w14:paraId="2F64224D" w14:textId="6EE5A2EA" w:rsidR="0008097C" w:rsidRDefault="0008097C">
      <w:pPr>
        <w:pStyle w:val="FootnoteText"/>
      </w:pPr>
      <w:r>
        <w:rPr>
          <w:rStyle w:val="FootnoteReference"/>
        </w:rPr>
        <w:footnoteRef/>
      </w:r>
      <w:r>
        <w:t xml:space="preserve"> </w:t>
      </w:r>
      <w:r w:rsidRPr="00A43AB0">
        <w:t>All citations to the ESEA in this document are to the ESEA, as amended by the 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FD5B4" w14:textId="2CA3FCD3" w:rsidR="0008097C" w:rsidRDefault="0008097C">
    <w:pPr>
      <w:pStyle w:val="Header"/>
    </w:pPr>
  </w:p>
  <w:p w14:paraId="17ED4975" w14:textId="77777777" w:rsidR="0008097C" w:rsidRDefault="00080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67BB"/>
    <w:multiLevelType w:val="hybridMultilevel"/>
    <w:tmpl w:val="2DEC4478"/>
    <w:lvl w:ilvl="0" w:tplc="3C58529C">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1D3DB4"/>
    <w:multiLevelType w:val="hybridMultilevel"/>
    <w:tmpl w:val="DFB6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62BC"/>
    <w:multiLevelType w:val="hybridMultilevel"/>
    <w:tmpl w:val="B3C8928A"/>
    <w:lvl w:ilvl="0" w:tplc="FFFFFFFF">
      <w:start w:val="1"/>
      <w:numFmt w:val="bullet"/>
      <w:pStyle w:val="Bulletednumb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ED18EF"/>
    <w:multiLevelType w:val="hybridMultilevel"/>
    <w:tmpl w:val="3C7EFB74"/>
    <w:lvl w:ilvl="0" w:tplc="1C040400">
      <w:start w:val="1"/>
      <w:numFmt w:val="bullet"/>
      <w:lvlText w:val=""/>
      <w:lvlJc w:val="left"/>
      <w:pPr>
        <w:tabs>
          <w:tab w:val="num" w:pos="780"/>
        </w:tabs>
        <w:ind w:left="78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03539"/>
    <w:multiLevelType w:val="multilevel"/>
    <w:tmpl w:val="28E0A154"/>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 w15:restartNumberingAfterBreak="0">
    <w:nsid w:val="1F845104"/>
    <w:multiLevelType w:val="hybridMultilevel"/>
    <w:tmpl w:val="8C04D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C0CC4"/>
    <w:multiLevelType w:val="hybridMultilevel"/>
    <w:tmpl w:val="881A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15:restartNumberingAfterBreak="0">
    <w:nsid w:val="33115102"/>
    <w:multiLevelType w:val="multilevel"/>
    <w:tmpl w:val="7058676E"/>
    <w:lvl w:ilvl="0">
      <w:start w:val="1"/>
      <w:numFmt w:val="decimal"/>
      <w:lvlText w:val="%1."/>
      <w:lvlJc w:val="left"/>
      <w:pPr>
        <w:ind w:left="720" w:hanging="360"/>
      </w:pPr>
    </w:lvl>
    <w:lvl w:ilvl="1">
      <w:start w:val="6"/>
      <w:numFmt w:val="decimal"/>
      <w:isLgl/>
      <w:lvlText w:val="%1.%2"/>
      <w:lvlJc w:val="left"/>
      <w:pPr>
        <w:ind w:left="915" w:hanging="555"/>
      </w:p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 w15:restartNumberingAfterBreak="0">
    <w:nsid w:val="37307C83"/>
    <w:multiLevelType w:val="hybridMultilevel"/>
    <w:tmpl w:val="12A0E002"/>
    <w:lvl w:ilvl="0" w:tplc="2F24DCC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F8135E"/>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24A494B"/>
    <w:multiLevelType w:val="hybridMultilevel"/>
    <w:tmpl w:val="0A803EF2"/>
    <w:lvl w:ilvl="0" w:tplc="4BEC00B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41D5663"/>
    <w:multiLevelType w:val="hybridMultilevel"/>
    <w:tmpl w:val="DFB6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F5D75"/>
    <w:multiLevelType w:val="hybridMultilevel"/>
    <w:tmpl w:val="83C8122C"/>
    <w:lvl w:ilvl="0" w:tplc="91447C9E">
      <w:start w:val="1"/>
      <w:numFmt w:val="decimal"/>
      <w:pStyle w:val="xl2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62A5BC4"/>
    <w:multiLevelType w:val="hybridMultilevel"/>
    <w:tmpl w:val="03A65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238B3"/>
    <w:multiLevelType w:val="hybridMultilevel"/>
    <w:tmpl w:val="C5304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0A74E6"/>
    <w:multiLevelType w:val="hybridMultilevel"/>
    <w:tmpl w:val="030C62FC"/>
    <w:lvl w:ilvl="0" w:tplc="35C8B4CC">
      <w:start w:val="1"/>
      <w:numFmt w:val="bullet"/>
      <w:lvlText w:val=""/>
      <w:lvlJc w:val="left"/>
      <w:pPr>
        <w:tabs>
          <w:tab w:val="num" w:pos="734"/>
        </w:tabs>
        <w:ind w:left="73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C7C67"/>
    <w:multiLevelType w:val="hybridMultilevel"/>
    <w:tmpl w:val="7C38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90C99"/>
    <w:multiLevelType w:val="hybridMultilevel"/>
    <w:tmpl w:val="D1B0C77E"/>
    <w:lvl w:ilvl="0" w:tplc="2D987E6C">
      <w:start w:val="1"/>
      <w:numFmt w:val="decimal"/>
      <w:pStyle w:val="NumberedListUnindented"/>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3768B1"/>
    <w:multiLevelType w:val="hybridMultilevel"/>
    <w:tmpl w:val="8954BAC6"/>
    <w:lvl w:ilvl="0" w:tplc="D640E080">
      <w:start w:val="1"/>
      <w:numFmt w:val="decimal"/>
      <w:pStyle w:val="BodyTextIndent-NumberedList"/>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1" w15:restartNumberingAfterBreak="0">
    <w:nsid w:val="7AA60CFD"/>
    <w:multiLevelType w:val="hybridMultilevel"/>
    <w:tmpl w:val="1278FBF0"/>
    <w:lvl w:ilvl="0" w:tplc="527236E0">
      <w:start w:val="1"/>
      <w:numFmt w:val="lowerLetter"/>
      <w:lvlText w:val="%1."/>
      <w:lvlJc w:val="left"/>
      <w:pPr>
        <w:ind w:left="720" w:hanging="360"/>
      </w:pPr>
      <w:rPr>
        <w:rFonts w:hint="default"/>
        <w:b w:val="0"/>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ED0C80"/>
    <w:multiLevelType w:val="hybridMultilevel"/>
    <w:tmpl w:val="904C5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9"/>
  </w:num>
  <w:num w:numId="4">
    <w:abstractNumId w:val="14"/>
  </w:num>
  <w:num w:numId="5">
    <w:abstractNumId w:val="20"/>
  </w:num>
  <w:num w:numId="6">
    <w:abstractNumId w:val="19"/>
  </w:num>
  <w:num w:numId="7">
    <w:abstractNumId w:val="13"/>
  </w:num>
  <w:num w:numId="8">
    <w:abstractNumId w:val="2"/>
  </w:num>
  <w:num w:numId="9">
    <w:abstractNumId w:val="7"/>
  </w:num>
  <w:num w:numId="10">
    <w:abstractNumId w:val="4"/>
  </w:num>
  <w:num w:numId="11">
    <w:abstractNumId w:val="12"/>
  </w:num>
  <w:num w:numId="12">
    <w:abstractNumId w:val="16"/>
  </w:num>
  <w:num w:numId="13">
    <w:abstractNumId w:val="1"/>
  </w:num>
  <w:num w:numId="14">
    <w:abstractNumId w:val="6"/>
  </w:num>
  <w:num w:numId="15">
    <w:abstractNumId w:val="1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5"/>
  </w:num>
  <w:num w:numId="22">
    <w:abstractNumId w:val="2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D9"/>
    <w:rsid w:val="00015DBB"/>
    <w:rsid w:val="0002020E"/>
    <w:rsid w:val="00032AC7"/>
    <w:rsid w:val="00036CD9"/>
    <w:rsid w:val="00041091"/>
    <w:rsid w:val="00041AD9"/>
    <w:rsid w:val="00045C7D"/>
    <w:rsid w:val="000503C1"/>
    <w:rsid w:val="00054492"/>
    <w:rsid w:val="00055997"/>
    <w:rsid w:val="00057E67"/>
    <w:rsid w:val="00060033"/>
    <w:rsid w:val="0006172B"/>
    <w:rsid w:val="0008097C"/>
    <w:rsid w:val="00082578"/>
    <w:rsid w:val="000866E1"/>
    <w:rsid w:val="00086AEE"/>
    <w:rsid w:val="00090DE9"/>
    <w:rsid w:val="000A41EA"/>
    <w:rsid w:val="000A4ED1"/>
    <w:rsid w:val="000A56A2"/>
    <w:rsid w:val="000B3DDE"/>
    <w:rsid w:val="000B5570"/>
    <w:rsid w:val="000C4BEE"/>
    <w:rsid w:val="000D1B84"/>
    <w:rsid w:val="000E07D4"/>
    <w:rsid w:val="000E47A2"/>
    <w:rsid w:val="000F4592"/>
    <w:rsid w:val="000F63E2"/>
    <w:rsid w:val="00101F03"/>
    <w:rsid w:val="00104A36"/>
    <w:rsid w:val="00111A9C"/>
    <w:rsid w:val="00113874"/>
    <w:rsid w:val="001179AC"/>
    <w:rsid w:val="00127A6A"/>
    <w:rsid w:val="00127FC5"/>
    <w:rsid w:val="00135686"/>
    <w:rsid w:val="00143632"/>
    <w:rsid w:val="00143E82"/>
    <w:rsid w:val="00153130"/>
    <w:rsid w:val="00153E1A"/>
    <w:rsid w:val="001555BA"/>
    <w:rsid w:val="00157EBA"/>
    <w:rsid w:val="00163DF0"/>
    <w:rsid w:val="00171334"/>
    <w:rsid w:val="00174A80"/>
    <w:rsid w:val="001771B0"/>
    <w:rsid w:val="001822A9"/>
    <w:rsid w:val="00182A04"/>
    <w:rsid w:val="00190B6D"/>
    <w:rsid w:val="00195E31"/>
    <w:rsid w:val="001A6A86"/>
    <w:rsid w:val="001A7488"/>
    <w:rsid w:val="001B25C7"/>
    <w:rsid w:val="001B6A61"/>
    <w:rsid w:val="001C163C"/>
    <w:rsid w:val="001C5B62"/>
    <w:rsid w:val="001D2443"/>
    <w:rsid w:val="001D315C"/>
    <w:rsid w:val="001D555A"/>
    <w:rsid w:val="001E2005"/>
    <w:rsid w:val="001E3C1E"/>
    <w:rsid w:val="001E42E0"/>
    <w:rsid w:val="001E59EC"/>
    <w:rsid w:val="001F19EB"/>
    <w:rsid w:val="001F4AA8"/>
    <w:rsid w:val="0020076A"/>
    <w:rsid w:val="0021156E"/>
    <w:rsid w:val="002220F0"/>
    <w:rsid w:val="002260F2"/>
    <w:rsid w:val="00235CCD"/>
    <w:rsid w:val="00237B6A"/>
    <w:rsid w:val="002421AD"/>
    <w:rsid w:val="00245997"/>
    <w:rsid w:val="0024734E"/>
    <w:rsid w:val="0025135A"/>
    <w:rsid w:val="00254437"/>
    <w:rsid w:val="002563A4"/>
    <w:rsid w:val="002603F7"/>
    <w:rsid w:val="00265358"/>
    <w:rsid w:val="0027011A"/>
    <w:rsid w:val="002717C7"/>
    <w:rsid w:val="00273924"/>
    <w:rsid w:val="002754A2"/>
    <w:rsid w:val="00283222"/>
    <w:rsid w:val="00296527"/>
    <w:rsid w:val="00297B2C"/>
    <w:rsid w:val="002A0007"/>
    <w:rsid w:val="002A2A63"/>
    <w:rsid w:val="002B50AE"/>
    <w:rsid w:val="002B76D9"/>
    <w:rsid w:val="002C0638"/>
    <w:rsid w:val="002C5B00"/>
    <w:rsid w:val="002E0B2E"/>
    <w:rsid w:val="002E5DDD"/>
    <w:rsid w:val="0030268A"/>
    <w:rsid w:val="003044F5"/>
    <w:rsid w:val="003071BB"/>
    <w:rsid w:val="00320F16"/>
    <w:rsid w:val="00326E21"/>
    <w:rsid w:val="00326E93"/>
    <w:rsid w:val="00330E43"/>
    <w:rsid w:val="003352C8"/>
    <w:rsid w:val="00335315"/>
    <w:rsid w:val="0034285A"/>
    <w:rsid w:val="0035215A"/>
    <w:rsid w:val="003540B6"/>
    <w:rsid w:val="003562F5"/>
    <w:rsid w:val="003603B9"/>
    <w:rsid w:val="003649F1"/>
    <w:rsid w:val="003671AA"/>
    <w:rsid w:val="00375032"/>
    <w:rsid w:val="00385BAF"/>
    <w:rsid w:val="00387A01"/>
    <w:rsid w:val="00390127"/>
    <w:rsid w:val="00390214"/>
    <w:rsid w:val="003A6BEE"/>
    <w:rsid w:val="003B38E5"/>
    <w:rsid w:val="003C13B2"/>
    <w:rsid w:val="003C2AC9"/>
    <w:rsid w:val="003C3384"/>
    <w:rsid w:val="003C3CF9"/>
    <w:rsid w:val="003D5149"/>
    <w:rsid w:val="003D5DA7"/>
    <w:rsid w:val="003E3B1F"/>
    <w:rsid w:val="003E449E"/>
    <w:rsid w:val="003E4653"/>
    <w:rsid w:val="003F1232"/>
    <w:rsid w:val="0040049C"/>
    <w:rsid w:val="004023B2"/>
    <w:rsid w:val="004055B9"/>
    <w:rsid w:val="00406B28"/>
    <w:rsid w:val="00410DC9"/>
    <w:rsid w:val="0041742F"/>
    <w:rsid w:val="004175D0"/>
    <w:rsid w:val="00422205"/>
    <w:rsid w:val="004246C6"/>
    <w:rsid w:val="0042499B"/>
    <w:rsid w:val="0042639A"/>
    <w:rsid w:val="00437735"/>
    <w:rsid w:val="004410B1"/>
    <w:rsid w:val="004423A0"/>
    <w:rsid w:val="00442535"/>
    <w:rsid w:val="00451547"/>
    <w:rsid w:val="00453182"/>
    <w:rsid w:val="00454A65"/>
    <w:rsid w:val="00480696"/>
    <w:rsid w:val="004834BA"/>
    <w:rsid w:val="00486181"/>
    <w:rsid w:val="00493770"/>
    <w:rsid w:val="004952E4"/>
    <w:rsid w:val="004A5034"/>
    <w:rsid w:val="004B29E2"/>
    <w:rsid w:val="004B2D2E"/>
    <w:rsid w:val="004B3CD5"/>
    <w:rsid w:val="004B475F"/>
    <w:rsid w:val="004C10DB"/>
    <w:rsid w:val="004C42DB"/>
    <w:rsid w:val="004C5CCC"/>
    <w:rsid w:val="004E520D"/>
    <w:rsid w:val="004E7C03"/>
    <w:rsid w:val="004F1F85"/>
    <w:rsid w:val="004F7DB5"/>
    <w:rsid w:val="005001BC"/>
    <w:rsid w:val="00502536"/>
    <w:rsid w:val="0050320D"/>
    <w:rsid w:val="00512808"/>
    <w:rsid w:val="00517785"/>
    <w:rsid w:val="00522350"/>
    <w:rsid w:val="00523233"/>
    <w:rsid w:val="00526F21"/>
    <w:rsid w:val="0052786E"/>
    <w:rsid w:val="00530630"/>
    <w:rsid w:val="005310C5"/>
    <w:rsid w:val="00541D88"/>
    <w:rsid w:val="0054388E"/>
    <w:rsid w:val="00545FD2"/>
    <w:rsid w:val="005513FB"/>
    <w:rsid w:val="00561433"/>
    <w:rsid w:val="00567669"/>
    <w:rsid w:val="00571CC0"/>
    <w:rsid w:val="005740D8"/>
    <w:rsid w:val="00574D10"/>
    <w:rsid w:val="0058413E"/>
    <w:rsid w:val="00584A14"/>
    <w:rsid w:val="00596581"/>
    <w:rsid w:val="005C64FB"/>
    <w:rsid w:val="005D0903"/>
    <w:rsid w:val="005D60F1"/>
    <w:rsid w:val="005E3E46"/>
    <w:rsid w:val="005E78D2"/>
    <w:rsid w:val="005F48D6"/>
    <w:rsid w:val="005F534F"/>
    <w:rsid w:val="005F68DE"/>
    <w:rsid w:val="005F79B8"/>
    <w:rsid w:val="0060376B"/>
    <w:rsid w:val="00605726"/>
    <w:rsid w:val="00606821"/>
    <w:rsid w:val="006143D0"/>
    <w:rsid w:val="00620434"/>
    <w:rsid w:val="006215B9"/>
    <w:rsid w:val="00623AF5"/>
    <w:rsid w:val="00627372"/>
    <w:rsid w:val="006374FF"/>
    <w:rsid w:val="00642389"/>
    <w:rsid w:val="00647E04"/>
    <w:rsid w:val="006651B1"/>
    <w:rsid w:val="00666AE0"/>
    <w:rsid w:val="00671D93"/>
    <w:rsid w:val="0067316F"/>
    <w:rsid w:val="00673C13"/>
    <w:rsid w:val="006807BF"/>
    <w:rsid w:val="00680E5A"/>
    <w:rsid w:val="0069005B"/>
    <w:rsid w:val="00697C78"/>
    <w:rsid w:val="006A0837"/>
    <w:rsid w:val="006A0E01"/>
    <w:rsid w:val="006B3F75"/>
    <w:rsid w:val="006C3137"/>
    <w:rsid w:val="006D39A4"/>
    <w:rsid w:val="006E0396"/>
    <w:rsid w:val="006E1F24"/>
    <w:rsid w:val="006E663D"/>
    <w:rsid w:val="006E6689"/>
    <w:rsid w:val="006E7682"/>
    <w:rsid w:val="006F7BB7"/>
    <w:rsid w:val="00701769"/>
    <w:rsid w:val="0070379D"/>
    <w:rsid w:val="00706811"/>
    <w:rsid w:val="007069BD"/>
    <w:rsid w:val="00716D09"/>
    <w:rsid w:val="007220C7"/>
    <w:rsid w:val="007229FE"/>
    <w:rsid w:val="00733776"/>
    <w:rsid w:val="00746D70"/>
    <w:rsid w:val="00752CC0"/>
    <w:rsid w:val="007603FD"/>
    <w:rsid w:val="0076235C"/>
    <w:rsid w:val="00777211"/>
    <w:rsid w:val="00777618"/>
    <w:rsid w:val="00793C7A"/>
    <w:rsid w:val="007A0835"/>
    <w:rsid w:val="007A10E7"/>
    <w:rsid w:val="007A2D66"/>
    <w:rsid w:val="007A720E"/>
    <w:rsid w:val="007A7ADD"/>
    <w:rsid w:val="007B02EF"/>
    <w:rsid w:val="007B2B1A"/>
    <w:rsid w:val="007C04BD"/>
    <w:rsid w:val="007C11BE"/>
    <w:rsid w:val="007C164B"/>
    <w:rsid w:val="007C1C11"/>
    <w:rsid w:val="007C2757"/>
    <w:rsid w:val="007C58A4"/>
    <w:rsid w:val="007C6073"/>
    <w:rsid w:val="007D4FC3"/>
    <w:rsid w:val="007D6023"/>
    <w:rsid w:val="007E1197"/>
    <w:rsid w:val="007E3F98"/>
    <w:rsid w:val="007E3FD1"/>
    <w:rsid w:val="007F156B"/>
    <w:rsid w:val="007F5669"/>
    <w:rsid w:val="007F78EF"/>
    <w:rsid w:val="008216DD"/>
    <w:rsid w:val="00822EE1"/>
    <w:rsid w:val="008242E7"/>
    <w:rsid w:val="00831C94"/>
    <w:rsid w:val="00833DC8"/>
    <w:rsid w:val="008348BF"/>
    <w:rsid w:val="0085383C"/>
    <w:rsid w:val="0085662E"/>
    <w:rsid w:val="00857FB3"/>
    <w:rsid w:val="00864564"/>
    <w:rsid w:val="00874E63"/>
    <w:rsid w:val="0087565E"/>
    <w:rsid w:val="008818C5"/>
    <w:rsid w:val="00886C66"/>
    <w:rsid w:val="008975F1"/>
    <w:rsid w:val="008A5FB0"/>
    <w:rsid w:val="008C5A7E"/>
    <w:rsid w:val="008D21B2"/>
    <w:rsid w:val="008E16B7"/>
    <w:rsid w:val="008E3384"/>
    <w:rsid w:val="008E5E99"/>
    <w:rsid w:val="008E76A8"/>
    <w:rsid w:val="008F110E"/>
    <w:rsid w:val="008F207D"/>
    <w:rsid w:val="00900762"/>
    <w:rsid w:val="009277B5"/>
    <w:rsid w:val="009308E6"/>
    <w:rsid w:val="009350A5"/>
    <w:rsid w:val="00936799"/>
    <w:rsid w:val="0093762B"/>
    <w:rsid w:val="00947C12"/>
    <w:rsid w:val="0095455D"/>
    <w:rsid w:val="00957E18"/>
    <w:rsid w:val="009614A8"/>
    <w:rsid w:val="00965CA0"/>
    <w:rsid w:val="00971DC5"/>
    <w:rsid w:val="00973FC8"/>
    <w:rsid w:val="00984D16"/>
    <w:rsid w:val="009903EB"/>
    <w:rsid w:val="00992273"/>
    <w:rsid w:val="009A4415"/>
    <w:rsid w:val="009B54EB"/>
    <w:rsid w:val="009B7A94"/>
    <w:rsid w:val="009C29F9"/>
    <w:rsid w:val="009D135D"/>
    <w:rsid w:val="009D15E4"/>
    <w:rsid w:val="009D1FA9"/>
    <w:rsid w:val="009D34A5"/>
    <w:rsid w:val="009D6F4B"/>
    <w:rsid w:val="009D7F1B"/>
    <w:rsid w:val="009F1DD7"/>
    <w:rsid w:val="009F50C2"/>
    <w:rsid w:val="00A068EF"/>
    <w:rsid w:val="00A152E8"/>
    <w:rsid w:val="00A153BC"/>
    <w:rsid w:val="00A17F45"/>
    <w:rsid w:val="00A210A2"/>
    <w:rsid w:val="00A22555"/>
    <w:rsid w:val="00A42DD3"/>
    <w:rsid w:val="00A43AB0"/>
    <w:rsid w:val="00A45D74"/>
    <w:rsid w:val="00A47383"/>
    <w:rsid w:val="00A504B4"/>
    <w:rsid w:val="00A51000"/>
    <w:rsid w:val="00A67D62"/>
    <w:rsid w:val="00A71ACF"/>
    <w:rsid w:val="00A74275"/>
    <w:rsid w:val="00A80A2F"/>
    <w:rsid w:val="00A80CB1"/>
    <w:rsid w:val="00A83C78"/>
    <w:rsid w:val="00A864B6"/>
    <w:rsid w:val="00A93F8B"/>
    <w:rsid w:val="00AA3778"/>
    <w:rsid w:val="00AA7039"/>
    <w:rsid w:val="00AB1791"/>
    <w:rsid w:val="00AB26FA"/>
    <w:rsid w:val="00AB2FD5"/>
    <w:rsid w:val="00AC1B99"/>
    <w:rsid w:val="00AC420A"/>
    <w:rsid w:val="00AC5AC7"/>
    <w:rsid w:val="00AC6952"/>
    <w:rsid w:val="00AC730E"/>
    <w:rsid w:val="00AD465D"/>
    <w:rsid w:val="00AD7F29"/>
    <w:rsid w:val="00AE59FB"/>
    <w:rsid w:val="00AE5C95"/>
    <w:rsid w:val="00AF2EB6"/>
    <w:rsid w:val="00AF458F"/>
    <w:rsid w:val="00AF54F5"/>
    <w:rsid w:val="00AF6950"/>
    <w:rsid w:val="00B10549"/>
    <w:rsid w:val="00B15ECA"/>
    <w:rsid w:val="00B20EF3"/>
    <w:rsid w:val="00B22621"/>
    <w:rsid w:val="00B239BD"/>
    <w:rsid w:val="00B2585E"/>
    <w:rsid w:val="00B262A0"/>
    <w:rsid w:val="00B2656C"/>
    <w:rsid w:val="00B27921"/>
    <w:rsid w:val="00B302C2"/>
    <w:rsid w:val="00B31C88"/>
    <w:rsid w:val="00B34528"/>
    <w:rsid w:val="00B37567"/>
    <w:rsid w:val="00B429DA"/>
    <w:rsid w:val="00B528BA"/>
    <w:rsid w:val="00B57CB6"/>
    <w:rsid w:val="00B67395"/>
    <w:rsid w:val="00B73987"/>
    <w:rsid w:val="00B73C9C"/>
    <w:rsid w:val="00B74EC0"/>
    <w:rsid w:val="00B84949"/>
    <w:rsid w:val="00B93EC5"/>
    <w:rsid w:val="00BA4C17"/>
    <w:rsid w:val="00BA4DAA"/>
    <w:rsid w:val="00BB142D"/>
    <w:rsid w:val="00BB22CD"/>
    <w:rsid w:val="00BB309D"/>
    <w:rsid w:val="00BB52C7"/>
    <w:rsid w:val="00BC0442"/>
    <w:rsid w:val="00BD012B"/>
    <w:rsid w:val="00BD42CA"/>
    <w:rsid w:val="00BD667E"/>
    <w:rsid w:val="00BD6AFD"/>
    <w:rsid w:val="00BD7D7E"/>
    <w:rsid w:val="00BE11A8"/>
    <w:rsid w:val="00BE15D4"/>
    <w:rsid w:val="00BE3A3F"/>
    <w:rsid w:val="00BF7275"/>
    <w:rsid w:val="00C00CBE"/>
    <w:rsid w:val="00C02BB5"/>
    <w:rsid w:val="00C15AAA"/>
    <w:rsid w:val="00C21043"/>
    <w:rsid w:val="00C264DE"/>
    <w:rsid w:val="00C331FB"/>
    <w:rsid w:val="00C34CC9"/>
    <w:rsid w:val="00C34EE4"/>
    <w:rsid w:val="00C36209"/>
    <w:rsid w:val="00C41FEE"/>
    <w:rsid w:val="00C561F6"/>
    <w:rsid w:val="00C61D2C"/>
    <w:rsid w:val="00C61E9F"/>
    <w:rsid w:val="00C62220"/>
    <w:rsid w:val="00C630A9"/>
    <w:rsid w:val="00C632E1"/>
    <w:rsid w:val="00C66218"/>
    <w:rsid w:val="00C66A21"/>
    <w:rsid w:val="00C72140"/>
    <w:rsid w:val="00C7401C"/>
    <w:rsid w:val="00C80023"/>
    <w:rsid w:val="00C8668D"/>
    <w:rsid w:val="00C91472"/>
    <w:rsid w:val="00C92561"/>
    <w:rsid w:val="00C92F09"/>
    <w:rsid w:val="00C9327D"/>
    <w:rsid w:val="00C93AAF"/>
    <w:rsid w:val="00CA0E35"/>
    <w:rsid w:val="00CA5D50"/>
    <w:rsid w:val="00CA605B"/>
    <w:rsid w:val="00CA6238"/>
    <w:rsid w:val="00CB1366"/>
    <w:rsid w:val="00CB1B31"/>
    <w:rsid w:val="00CB1C84"/>
    <w:rsid w:val="00CB668C"/>
    <w:rsid w:val="00CC4206"/>
    <w:rsid w:val="00CC59DD"/>
    <w:rsid w:val="00CD61F3"/>
    <w:rsid w:val="00CE1232"/>
    <w:rsid w:val="00CE2FA6"/>
    <w:rsid w:val="00CE78E7"/>
    <w:rsid w:val="00CE79C4"/>
    <w:rsid w:val="00CE7FAC"/>
    <w:rsid w:val="00CF26AB"/>
    <w:rsid w:val="00D00471"/>
    <w:rsid w:val="00D01676"/>
    <w:rsid w:val="00D05633"/>
    <w:rsid w:val="00D06062"/>
    <w:rsid w:val="00D06AB5"/>
    <w:rsid w:val="00D17E9C"/>
    <w:rsid w:val="00D22A68"/>
    <w:rsid w:val="00D26DDD"/>
    <w:rsid w:val="00D31F4B"/>
    <w:rsid w:val="00D333FA"/>
    <w:rsid w:val="00D34787"/>
    <w:rsid w:val="00D4547A"/>
    <w:rsid w:val="00D475F3"/>
    <w:rsid w:val="00D507D6"/>
    <w:rsid w:val="00D55AC3"/>
    <w:rsid w:val="00D627CB"/>
    <w:rsid w:val="00D67418"/>
    <w:rsid w:val="00D70989"/>
    <w:rsid w:val="00D71CF0"/>
    <w:rsid w:val="00D736C1"/>
    <w:rsid w:val="00D75184"/>
    <w:rsid w:val="00D95A68"/>
    <w:rsid w:val="00D961FE"/>
    <w:rsid w:val="00DA4395"/>
    <w:rsid w:val="00DA7391"/>
    <w:rsid w:val="00DC6EBA"/>
    <w:rsid w:val="00DE019D"/>
    <w:rsid w:val="00DE17BD"/>
    <w:rsid w:val="00DE38C6"/>
    <w:rsid w:val="00DE563C"/>
    <w:rsid w:val="00DF1CB9"/>
    <w:rsid w:val="00E00CFA"/>
    <w:rsid w:val="00E01F5E"/>
    <w:rsid w:val="00E10BA9"/>
    <w:rsid w:val="00E12E71"/>
    <w:rsid w:val="00E204A8"/>
    <w:rsid w:val="00E231E6"/>
    <w:rsid w:val="00E307EB"/>
    <w:rsid w:val="00E3113F"/>
    <w:rsid w:val="00E31405"/>
    <w:rsid w:val="00E318A1"/>
    <w:rsid w:val="00E33F44"/>
    <w:rsid w:val="00E34EA5"/>
    <w:rsid w:val="00E36292"/>
    <w:rsid w:val="00E4018F"/>
    <w:rsid w:val="00E412B0"/>
    <w:rsid w:val="00E41342"/>
    <w:rsid w:val="00E43051"/>
    <w:rsid w:val="00E45A3B"/>
    <w:rsid w:val="00E46F68"/>
    <w:rsid w:val="00E51F20"/>
    <w:rsid w:val="00E5254A"/>
    <w:rsid w:val="00E526CA"/>
    <w:rsid w:val="00E60737"/>
    <w:rsid w:val="00E61B12"/>
    <w:rsid w:val="00E64BF3"/>
    <w:rsid w:val="00E777CB"/>
    <w:rsid w:val="00E8149B"/>
    <w:rsid w:val="00E87EB6"/>
    <w:rsid w:val="00E9039C"/>
    <w:rsid w:val="00E903EC"/>
    <w:rsid w:val="00E91B51"/>
    <w:rsid w:val="00E91C28"/>
    <w:rsid w:val="00EA0984"/>
    <w:rsid w:val="00EA09CB"/>
    <w:rsid w:val="00EA6FE0"/>
    <w:rsid w:val="00EA76E2"/>
    <w:rsid w:val="00EB01EB"/>
    <w:rsid w:val="00EB4207"/>
    <w:rsid w:val="00EB709F"/>
    <w:rsid w:val="00EC17D8"/>
    <w:rsid w:val="00EC1B2A"/>
    <w:rsid w:val="00EC6B2D"/>
    <w:rsid w:val="00ED5D23"/>
    <w:rsid w:val="00EE1054"/>
    <w:rsid w:val="00EE3E8E"/>
    <w:rsid w:val="00EF75A9"/>
    <w:rsid w:val="00F14A84"/>
    <w:rsid w:val="00F16408"/>
    <w:rsid w:val="00F21456"/>
    <w:rsid w:val="00F24E44"/>
    <w:rsid w:val="00F352FD"/>
    <w:rsid w:val="00F373D7"/>
    <w:rsid w:val="00F4191D"/>
    <w:rsid w:val="00F421FE"/>
    <w:rsid w:val="00F46E08"/>
    <w:rsid w:val="00F5206B"/>
    <w:rsid w:val="00F70A5E"/>
    <w:rsid w:val="00F73BE0"/>
    <w:rsid w:val="00F771C0"/>
    <w:rsid w:val="00F80C7E"/>
    <w:rsid w:val="00F86023"/>
    <w:rsid w:val="00F93C8D"/>
    <w:rsid w:val="00F95EA4"/>
    <w:rsid w:val="00FA11EC"/>
    <w:rsid w:val="00FA52A4"/>
    <w:rsid w:val="00FA6AC9"/>
    <w:rsid w:val="00FD2850"/>
    <w:rsid w:val="00FD4A0D"/>
    <w:rsid w:val="00FD6134"/>
    <w:rsid w:val="00FD73FB"/>
    <w:rsid w:val="00FE0620"/>
    <w:rsid w:val="00FE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82A4"/>
  <w15:docId w15:val="{41D9EDE6-1F9E-425A-AE61-3336B695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D9"/>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BodyText2"/>
    <w:next w:val="Normal"/>
    <w:link w:val="Heading1Char"/>
    <w:qFormat/>
    <w:rsid w:val="00041AD9"/>
    <w:pPr>
      <w:ind w:left="360"/>
      <w:jc w:val="left"/>
    </w:pPr>
    <w:rPr>
      <w:rFonts w:ascii="Times New Roman" w:hAnsi="Times New Roman" w:cs="Times New Roman"/>
      <w:sz w:val="24"/>
    </w:rPr>
  </w:style>
  <w:style w:type="paragraph" w:styleId="Heading2">
    <w:name w:val="heading 2"/>
    <w:aliases w:val="H2-Sec. Head"/>
    <w:basedOn w:val="Normal"/>
    <w:next w:val="Normal"/>
    <w:link w:val="Heading2Char"/>
    <w:uiPriority w:val="9"/>
    <w:unhideWhenUsed/>
    <w:qFormat/>
    <w:rsid w:val="00041AD9"/>
    <w:pPr>
      <w:outlineLvl w:val="1"/>
    </w:pPr>
    <w:rPr>
      <w:b/>
      <w:sz w:val="24"/>
      <w:szCs w:val="24"/>
    </w:rPr>
  </w:style>
  <w:style w:type="paragraph" w:styleId="Heading3">
    <w:name w:val="heading 3"/>
    <w:aliases w:val="H3-Sec. Head"/>
    <w:basedOn w:val="Normal"/>
    <w:next w:val="Normal"/>
    <w:link w:val="Heading3Char"/>
    <w:uiPriority w:val="9"/>
    <w:unhideWhenUsed/>
    <w:qFormat/>
    <w:rsid w:val="00041AD9"/>
    <w:pPr>
      <w:keepNext/>
      <w:keepLines/>
      <w:spacing w:before="200"/>
      <w:outlineLvl w:val="2"/>
    </w:pPr>
    <w:rPr>
      <w:b/>
      <w:sz w:val="24"/>
      <w:szCs w:val="24"/>
    </w:rPr>
  </w:style>
  <w:style w:type="paragraph" w:styleId="Heading4">
    <w:name w:val="heading 4"/>
    <w:aliases w:val="H4 Sec.Heading"/>
    <w:basedOn w:val="Heading2"/>
    <w:next w:val="Normal"/>
    <w:link w:val="Heading4Char"/>
    <w:unhideWhenUsed/>
    <w:qFormat/>
    <w:rsid w:val="00041AD9"/>
    <w:pPr>
      <w:outlineLvl w:val="3"/>
    </w:pPr>
    <w:rPr>
      <w:bCs/>
      <w:iCs/>
    </w:rPr>
  </w:style>
  <w:style w:type="paragraph" w:styleId="Heading5">
    <w:name w:val="heading 5"/>
    <w:basedOn w:val="Heading4"/>
    <w:next w:val="Normal"/>
    <w:link w:val="Heading5Char"/>
    <w:qFormat/>
    <w:rsid w:val="00041AD9"/>
    <w:pPr>
      <w:tabs>
        <w:tab w:val="left" w:pos="0"/>
      </w:tabs>
      <w:spacing w:after="360" w:line="360" w:lineRule="atLeast"/>
      <w:jc w:val="left"/>
      <w:outlineLvl w:val="4"/>
    </w:pPr>
    <w:rPr>
      <w:rFonts w:ascii="Arial" w:hAnsi="Arial" w:cs="Arial"/>
      <w:bCs w:val="0"/>
      <w:i/>
      <w:iCs w:val="0"/>
      <w:sz w:val="28"/>
      <w:szCs w:val="28"/>
    </w:rPr>
  </w:style>
  <w:style w:type="paragraph" w:styleId="Heading6">
    <w:name w:val="heading 6"/>
    <w:basedOn w:val="Normal"/>
    <w:next w:val="Normal"/>
    <w:link w:val="Heading6Char"/>
    <w:unhideWhenUsed/>
    <w:qFormat/>
    <w:rsid w:val="00041AD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41AD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41AD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041AD9"/>
    <w:pPr>
      <w:keepNext/>
      <w:widowControl w:val="0"/>
      <w:adjustRightInd w:val="0"/>
      <w:textAlignment w:val="baseline"/>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041AD9"/>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041AD9"/>
    <w:rPr>
      <w:rFonts w:ascii="Arial" w:eastAsia="Times New Roman" w:hAnsi="Arial" w:cs="Arial"/>
      <w:b/>
      <w:sz w:val="52"/>
      <w:szCs w:val="24"/>
    </w:rPr>
  </w:style>
  <w:style w:type="character" w:customStyle="1" w:styleId="Heading1Char">
    <w:name w:val="Heading 1 Char"/>
    <w:aliases w:val="H1-Sec.Head Char1"/>
    <w:basedOn w:val="DefaultParagraphFont"/>
    <w:link w:val="Heading1"/>
    <w:rsid w:val="00041AD9"/>
    <w:rPr>
      <w:rFonts w:ascii="Times New Roman" w:eastAsia="Times New Roman" w:hAnsi="Times New Roman" w:cs="Times New Roman"/>
      <w:b/>
      <w:sz w:val="24"/>
      <w:szCs w:val="24"/>
    </w:rPr>
  </w:style>
  <w:style w:type="character" w:customStyle="1" w:styleId="Heading2Char">
    <w:name w:val="Heading 2 Char"/>
    <w:aliases w:val="H2-Sec. Head Char"/>
    <w:basedOn w:val="DefaultParagraphFont"/>
    <w:link w:val="Heading2"/>
    <w:uiPriority w:val="9"/>
    <w:rsid w:val="00041AD9"/>
    <w:rPr>
      <w:rFonts w:ascii="Times New Roman" w:eastAsia="Times New Roman" w:hAnsi="Times New Roman" w:cs="Times New Roman"/>
      <w:b/>
      <w:sz w:val="24"/>
      <w:szCs w:val="24"/>
    </w:rPr>
  </w:style>
  <w:style w:type="character" w:customStyle="1" w:styleId="Heading3Char">
    <w:name w:val="Heading 3 Char"/>
    <w:aliases w:val="H3-Sec. Head Char"/>
    <w:basedOn w:val="DefaultParagraphFont"/>
    <w:link w:val="Heading3"/>
    <w:uiPriority w:val="9"/>
    <w:rsid w:val="00041AD9"/>
    <w:rPr>
      <w:rFonts w:ascii="Times New Roman" w:eastAsia="Times New Roman" w:hAnsi="Times New Roman" w:cs="Times New Roman"/>
      <w:b/>
      <w:sz w:val="24"/>
      <w:szCs w:val="24"/>
    </w:rPr>
  </w:style>
  <w:style w:type="character" w:customStyle="1" w:styleId="Heading4Char">
    <w:name w:val="Heading 4 Char"/>
    <w:aliases w:val="H4 Sec.Heading Char"/>
    <w:basedOn w:val="DefaultParagraphFont"/>
    <w:link w:val="Heading4"/>
    <w:rsid w:val="00041AD9"/>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041AD9"/>
    <w:rPr>
      <w:rFonts w:ascii="Arial" w:eastAsia="Times New Roman" w:hAnsi="Arial" w:cs="Arial"/>
      <w:b/>
      <w:i/>
      <w:sz w:val="28"/>
      <w:szCs w:val="28"/>
    </w:rPr>
  </w:style>
  <w:style w:type="character" w:customStyle="1" w:styleId="Heading6Char">
    <w:name w:val="Heading 6 Char"/>
    <w:basedOn w:val="DefaultParagraphFont"/>
    <w:link w:val="Heading6"/>
    <w:rsid w:val="00041AD9"/>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rsid w:val="00041AD9"/>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rsid w:val="00041A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041AD9"/>
    <w:rPr>
      <w:rFonts w:ascii="Arial" w:eastAsia="Times New Roman" w:hAnsi="Arial" w:cs="Arial"/>
      <w:b/>
      <w:bCs/>
      <w:sz w:val="24"/>
      <w:szCs w:val="20"/>
    </w:rPr>
  </w:style>
  <w:style w:type="paragraph" w:styleId="Title">
    <w:name w:val="Title"/>
    <w:basedOn w:val="Normal"/>
    <w:link w:val="TitleChar"/>
    <w:qFormat/>
    <w:rsid w:val="00041AD9"/>
    <w:pPr>
      <w:spacing w:line="240" w:lineRule="auto"/>
      <w:jc w:val="center"/>
    </w:pPr>
    <w:rPr>
      <w:b/>
      <w:smallCaps/>
      <w:sz w:val="32"/>
    </w:rPr>
  </w:style>
  <w:style w:type="character" w:customStyle="1" w:styleId="TitleChar">
    <w:name w:val="Title Char"/>
    <w:basedOn w:val="DefaultParagraphFont"/>
    <w:link w:val="Title"/>
    <w:rsid w:val="00041AD9"/>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041AD9"/>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041AD9"/>
    <w:rPr>
      <w:rFonts w:ascii="Times New Roman" w:eastAsia="Times New Roman" w:hAnsi="Times New Roman" w:cs="Times New Roman"/>
      <w:sz w:val="16"/>
      <w:szCs w:val="20"/>
    </w:rPr>
  </w:style>
  <w:style w:type="character" w:styleId="CommentReference">
    <w:name w:val="annotation reference"/>
    <w:semiHidden/>
    <w:rsid w:val="00041AD9"/>
    <w:rPr>
      <w:sz w:val="16"/>
      <w:szCs w:val="16"/>
    </w:rPr>
  </w:style>
  <w:style w:type="paragraph" w:styleId="CommentText">
    <w:name w:val="annotation text"/>
    <w:basedOn w:val="Normal"/>
    <w:link w:val="CommentTextChar"/>
    <w:semiHidden/>
    <w:rsid w:val="00041AD9"/>
    <w:rPr>
      <w:sz w:val="20"/>
    </w:rPr>
  </w:style>
  <w:style w:type="character" w:customStyle="1" w:styleId="CommentTextChar">
    <w:name w:val="Comment Text Char"/>
    <w:basedOn w:val="DefaultParagraphFont"/>
    <w:link w:val="CommentText"/>
    <w:semiHidden/>
    <w:rsid w:val="00041AD9"/>
    <w:rPr>
      <w:rFonts w:ascii="Times New Roman" w:eastAsia="Times New Roman" w:hAnsi="Times New Roman" w:cs="Times New Roman"/>
      <w:sz w:val="20"/>
      <w:szCs w:val="20"/>
    </w:rPr>
  </w:style>
  <w:style w:type="character" w:styleId="FootnoteReference">
    <w:name w:val="footnote reference"/>
    <w:semiHidden/>
    <w:rsid w:val="00041AD9"/>
    <w:rPr>
      <w:vertAlign w:val="superscript"/>
    </w:rPr>
  </w:style>
  <w:style w:type="paragraph" w:styleId="EndnoteText">
    <w:name w:val="endnote text"/>
    <w:basedOn w:val="Normal"/>
    <w:link w:val="EndnoteTextChar"/>
    <w:semiHidden/>
    <w:rsid w:val="00041AD9"/>
    <w:pPr>
      <w:spacing w:line="240" w:lineRule="auto"/>
      <w:jc w:val="left"/>
    </w:pPr>
    <w:rPr>
      <w:sz w:val="20"/>
    </w:rPr>
  </w:style>
  <w:style w:type="character" w:customStyle="1" w:styleId="EndnoteTextChar">
    <w:name w:val="Endnote Text Char"/>
    <w:basedOn w:val="DefaultParagraphFont"/>
    <w:link w:val="EndnoteText"/>
    <w:semiHidden/>
    <w:rsid w:val="00041AD9"/>
    <w:rPr>
      <w:rFonts w:ascii="Times New Roman" w:eastAsia="Times New Roman" w:hAnsi="Times New Roman" w:cs="Times New Roman"/>
      <w:sz w:val="20"/>
      <w:szCs w:val="20"/>
    </w:rPr>
  </w:style>
  <w:style w:type="character" w:styleId="EndnoteReference">
    <w:name w:val="endnote reference"/>
    <w:semiHidden/>
    <w:rsid w:val="00041AD9"/>
    <w:rPr>
      <w:vertAlign w:val="superscript"/>
    </w:rPr>
  </w:style>
  <w:style w:type="paragraph" w:styleId="BalloonText">
    <w:name w:val="Balloon Text"/>
    <w:basedOn w:val="Normal"/>
    <w:link w:val="BalloonTextChar"/>
    <w:semiHidden/>
    <w:unhideWhenUsed/>
    <w:rsid w:val="00041AD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41AD9"/>
    <w:rPr>
      <w:rFonts w:ascii="Tahoma" w:eastAsia="Times New Roman" w:hAnsi="Tahoma" w:cs="Tahoma"/>
      <w:sz w:val="16"/>
      <w:szCs w:val="16"/>
    </w:rPr>
  </w:style>
  <w:style w:type="character" w:customStyle="1" w:styleId="CommentSubjectChar">
    <w:name w:val="Comment Subject Char"/>
    <w:basedOn w:val="CommentTextChar"/>
    <w:link w:val="CommentSubject"/>
    <w:semiHidden/>
    <w:rsid w:val="00041AD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041AD9"/>
    <w:pPr>
      <w:spacing w:line="240" w:lineRule="auto"/>
    </w:pPr>
    <w:rPr>
      <w:b/>
      <w:bCs/>
    </w:rPr>
  </w:style>
  <w:style w:type="paragraph" w:styleId="ListParagraph">
    <w:name w:val="List Paragraph"/>
    <w:basedOn w:val="Normal"/>
    <w:uiPriority w:val="34"/>
    <w:qFormat/>
    <w:rsid w:val="00041AD9"/>
    <w:pPr>
      <w:ind w:left="720"/>
      <w:contextualSpacing/>
    </w:pPr>
  </w:style>
  <w:style w:type="paragraph" w:styleId="Header">
    <w:name w:val="header"/>
    <w:basedOn w:val="Normal"/>
    <w:link w:val="HeaderChar"/>
    <w:uiPriority w:val="99"/>
    <w:rsid w:val="00041AD9"/>
    <w:pPr>
      <w:tabs>
        <w:tab w:val="center" w:pos="4320"/>
        <w:tab w:val="right" w:pos="8640"/>
      </w:tabs>
    </w:pPr>
    <w:rPr>
      <w:sz w:val="16"/>
    </w:rPr>
  </w:style>
  <w:style w:type="character" w:customStyle="1" w:styleId="HeaderChar">
    <w:name w:val="Header Char"/>
    <w:basedOn w:val="DefaultParagraphFont"/>
    <w:link w:val="Header"/>
    <w:uiPriority w:val="99"/>
    <w:rsid w:val="00041AD9"/>
    <w:rPr>
      <w:rFonts w:ascii="Times New Roman" w:eastAsia="Times New Roman" w:hAnsi="Times New Roman" w:cs="Times New Roman"/>
      <w:sz w:val="16"/>
      <w:szCs w:val="20"/>
    </w:rPr>
  </w:style>
  <w:style w:type="paragraph" w:customStyle="1" w:styleId="RH-SglSpHead">
    <w:name w:val="RH-Sgl Sp Head"/>
    <w:basedOn w:val="Normal"/>
    <w:next w:val="Normal"/>
    <w:rsid w:val="00041AD9"/>
    <w:pPr>
      <w:keepNext/>
      <w:pBdr>
        <w:bottom w:val="double" w:sz="6" w:space="1" w:color="auto"/>
      </w:pBdr>
      <w:spacing w:after="480" w:line="240" w:lineRule="exact"/>
      <w:jc w:val="left"/>
    </w:pPr>
    <w:rPr>
      <w:b/>
    </w:rPr>
  </w:style>
  <w:style w:type="paragraph" w:customStyle="1" w:styleId="CT-ContractInformation">
    <w:name w:val="CT-Contract Information"/>
    <w:rsid w:val="00041AD9"/>
    <w:pPr>
      <w:tabs>
        <w:tab w:val="left" w:pos="1958"/>
      </w:tabs>
      <w:spacing w:after="0" w:line="240" w:lineRule="exact"/>
    </w:pPr>
    <w:rPr>
      <w:rFonts w:ascii="Times New Roman" w:eastAsia="Times New Roman" w:hAnsi="Times New Roman" w:cs="Times New Roman"/>
      <w:vanish/>
      <w:szCs w:val="20"/>
    </w:rPr>
  </w:style>
  <w:style w:type="paragraph" w:customStyle="1" w:styleId="E1-Equation">
    <w:name w:val="E1-Equation"/>
    <w:rsid w:val="00041AD9"/>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041AD9"/>
    <w:pPr>
      <w:spacing w:after="120"/>
      <w:ind w:left="360"/>
    </w:pPr>
    <w:rPr>
      <w:sz w:val="16"/>
      <w:szCs w:val="16"/>
    </w:rPr>
  </w:style>
  <w:style w:type="character" w:customStyle="1" w:styleId="BodyTextIndent3Char">
    <w:name w:val="Body Text Indent 3 Char"/>
    <w:basedOn w:val="DefaultParagraphFont"/>
    <w:link w:val="BodyTextIndent3"/>
    <w:rsid w:val="00041AD9"/>
    <w:rPr>
      <w:rFonts w:ascii="Times New Roman" w:eastAsia="Times New Roman" w:hAnsi="Times New Roman" w:cs="Times New Roman"/>
      <w:sz w:val="16"/>
      <w:szCs w:val="16"/>
    </w:rPr>
  </w:style>
  <w:style w:type="character" w:styleId="Emphasis">
    <w:name w:val="Emphasis"/>
    <w:qFormat/>
    <w:rsid w:val="00041AD9"/>
    <w:rPr>
      <w:i/>
      <w:iCs/>
    </w:rPr>
  </w:style>
  <w:style w:type="table" w:styleId="TableGrid">
    <w:name w:val="Table Grid"/>
    <w:basedOn w:val="TableNormal"/>
    <w:uiPriority w:val="59"/>
    <w:rsid w:val="00041AD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41AD9"/>
    <w:pPr>
      <w:tabs>
        <w:tab w:val="center" w:pos="4680"/>
        <w:tab w:val="right" w:pos="9360"/>
      </w:tabs>
      <w:spacing w:line="240" w:lineRule="auto"/>
    </w:pPr>
  </w:style>
  <w:style w:type="character" w:customStyle="1" w:styleId="FooterChar">
    <w:name w:val="Footer Char"/>
    <w:basedOn w:val="DefaultParagraphFont"/>
    <w:link w:val="Footer"/>
    <w:uiPriority w:val="99"/>
    <w:rsid w:val="00041AD9"/>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041AD9"/>
    <w:pPr>
      <w:spacing w:after="120"/>
      <w:ind w:left="360"/>
    </w:pPr>
  </w:style>
  <w:style w:type="character" w:customStyle="1" w:styleId="BodyTextIndentChar">
    <w:name w:val="Body Text Indent Char"/>
    <w:basedOn w:val="DefaultParagraphFont"/>
    <w:link w:val="BodyTextIndent"/>
    <w:semiHidden/>
    <w:rsid w:val="00041AD9"/>
    <w:rPr>
      <w:rFonts w:ascii="Times New Roman" w:eastAsia="Times New Roman" w:hAnsi="Times New Roman" w:cs="Times New Roman"/>
      <w:szCs w:val="20"/>
    </w:rPr>
  </w:style>
  <w:style w:type="character" w:styleId="Hyperlink">
    <w:name w:val="Hyperlink"/>
    <w:uiPriority w:val="99"/>
    <w:rsid w:val="00041AD9"/>
    <w:rPr>
      <w:color w:val="0000FF"/>
      <w:u w:val="single"/>
    </w:rPr>
  </w:style>
  <w:style w:type="paragraph" w:styleId="BodyText3">
    <w:name w:val="Body Text 3"/>
    <w:basedOn w:val="Normal"/>
    <w:link w:val="BodyText3Char"/>
    <w:unhideWhenUsed/>
    <w:rsid w:val="00041AD9"/>
    <w:pPr>
      <w:spacing w:after="120"/>
    </w:pPr>
    <w:rPr>
      <w:sz w:val="16"/>
      <w:szCs w:val="16"/>
    </w:rPr>
  </w:style>
  <w:style w:type="character" w:customStyle="1" w:styleId="BodyText3Char">
    <w:name w:val="Body Text 3 Char"/>
    <w:basedOn w:val="DefaultParagraphFont"/>
    <w:link w:val="BodyText3"/>
    <w:rsid w:val="00041AD9"/>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semiHidden/>
    <w:rsid w:val="00041AD9"/>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041AD9"/>
    <w:pPr>
      <w:spacing w:after="120" w:line="480" w:lineRule="auto"/>
      <w:ind w:left="360"/>
    </w:pPr>
  </w:style>
  <w:style w:type="paragraph" w:styleId="BodyText">
    <w:name w:val="Body Text"/>
    <w:basedOn w:val="Normal"/>
    <w:link w:val="BodyTextChar"/>
    <w:unhideWhenUsed/>
    <w:rsid w:val="00041AD9"/>
    <w:pPr>
      <w:spacing w:after="120"/>
    </w:pPr>
  </w:style>
  <w:style w:type="character" w:customStyle="1" w:styleId="BodyTextChar">
    <w:name w:val="Body Text Char"/>
    <w:basedOn w:val="DefaultParagraphFont"/>
    <w:link w:val="BodyText"/>
    <w:rsid w:val="00041AD9"/>
    <w:rPr>
      <w:rFonts w:ascii="Times New Roman" w:eastAsia="Times New Roman" w:hAnsi="Times New Roman" w:cs="Times New Roman"/>
      <w:szCs w:val="20"/>
    </w:rPr>
  </w:style>
  <w:style w:type="paragraph" w:customStyle="1" w:styleId="MYHEADING3">
    <w:name w:val="MY HEADING 3"/>
    <w:basedOn w:val="Normal"/>
    <w:rsid w:val="00041AD9"/>
    <w:pPr>
      <w:widowControl w:val="0"/>
      <w:numPr>
        <w:numId w:val="4"/>
      </w:numPr>
      <w:adjustRightInd w:val="0"/>
      <w:spacing w:before="240" w:after="240"/>
      <w:textAlignment w:val="baseline"/>
    </w:pPr>
  </w:style>
  <w:style w:type="paragraph" w:customStyle="1" w:styleId="MYHEADING4">
    <w:name w:val="MY HEADING 4"/>
    <w:basedOn w:val="Normal"/>
    <w:rsid w:val="00041AD9"/>
    <w:pPr>
      <w:widowControl w:val="0"/>
      <w:numPr>
        <w:ilvl w:val="1"/>
        <w:numId w:val="4"/>
      </w:numPr>
      <w:adjustRightInd w:val="0"/>
      <w:textAlignment w:val="baseline"/>
    </w:pPr>
  </w:style>
  <w:style w:type="paragraph" w:customStyle="1" w:styleId="MYHEADING5">
    <w:name w:val="MY HEADING 5"/>
    <w:basedOn w:val="Normal"/>
    <w:rsid w:val="00041AD9"/>
    <w:pPr>
      <w:widowControl w:val="0"/>
      <w:numPr>
        <w:ilvl w:val="2"/>
        <w:numId w:val="4"/>
      </w:numPr>
      <w:adjustRightInd w:val="0"/>
      <w:textAlignment w:val="baseline"/>
    </w:pPr>
  </w:style>
  <w:style w:type="character" w:customStyle="1" w:styleId="boldital">
    <w:name w:val="boldital"/>
    <w:rsid w:val="00041AD9"/>
    <w:rPr>
      <w:b/>
      <w:i/>
    </w:rPr>
  </w:style>
  <w:style w:type="paragraph" w:customStyle="1" w:styleId="C1-CtrBoldHd">
    <w:name w:val="C1-Ctr BoldHd"/>
    <w:rsid w:val="00041AD9"/>
    <w:pPr>
      <w:keepNext/>
      <w:widowControl w:val="0"/>
      <w:adjustRightInd w:val="0"/>
      <w:spacing w:after="720" w:line="240" w:lineRule="atLeast"/>
      <w:jc w:val="center"/>
      <w:textAlignment w:val="baseline"/>
    </w:pPr>
    <w:rPr>
      <w:rFonts w:ascii="Times New Roman" w:eastAsia="Times New Roman" w:hAnsi="Times New Roman" w:cs="Times New Roman"/>
      <w:b/>
      <w:caps/>
      <w:szCs w:val="20"/>
    </w:rPr>
  </w:style>
  <w:style w:type="paragraph" w:customStyle="1" w:styleId="BodyTextIndent-NumberedList">
    <w:name w:val="Body Text Indent-Numbered List"/>
    <w:basedOn w:val="BodyTextIndent"/>
    <w:rsid w:val="00041AD9"/>
    <w:pPr>
      <w:widowControl w:val="0"/>
      <w:numPr>
        <w:numId w:val="5"/>
      </w:numPr>
      <w:tabs>
        <w:tab w:val="left" w:pos="1800"/>
      </w:tabs>
      <w:adjustRightInd w:val="0"/>
      <w:spacing w:after="240"/>
      <w:textAlignment w:val="baseline"/>
    </w:pPr>
  </w:style>
  <w:style w:type="paragraph" w:customStyle="1" w:styleId="NumberedListUnindented">
    <w:name w:val="Numbered List (Unindented)"/>
    <w:basedOn w:val="Normal"/>
    <w:rsid w:val="00041AD9"/>
    <w:pPr>
      <w:widowControl w:val="0"/>
      <w:numPr>
        <w:numId w:val="6"/>
      </w:numPr>
      <w:adjustRightInd w:val="0"/>
      <w:spacing w:after="240"/>
      <w:textAlignment w:val="baseline"/>
    </w:pPr>
  </w:style>
  <w:style w:type="paragraph" w:customStyle="1" w:styleId="Bulletednumber">
    <w:name w:val="Bulleted number"/>
    <w:rsid w:val="00041AD9"/>
    <w:pPr>
      <w:widowControl w:val="0"/>
      <w:numPr>
        <w:numId w:val="8"/>
      </w:numPr>
      <w:autoSpaceDE w:val="0"/>
      <w:autoSpaceDN w:val="0"/>
      <w:adjustRightInd w:val="0"/>
      <w:spacing w:after="0" w:line="360" w:lineRule="atLeast"/>
      <w:jc w:val="both"/>
      <w:textAlignment w:val="baseline"/>
    </w:pPr>
    <w:rPr>
      <w:rFonts w:ascii="Arial" w:eastAsia="Times New Roman" w:hAnsi="Arial" w:cs="Arial"/>
    </w:rPr>
  </w:style>
  <w:style w:type="paragraph" w:customStyle="1" w:styleId="Bullet">
    <w:name w:val="Bullet"/>
    <w:rsid w:val="00041AD9"/>
    <w:pPr>
      <w:widowControl w:val="0"/>
      <w:tabs>
        <w:tab w:val="num" w:pos="720"/>
      </w:tabs>
      <w:adjustRightInd w:val="0"/>
      <w:spacing w:after="240" w:line="360" w:lineRule="atLeast"/>
      <w:ind w:left="720" w:hanging="360"/>
      <w:jc w:val="both"/>
      <w:textAlignment w:val="baseline"/>
    </w:pPr>
    <w:rPr>
      <w:rFonts w:ascii="Times New Roman" w:eastAsia="Times New Roman" w:hAnsi="Times New Roman" w:cs="Times New Roman"/>
      <w:sz w:val="24"/>
      <w:szCs w:val="24"/>
    </w:rPr>
  </w:style>
  <w:style w:type="paragraph" w:customStyle="1" w:styleId="HeadingPlain">
    <w:name w:val="Heading Plain"/>
    <w:basedOn w:val="Normal"/>
    <w:next w:val="BodyText3"/>
    <w:rsid w:val="00041AD9"/>
    <w:pPr>
      <w:keepNext/>
      <w:widowControl w:val="0"/>
      <w:adjustRightInd w:val="0"/>
      <w:textAlignment w:val="baseline"/>
    </w:pPr>
    <w:rPr>
      <w:rFonts w:ascii="Arial" w:hAnsi="Arial"/>
      <w:b/>
      <w:smallCaps/>
      <w:sz w:val="20"/>
    </w:rPr>
  </w:style>
  <w:style w:type="paragraph" w:styleId="EnvelopeReturn">
    <w:name w:val="envelope return"/>
    <w:basedOn w:val="Normal"/>
    <w:semiHidden/>
    <w:rsid w:val="00041AD9"/>
    <w:pPr>
      <w:widowControl w:val="0"/>
      <w:adjustRightInd w:val="0"/>
      <w:textAlignment w:val="baseline"/>
    </w:pPr>
    <w:rPr>
      <w:rFonts w:cs="Arial"/>
    </w:rPr>
  </w:style>
  <w:style w:type="paragraph" w:customStyle="1" w:styleId="xl25">
    <w:name w:val="xl25"/>
    <w:basedOn w:val="Normal"/>
    <w:rsid w:val="00041AD9"/>
    <w:pPr>
      <w:widowControl w:val="0"/>
      <w:numPr>
        <w:numId w:val="7"/>
      </w:numPr>
      <w:pBdr>
        <w:bottom w:val="single" w:sz="4" w:space="0" w:color="auto"/>
        <w:right w:val="single" w:sz="4" w:space="0" w:color="auto"/>
      </w:pBdr>
      <w:tabs>
        <w:tab w:val="clear" w:pos="720"/>
      </w:tabs>
      <w:adjustRightInd w:val="0"/>
      <w:spacing w:before="100" w:beforeAutospacing="1" w:after="100" w:afterAutospacing="1"/>
      <w:ind w:left="0" w:firstLine="0"/>
      <w:textAlignment w:val="baseline"/>
    </w:pPr>
    <w:rPr>
      <w:rFonts w:ascii="Tahoma" w:eastAsia="Arial Unicode MS" w:hAnsi="Tahoma" w:cs="Tahoma"/>
      <w:sz w:val="20"/>
      <w:szCs w:val="18"/>
      <w:u w:val="single"/>
    </w:rPr>
  </w:style>
  <w:style w:type="character" w:customStyle="1" w:styleId="EmailStyle38">
    <w:name w:val="EmailStyle38"/>
    <w:rsid w:val="00041AD9"/>
    <w:rPr>
      <w:rFonts w:ascii="Arial" w:hAnsi="Arial" w:cs="Arial"/>
      <w:color w:val="000000"/>
      <w:sz w:val="20"/>
    </w:rPr>
  </w:style>
  <w:style w:type="paragraph" w:customStyle="1" w:styleId="StandardText">
    <w:name w:val="Standard Text"/>
    <w:basedOn w:val="Normal"/>
    <w:rsid w:val="00041AD9"/>
    <w:pPr>
      <w:widowControl w:val="0"/>
      <w:adjustRightInd w:val="0"/>
      <w:textAlignment w:val="baseline"/>
    </w:pPr>
    <w:rPr>
      <w:rFonts w:ascii="Arial" w:hAnsi="Arial"/>
    </w:rPr>
  </w:style>
  <w:style w:type="paragraph" w:styleId="TOC1">
    <w:name w:val="toc 1"/>
    <w:autoRedefine/>
    <w:uiPriority w:val="39"/>
    <w:qFormat/>
    <w:rsid w:val="009A4415"/>
    <w:pPr>
      <w:widowControl w:val="0"/>
      <w:tabs>
        <w:tab w:val="left" w:pos="660"/>
        <w:tab w:val="right" w:leader="dot" w:pos="9270"/>
      </w:tabs>
      <w:adjustRightInd w:val="0"/>
      <w:spacing w:after="0" w:line="240" w:lineRule="atLeast"/>
      <w:ind w:left="86" w:right="86"/>
      <w:textAlignment w:val="baseline"/>
    </w:pPr>
    <w:rPr>
      <w:rFonts w:ascii="Arial" w:eastAsia="Times New Roman" w:hAnsi="Arial" w:cs="Arial"/>
      <w:bCs/>
      <w:caps/>
      <w:noProof/>
      <w:sz w:val="20"/>
      <w:szCs w:val="20"/>
    </w:rPr>
  </w:style>
  <w:style w:type="paragraph" w:styleId="TOC2">
    <w:name w:val="toc 2"/>
    <w:autoRedefine/>
    <w:uiPriority w:val="39"/>
    <w:qFormat/>
    <w:rsid w:val="009A4415"/>
    <w:pPr>
      <w:widowControl w:val="0"/>
      <w:tabs>
        <w:tab w:val="left" w:pos="1100"/>
        <w:tab w:val="right" w:leader="dot" w:pos="9270"/>
      </w:tabs>
      <w:adjustRightInd w:val="0"/>
      <w:spacing w:after="0" w:line="240" w:lineRule="atLeast"/>
      <w:ind w:left="360" w:right="90"/>
      <w:textAlignment w:val="baseline"/>
    </w:pPr>
    <w:rPr>
      <w:rFonts w:ascii="Arial" w:eastAsia="Times New Roman" w:hAnsi="Arial" w:cs="Arial"/>
      <w:noProof/>
      <w:sz w:val="20"/>
      <w:szCs w:val="20"/>
    </w:rPr>
  </w:style>
  <w:style w:type="paragraph" w:customStyle="1" w:styleId="C2-CtrSglSp">
    <w:name w:val="C2-Ctr Sgl Sp"/>
    <w:rsid w:val="00041AD9"/>
    <w:pPr>
      <w:keepLines/>
      <w:widowControl w:val="0"/>
      <w:adjustRightInd w:val="0"/>
      <w:spacing w:after="0" w:line="240" w:lineRule="atLeast"/>
      <w:jc w:val="center"/>
      <w:textAlignment w:val="baseline"/>
    </w:pPr>
    <w:rPr>
      <w:rFonts w:ascii="Times New Roman" w:eastAsia="Times New Roman" w:hAnsi="Times New Roman" w:cs="Times New Roman"/>
      <w:szCs w:val="20"/>
    </w:rPr>
  </w:style>
  <w:style w:type="paragraph" w:customStyle="1" w:styleId="C3-CtrSp12">
    <w:name w:val="C3-Ctr Sp&amp;1/2"/>
    <w:rsid w:val="00041AD9"/>
    <w:pPr>
      <w:keepLines/>
      <w:widowControl w:val="0"/>
      <w:adjustRightInd w:val="0"/>
      <w:spacing w:after="0" w:line="360" w:lineRule="atLeast"/>
      <w:jc w:val="center"/>
      <w:textAlignment w:val="baseline"/>
    </w:pPr>
    <w:rPr>
      <w:rFonts w:ascii="Times New Roman" w:eastAsia="Times New Roman" w:hAnsi="Times New Roman" w:cs="Times New Roman"/>
      <w:szCs w:val="20"/>
    </w:rPr>
  </w:style>
  <w:style w:type="paragraph" w:customStyle="1" w:styleId="E2-Equation">
    <w:name w:val="E2-Equation"/>
    <w:basedOn w:val="E1-Equation"/>
    <w:rsid w:val="00041AD9"/>
    <w:pPr>
      <w:widowControl w:val="0"/>
      <w:tabs>
        <w:tab w:val="clear" w:pos="4680"/>
        <w:tab w:val="clear" w:pos="9360"/>
        <w:tab w:val="right" w:pos="1152"/>
        <w:tab w:val="center" w:pos="1440"/>
        <w:tab w:val="left" w:pos="1728"/>
      </w:tabs>
      <w:adjustRightInd w:val="0"/>
      <w:ind w:left="1728" w:hanging="1728"/>
      <w:textAlignment w:val="baseline"/>
    </w:pPr>
  </w:style>
  <w:style w:type="paragraph" w:customStyle="1" w:styleId="L1-FlLSp12">
    <w:name w:val="L1-FlL Sp&amp;1/2"/>
    <w:rsid w:val="00041AD9"/>
    <w:pPr>
      <w:widowControl w:val="0"/>
      <w:tabs>
        <w:tab w:val="left" w:pos="1152"/>
      </w:tabs>
      <w:adjustRightInd w:val="0"/>
      <w:spacing w:after="0" w:line="360" w:lineRule="atLeast"/>
      <w:jc w:val="both"/>
      <w:textAlignment w:val="baseline"/>
    </w:pPr>
    <w:rPr>
      <w:rFonts w:ascii="Times New Roman" w:eastAsia="Times New Roman" w:hAnsi="Times New Roman" w:cs="Times New Roman"/>
      <w:szCs w:val="20"/>
    </w:rPr>
  </w:style>
  <w:style w:type="paragraph" w:customStyle="1" w:styleId="N0-FlLftBullet">
    <w:name w:val="N0-Fl Lft Bullet"/>
    <w:basedOn w:val="Normal"/>
    <w:rsid w:val="00041AD9"/>
    <w:pPr>
      <w:widowControl w:val="0"/>
      <w:tabs>
        <w:tab w:val="left" w:pos="576"/>
      </w:tabs>
      <w:adjustRightInd w:val="0"/>
      <w:spacing w:after="240"/>
      <w:ind w:left="576" w:hanging="576"/>
      <w:textAlignment w:val="baseline"/>
    </w:pPr>
  </w:style>
  <w:style w:type="paragraph" w:customStyle="1" w:styleId="N1-1stBullet">
    <w:name w:val="N1-1st Bullet"/>
    <w:basedOn w:val="Normal"/>
    <w:rsid w:val="00041AD9"/>
    <w:pPr>
      <w:widowControl w:val="0"/>
      <w:tabs>
        <w:tab w:val="left" w:pos="1152"/>
      </w:tabs>
      <w:adjustRightInd w:val="0"/>
      <w:spacing w:after="240"/>
      <w:ind w:left="1152" w:hanging="576"/>
      <w:textAlignment w:val="baseline"/>
    </w:pPr>
  </w:style>
  <w:style w:type="paragraph" w:customStyle="1" w:styleId="N2-2ndBullet">
    <w:name w:val="N2-2nd Bullet"/>
    <w:basedOn w:val="Normal"/>
    <w:rsid w:val="00041AD9"/>
    <w:pPr>
      <w:widowControl w:val="0"/>
      <w:numPr>
        <w:numId w:val="9"/>
      </w:numPr>
      <w:tabs>
        <w:tab w:val="left" w:pos="1728"/>
      </w:tabs>
      <w:adjustRightInd w:val="0"/>
      <w:spacing w:after="240"/>
      <w:textAlignment w:val="baseline"/>
    </w:pPr>
  </w:style>
  <w:style w:type="paragraph" w:customStyle="1" w:styleId="N3-3rdBullet">
    <w:name w:val="N3-3rd Bullet"/>
    <w:basedOn w:val="Normal"/>
    <w:rsid w:val="00041AD9"/>
    <w:pPr>
      <w:widowControl w:val="0"/>
      <w:tabs>
        <w:tab w:val="left" w:pos="2304"/>
      </w:tabs>
      <w:adjustRightInd w:val="0"/>
      <w:spacing w:after="240"/>
      <w:ind w:left="2304" w:hanging="576"/>
      <w:textAlignment w:val="baseline"/>
    </w:pPr>
  </w:style>
  <w:style w:type="paragraph" w:customStyle="1" w:styleId="N4-4thBullet">
    <w:name w:val="N4-4th Bullet"/>
    <w:basedOn w:val="Normal"/>
    <w:rsid w:val="00041AD9"/>
    <w:pPr>
      <w:widowControl w:val="0"/>
      <w:tabs>
        <w:tab w:val="left" w:pos="2880"/>
      </w:tabs>
      <w:adjustRightInd w:val="0"/>
      <w:spacing w:after="240"/>
      <w:ind w:left="2880" w:hanging="576"/>
      <w:textAlignment w:val="baseline"/>
    </w:pPr>
  </w:style>
  <w:style w:type="paragraph" w:customStyle="1" w:styleId="N5-5thBullet">
    <w:name w:val="N5-5th Bullet"/>
    <w:basedOn w:val="Normal"/>
    <w:rsid w:val="00041AD9"/>
    <w:pPr>
      <w:widowControl w:val="0"/>
      <w:tabs>
        <w:tab w:val="left" w:pos="3456"/>
      </w:tabs>
      <w:adjustRightInd w:val="0"/>
      <w:spacing w:after="240"/>
      <w:ind w:left="3456" w:hanging="576"/>
      <w:textAlignment w:val="baseline"/>
    </w:pPr>
  </w:style>
  <w:style w:type="paragraph" w:customStyle="1" w:styleId="N6-DateInd">
    <w:name w:val="N6-Date Ind."/>
    <w:basedOn w:val="Normal"/>
    <w:rsid w:val="00041AD9"/>
    <w:pPr>
      <w:widowControl w:val="0"/>
      <w:tabs>
        <w:tab w:val="left" w:pos="4910"/>
      </w:tabs>
      <w:adjustRightInd w:val="0"/>
      <w:ind w:left="4910"/>
      <w:textAlignment w:val="baseline"/>
    </w:pPr>
  </w:style>
  <w:style w:type="paragraph" w:customStyle="1" w:styleId="N7-3Block">
    <w:name w:val="N7-3&quot; Block"/>
    <w:basedOn w:val="Normal"/>
    <w:rsid w:val="00041AD9"/>
    <w:pPr>
      <w:widowControl w:val="0"/>
      <w:tabs>
        <w:tab w:val="left" w:pos="1152"/>
      </w:tabs>
      <w:adjustRightInd w:val="0"/>
      <w:ind w:left="1152" w:right="1152"/>
      <w:textAlignment w:val="baseline"/>
    </w:pPr>
  </w:style>
  <w:style w:type="paragraph" w:customStyle="1" w:styleId="N8-QxQBlock">
    <w:name w:val="N8-QxQ Block"/>
    <w:rsid w:val="00041AD9"/>
    <w:pPr>
      <w:widowControl w:val="0"/>
      <w:tabs>
        <w:tab w:val="left" w:pos="1152"/>
      </w:tabs>
      <w:adjustRightInd w:val="0"/>
      <w:spacing w:after="360" w:line="360" w:lineRule="atLeast"/>
      <w:ind w:left="1152" w:hanging="1152"/>
      <w:jc w:val="both"/>
      <w:textAlignment w:val="baseline"/>
    </w:pPr>
    <w:rPr>
      <w:rFonts w:ascii="Times New Roman" w:eastAsia="Times New Roman" w:hAnsi="Times New Roman" w:cs="Times New Roman"/>
      <w:szCs w:val="20"/>
    </w:rPr>
  </w:style>
  <w:style w:type="paragraph" w:customStyle="1" w:styleId="P1-StandPara">
    <w:name w:val="P1-Stand Para"/>
    <w:rsid w:val="00041AD9"/>
    <w:pPr>
      <w:widowControl w:val="0"/>
      <w:adjustRightInd w:val="0"/>
      <w:spacing w:after="0" w:line="360" w:lineRule="atLeast"/>
      <w:ind w:firstLine="1152"/>
      <w:jc w:val="both"/>
      <w:textAlignment w:val="baseline"/>
    </w:pPr>
    <w:rPr>
      <w:rFonts w:ascii="Times New Roman" w:eastAsia="Times New Roman" w:hAnsi="Times New Roman" w:cs="Times New Roman"/>
      <w:szCs w:val="20"/>
    </w:rPr>
  </w:style>
  <w:style w:type="paragraph" w:customStyle="1" w:styleId="Q1-BestFinQ">
    <w:name w:val="Q1-Best/Fin Q"/>
    <w:rsid w:val="00041AD9"/>
    <w:pPr>
      <w:widowControl w:val="0"/>
      <w:tabs>
        <w:tab w:val="left" w:pos="1152"/>
      </w:tabs>
      <w:adjustRightInd w:val="0"/>
      <w:spacing w:after="360" w:line="240" w:lineRule="atLeast"/>
      <w:ind w:left="1152" w:hanging="1152"/>
      <w:jc w:val="both"/>
      <w:textAlignment w:val="baseline"/>
    </w:pPr>
    <w:rPr>
      <w:rFonts w:ascii="Times New Roman" w:eastAsia="Times New Roman" w:hAnsi="Times New Roman" w:cs="Times New Roman"/>
      <w:b/>
      <w:szCs w:val="20"/>
    </w:rPr>
  </w:style>
  <w:style w:type="paragraph" w:customStyle="1" w:styleId="R1-ResPara">
    <w:name w:val="R1-Res. Para"/>
    <w:rsid w:val="00041AD9"/>
    <w:pPr>
      <w:widowControl w:val="0"/>
      <w:adjustRightInd w:val="0"/>
      <w:spacing w:after="0" w:line="240" w:lineRule="exact"/>
      <w:ind w:left="288"/>
      <w:jc w:val="both"/>
      <w:textAlignment w:val="baseline"/>
    </w:pPr>
    <w:rPr>
      <w:rFonts w:ascii="Times New Roman" w:eastAsia="Times New Roman" w:hAnsi="Times New Roman" w:cs="Times New Roman"/>
      <w:szCs w:val="20"/>
    </w:rPr>
  </w:style>
  <w:style w:type="paragraph" w:customStyle="1" w:styleId="R2-ResBullet">
    <w:name w:val="R2-Res Bullet"/>
    <w:rsid w:val="00041AD9"/>
    <w:pPr>
      <w:widowControl w:val="0"/>
      <w:tabs>
        <w:tab w:val="left" w:pos="720"/>
      </w:tabs>
      <w:adjustRightInd w:val="0"/>
      <w:spacing w:after="0" w:line="240" w:lineRule="exact"/>
      <w:ind w:left="720" w:hanging="432"/>
      <w:jc w:val="both"/>
      <w:textAlignment w:val="baseline"/>
    </w:pPr>
    <w:rPr>
      <w:rFonts w:ascii="Times New Roman" w:eastAsia="Times New Roman" w:hAnsi="Times New Roman" w:cs="Times New Roman"/>
      <w:szCs w:val="20"/>
    </w:rPr>
  </w:style>
  <w:style w:type="paragraph" w:customStyle="1" w:styleId="RF-Reference">
    <w:name w:val="RF-Reference"/>
    <w:rsid w:val="00041AD9"/>
    <w:pPr>
      <w:widowControl w:val="0"/>
      <w:adjustRightInd w:val="0"/>
      <w:spacing w:after="0" w:line="240" w:lineRule="exact"/>
      <w:ind w:left="216" w:hanging="216"/>
      <w:jc w:val="both"/>
      <w:textAlignment w:val="baseline"/>
    </w:pPr>
    <w:rPr>
      <w:rFonts w:ascii="Times New Roman" w:eastAsia="Times New Roman" w:hAnsi="Times New Roman" w:cs="Times New Roman"/>
      <w:szCs w:val="20"/>
    </w:rPr>
  </w:style>
  <w:style w:type="paragraph" w:customStyle="1" w:styleId="RL-FlLftSgl">
    <w:name w:val="RL-Fl Lft Sgl"/>
    <w:basedOn w:val="Normal"/>
    <w:rsid w:val="00041AD9"/>
    <w:pPr>
      <w:keepNext/>
      <w:widowControl w:val="0"/>
      <w:adjustRightInd w:val="0"/>
      <w:spacing w:line="240" w:lineRule="exact"/>
      <w:textAlignment w:val="baseline"/>
    </w:pPr>
    <w:rPr>
      <w:b/>
    </w:rPr>
  </w:style>
  <w:style w:type="paragraph" w:customStyle="1" w:styleId="SH-SglSpHead">
    <w:name w:val="SH-Sgl Sp Head"/>
    <w:rsid w:val="00041AD9"/>
    <w:pPr>
      <w:keepNext/>
      <w:widowControl w:val="0"/>
      <w:tabs>
        <w:tab w:val="left" w:pos="576"/>
      </w:tabs>
      <w:adjustRightInd w:val="0"/>
      <w:spacing w:after="0" w:line="240" w:lineRule="atLeast"/>
      <w:ind w:left="576" w:hanging="576"/>
      <w:jc w:val="both"/>
      <w:textAlignment w:val="baseline"/>
    </w:pPr>
    <w:rPr>
      <w:rFonts w:ascii="Times New Roman" w:eastAsia="Times New Roman" w:hAnsi="Times New Roman" w:cs="Times New Roman"/>
      <w:b/>
      <w:szCs w:val="20"/>
    </w:rPr>
  </w:style>
  <w:style w:type="paragraph" w:customStyle="1" w:styleId="SL-FlLftSgl">
    <w:name w:val="SL-Fl Lft Sgl"/>
    <w:rsid w:val="00041AD9"/>
    <w:pPr>
      <w:widowControl w:val="0"/>
      <w:adjustRightInd w:val="0"/>
      <w:spacing w:after="0" w:line="240" w:lineRule="atLeast"/>
      <w:jc w:val="both"/>
      <w:textAlignment w:val="baseline"/>
    </w:pPr>
    <w:rPr>
      <w:rFonts w:ascii="Times New Roman" w:eastAsia="Times New Roman" w:hAnsi="Times New Roman" w:cs="Times New Roman"/>
      <w:szCs w:val="20"/>
    </w:rPr>
  </w:style>
  <w:style w:type="paragraph" w:customStyle="1" w:styleId="SP-SglSpPara">
    <w:name w:val="SP-Sgl Sp Para"/>
    <w:rsid w:val="00041AD9"/>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rPr>
  </w:style>
  <w:style w:type="paragraph" w:customStyle="1" w:styleId="SU-FlLftUndln">
    <w:name w:val="SU-Fl Lft Undln"/>
    <w:rsid w:val="00041AD9"/>
    <w:pPr>
      <w:keepNext/>
      <w:widowControl w:val="0"/>
      <w:adjustRightInd w:val="0"/>
      <w:spacing w:after="0" w:line="240" w:lineRule="exact"/>
      <w:jc w:val="both"/>
      <w:textAlignment w:val="baseline"/>
    </w:pPr>
    <w:rPr>
      <w:rFonts w:ascii="Times New Roman" w:eastAsia="Times New Roman" w:hAnsi="Times New Roman" w:cs="Times New Roman"/>
      <w:szCs w:val="20"/>
      <w:u w:val="single"/>
    </w:rPr>
  </w:style>
  <w:style w:type="paragraph" w:customStyle="1" w:styleId="T0-ChapPgHd">
    <w:name w:val="T0-Chap/Pg Hd"/>
    <w:rsid w:val="00041AD9"/>
    <w:pPr>
      <w:widowControl w:val="0"/>
      <w:tabs>
        <w:tab w:val="left" w:pos="8640"/>
      </w:tabs>
      <w:adjustRightInd w:val="0"/>
      <w:spacing w:after="0" w:line="240" w:lineRule="atLeast"/>
      <w:jc w:val="both"/>
      <w:textAlignment w:val="baseline"/>
    </w:pPr>
    <w:rPr>
      <w:rFonts w:ascii="Times New Roman" w:eastAsia="Times New Roman" w:hAnsi="Times New Roman" w:cs="Times New Roman"/>
      <w:szCs w:val="20"/>
      <w:u w:val="words"/>
    </w:rPr>
  </w:style>
  <w:style w:type="paragraph" w:styleId="TOC3">
    <w:name w:val="toc 3"/>
    <w:autoRedefine/>
    <w:uiPriority w:val="39"/>
    <w:qFormat/>
    <w:rsid w:val="00385BAF"/>
    <w:pPr>
      <w:widowControl w:val="0"/>
      <w:tabs>
        <w:tab w:val="left" w:pos="1320"/>
        <w:tab w:val="right" w:leader="dot" w:pos="9270"/>
      </w:tabs>
      <w:adjustRightInd w:val="0"/>
      <w:spacing w:after="0" w:line="240" w:lineRule="atLeast"/>
      <w:ind w:left="540" w:right="90"/>
      <w:textAlignment w:val="baseline"/>
    </w:pPr>
    <w:rPr>
      <w:rFonts w:ascii="Arial" w:eastAsia="Times New Roman" w:hAnsi="Arial" w:cs="Arial"/>
      <w:iCs/>
      <w:noProof/>
      <w:sz w:val="20"/>
      <w:szCs w:val="20"/>
    </w:rPr>
  </w:style>
  <w:style w:type="paragraph" w:styleId="TOC4">
    <w:name w:val="toc 4"/>
    <w:autoRedefine/>
    <w:uiPriority w:val="39"/>
    <w:rsid w:val="00041AD9"/>
    <w:pPr>
      <w:widowControl w:val="0"/>
      <w:adjustRightInd w:val="0"/>
      <w:spacing w:after="0" w:line="240" w:lineRule="atLeast"/>
      <w:ind w:left="660"/>
      <w:textAlignment w:val="baseline"/>
    </w:pPr>
    <w:rPr>
      <w:rFonts w:ascii="Times New Roman" w:eastAsia="Times New Roman" w:hAnsi="Times New Roman" w:cs="Times New Roman"/>
      <w:sz w:val="18"/>
      <w:szCs w:val="18"/>
    </w:rPr>
  </w:style>
  <w:style w:type="paragraph" w:styleId="TOC5">
    <w:name w:val="toc 5"/>
    <w:basedOn w:val="TOC1"/>
    <w:autoRedefine/>
    <w:uiPriority w:val="39"/>
    <w:rsid w:val="00041AD9"/>
    <w:pPr>
      <w:ind w:left="880"/>
    </w:pPr>
    <w:rPr>
      <w:bCs w:val="0"/>
      <w:caps w:val="0"/>
      <w:sz w:val="18"/>
      <w:szCs w:val="18"/>
    </w:rPr>
  </w:style>
  <w:style w:type="paragraph" w:customStyle="1" w:styleId="TT-TableTitle">
    <w:name w:val="TT-Table Title"/>
    <w:rsid w:val="00041AD9"/>
    <w:pPr>
      <w:widowControl w:val="0"/>
      <w:tabs>
        <w:tab w:val="left" w:pos="1152"/>
      </w:tabs>
      <w:adjustRightInd w:val="0"/>
      <w:spacing w:after="0" w:line="240" w:lineRule="atLeast"/>
      <w:ind w:left="1152" w:hanging="1152"/>
      <w:jc w:val="both"/>
      <w:textAlignment w:val="baseline"/>
    </w:pPr>
    <w:rPr>
      <w:rFonts w:ascii="Times New Roman" w:eastAsia="Times New Roman" w:hAnsi="Times New Roman" w:cs="Times New Roman"/>
      <w:szCs w:val="20"/>
    </w:rPr>
  </w:style>
  <w:style w:type="character" w:customStyle="1" w:styleId="H1-SecHeadChar">
    <w:name w:val="H1-Sec.Head Char"/>
    <w:rsid w:val="00041AD9"/>
    <w:rPr>
      <w:b/>
      <w:sz w:val="22"/>
      <w:lang w:val="en-US" w:eastAsia="en-US" w:bidi="ar-SA"/>
    </w:rPr>
  </w:style>
  <w:style w:type="paragraph" w:styleId="TOC6">
    <w:name w:val="toc 6"/>
    <w:basedOn w:val="Normal"/>
    <w:next w:val="Normal"/>
    <w:autoRedefine/>
    <w:uiPriority w:val="39"/>
    <w:rsid w:val="00041AD9"/>
    <w:pPr>
      <w:widowControl w:val="0"/>
      <w:adjustRightInd w:val="0"/>
      <w:ind w:left="1100"/>
      <w:jc w:val="left"/>
      <w:textAlignment w:val="baseline"/>
    </w:pPr>
    <w:rPr>
      <w:sz w:val="18"/>
      <w:szCs w:val="18"/>
    </w:rPr>
  </w:style>
  <w:style w:type="paragraph" w:styleId="TOC7">
    <w:name w:val="toc 7"/>
    <w:basedOn w:val="Normal"/>
    <w:next w:val="Normal"/>
    <w:autoRedefine/>
    <w:uiPriority w:val="39"/>
    <w:rsid w:val="00041AD9"/>
    <w:pPr>
      <w:widowControl w:val="0"/>
      <w:adjustRightInd w:val="0"/>
      <w:ind w:left="1320"/>
      <w:jc w:val="left"/>
      <w:textAlignment w:val="baseline"/>
    </w:pPr>
    <w:rPr>
      <w:sz w:val="18"/>
      <w:szCs w:val="18"/>
    </w:rPr>
  </w:style>
  <w:style w:type="paragraph" w:styleId="TOC8">
    <w:name w:val="toc 8"/>
    <w:basedOn w:val="Normal"/>
    <w:next w:val="Normal"/>
    <w:autoRedefine/>
    <w:uiPriority w:val="39"/>
    <w:rsid w:val="00041AD9"/>
    <w:pPr>
      <w:widowControl w:val="0"/>
      <w:adjustRightInd w:val="0"/>
      <w:ind w:left="1540"/>
      <w:jc w:val="left"/>
      <w:textAlignment w:val="baseline"/>
    </w:pPr>
    <w:rPr>
      <w:sz w:val="18"/>
      <w:szCs w:val="18"/>
    </w:rPr>
  </w:style>
  <w:style w:type="paragraph" w:styleId="TOC9">
    <w:name w:val="toc 9"/>
    <w:basedOn w:val="Normal"/>
    <w:next w:val="Normal"/>
    <w:autoRedefine/>
    <w:uiPriority w:val="39"/>
    <w:rsid w:val="00041AD9"/>
    <w:pPr>
      <w:widowControl w:val="0"/>
      <w:adjustRightInd w:val="0"/>
      <w:ind w:left="1760"/>
      <w:jc w:val="left"/>
      <w:textAlignment w:val="baseline"/>
    </w:pPr>
    <w:rPr>
      <w:sz w:val="18"/>
      <w:szCs w:val="18"/>
    </w:rPr>
  </w:style>
  <w:style w:type="character" w:customStyle="1" w:styleId="DocumentMapChar">
    <w:name w:val="Document Map Char"/>
    <w:basedOn w:val="DefaultParagraphFont"/>
    <w:link w:val="DocumentMap"/>
    <w:semiHidden/>
    <w:rsid w:val="00041AD9"/>
    <w:rPr>
      <w:rFonts w:ascii="Tahoma" w:eastAsia="Times New Roman" w:hAnsi="Tahoma" w:cs="Tahoma"/>
      <w:szCs w:val="20"/>
      <w:shd w:val="clear" w:color="auto" w:fill="000080"/>
    </w:rPr>
  </w:style>
  <w:style w:type="paragraph" w:styleId="DocumentMap">
    <w:name w:val="Document Map"/>
    <w:basedOn w:val="Normal"/>
    <w:link w:val="DocumentMapChar"/>
    <w:semiHidden/>
    <w:rsid w:val="00041AD9"/>
    <w:pPr>
      <w:widowControl w:val="0"/>
      <w:shd w:val="clear" w:color="auto" w:fill="000080"/>
      <w:adjustRightInd w:val="0"/>
      <w:textAlignment w:val="baseline"/>
    </w:pPr>
    <w:rPr>
      <w:rFonts w:ascii="Tahoma" w:hAnsi="Tahoma" w:cs="Tahoma"/>
    </w:rPr>
  </w:style>
  <w:style w:type="character" w:customStyle="1" w:styleId="BodyTextFirstIndentChar">
    <w:name w:val="Body Text First Indent Char"/>
    <w:basedOn w:val="BodyTextChar"/>
    <w:link w:val="BodyTextFirstIndent"/>
    <w:semiHidden/>
    <w:rsid w:val="00041AD9"/>
    <w:rPr>
      <w:rFonts w:ascii="Times New Roman" w:eastAsia="Times New Roman" w:hAnsi="Times New Roman" w:cs="Times New Roman"/>
      <w:szCs w:val="20"/>
    </w:rPr>
  </w:style>
  <w:style w:type="paragraph" w:styleId="BodyTextFirstIndent">
    <w:name w:val="Body Text First Indent"/>
    <w:basedOn w:val="BodyText"/>
    <w:link w:val="BodyTextFirstIndentChar"/>
    <w:semiHidden/>
    <w:rsid w:val="00041AD9"/>
    <w:pPr>
      <w:widowControl w:val="0"/>
      <w:adjustRightInd w:val="0"/>
      <w:ind w:firstLine="210"/>
      <w:textAlignment w:val="baseline"/>
    </w:pPr>
  </w:style>
  <w:style w:type="character" w:customStyle="1" w:styleId="BodyTextFirstIndent2Char">
    <w:name w:val="Body Text First Indent 2 Char"/>
    <w:basedOn w:val="BodyTextIndentChar"/>
    <w:link w:val="BodyTextFirstIndent2"/>
    <w:semiHidden/>
    <w:rsid w:val="00041AD9"/>
    <w:rPr>
      <w:rFonts w:ascii="Times New Roman" w:eastAsia="Times New Roman" w:hAnsi="Times New Roman" w:cs="Times New Roman"/>
      <w:szCs w:val="20"/>
    </w:rPr>
  </w:style>
  <w:style w:type="paragraph" w:styleId="BodyTextFirstIndent2">
    <w:name w:val="Body Text First Indent 2"/>
    <w:basedOn w:val="BodyTextIndent"/>
    <w:link w:val="BodyTextFirstIndent2Char"/>
    <w:semiHidden/>
    <w:rsid w:val="00041AD9"/>
    <w:pPr>
      <w:widowControl w:val="0"/>
      <w:adjustRightInd w:val="0"/>
      <w:ind w:firstLine="210"/>
      <w:textAlignment w:val="baseline"/>
    </w:pPr>
  </w:style>
  <w:style w:type="paragraph" w:styleId="TOCHeading">
    <w:name w:val="TOC Heading"/>
    <w:basedOn w:val="Heading1"/>
    <w:next w:val="Normal"/>
    <w:uiPriority w:val="39"/>
    <w:unhideWhenUsed/>
    <w:qFormat/>
    <w:rsid w:val="00041AD9"/>
    <w:pPr>
      <w:keepNext/>
      <w:keepLines/>
      <w:widowControl/>
      <w:snapToGrid/>
      <w:spacing w:before="480" w:line="276" w:lineRule="auto"/>
      <w:ind w:left="0"/>
      <w:outlineLvl w:val="9"/>
    </w:pPr>
    <w:rPr>
      <w:rFonts w:asciiTheme="majorHAnsi" w:eastAsiaTheme="majorEastAsia" w:hAnsiTheme="majorHAnsi" w:cstheme="majorBidi"/>
      <w:bCs/>
      <w:color w:val="365F91" w:themeColor="accent1" w:themeShade="BF"/>
      <w:sz w:val="28"/>
      <w:szCs w:val="28"/>
      <w:lang w:eastAsia="ja-JP"/>
    </w:rPr>
  </w:style>
  <w:style w:type="paragraph" w:styleId="Revision">
    <w:name w:val="Revision"/>
    <w:hidden/>
    <w:uiPriority w:val="99"/>
    <w:semiHidden/>
    <w:rsid w:val="002B50AE"/>
    <w:pPr>
      <w:spacing w:after="0" w:line="240" w:lineRule="auto"/>
    </w:pPr>
    <w:rPr>
      <w:rFonts w:ascii="Times New Roman" w:eastAsia="Times New Roman" w:hAnsi="Times New Roman" w:cs="Times New Roman"/>
      <w:szCs w:val="20"/>
    </w:rPr>
  </w:style>
  <w:style w:type="character" w:customStyle="1" w:styleId="normaltextrun">
    <w:name w:val="normaltextrun"/>
    <w:basedOn w:val="DefaultParagraphFont"/>
    <w:rsid w:val="00D73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9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314c36b68d914e0ed4c95a6fa8acc08b">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74e5178965d915be3ce3f4ce1cc5631"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C8E8E-CD94-4D56-B07D-66AF586A5C45}">
  <ds:schemaRefs>
    <ds:schemaRef ds:uri="http://schemas.openxmlformats.org/officeDocument/2006/bibliography"/>
  </ds:schemaRefs>
</ds:datastoreItem>
</file>

<file path=customXml/itemProps2.xml><?xml version="1.0" encoding="utf-8"?>
<ds:datastoreItem xmlns:ds="http://schemas.openxmlformats.org/officeDocument/2006/customXml" ds:itemID="{20DF74AF-30CC-4DA2-BC04-A68E1C712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F91C5-4F30-44BE-99EE-7EA42BC7B4C9}">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02e41e38-1731-4866-b09a-6257d8bc047f"/>
    <ds:schemaRef ds:uri="http://purl.org/dc/dcmitype/"/>
    <ds:schemaRef ds:uri="http://www.w3.org/XML/1998/namespace"/>
    <ds:schemaRef ds:uri="http://schemas.openxmlformats.org/package/2006/metadata/core-properties"/>
    <ds:schemaRef ds:uri="f87c7b8b-c0e7-4b77-a067-2c707fd1239f"/>
    <ds:schemaRef ds:uri="http://purl.org/dc/terms/"/>
  </ds:schemaRefs>
</ds:datastoreItem>
</file>

<file path=customXml/itemProps4.xml><?xml version="1.0" encoding="utf-8"?>
<ds:datastoreItem xmlns:ds="http://schemas.openxmlformats.org/officeDocument/2006/customXml" ds:itemID="{A14EC5D3-F2E2-4193-A754-5A734E621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12822</Words>
  <Characters>73087</Characters>
  <Application>Microsoft Office Word</Application>
  <DocSecurity>4</DocSecurity>
  <Lines>609</Lines>
  <Paragraphs>171</Paragraphs>
  <ScaleCrop>false</ScaleCrop>
  <HeadingPairs>
    <vt:vector size="2" baseType="variant">
      <vt:variant>
        <vt:lpstr>Title</vt:lpstr>
      </vt:variant>
      <vt:variant>
        <vt:i4>1</vt:i4>
      </vt:variant>
    </vt:vector>
  </HeadingPairs>
  <TitlesOfParts>
    <vt:vector size="1" baseType="lpstr">
      <vt:lpstr>SY2018-19 SY2019-20 CSPR Part I_032619</vt:lpstr>
    </vt:vector>
  </TitlesOfParts>
  <Company>U.S. Department of Education</Company>
  <LinksUpToDate>false</LinksUpToDate>
  <CharactersWithSpaces>85738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SY2018-19 SY2019-20 CSPR Part I_032619</dc:title>
  <dc:creator>Newman, Sarah</dc:creator>
  <cp:lastModifiedBy>Mcnamara, Keith</cp:lastModifiedBy>
  <cp:revision>2</cp:revision>
  <cp:lastPrinted>2018-01-25T21:20:00Z</cp:lastPrinted>
  <dcterms:created xsi:type="dcterms:W3CDTF">2021-12-01T20:34:00Z</dcterms:created>
  <dcterms:modified xsi:type="dcterms:W3CDTF">2021-12-01T20:34:00Z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DocIdItemGuid">
    <vt:lpwstr>a1b234a4-90a7-42bd-8db0-8f2b9452e2ea</vt:lpwstr>
  </property>
  <property fmtid="{D5CDD505-2E9C-101B-9397-08002B2CF9AE}" pid="4" name="Order">
    <vt:r8>31676100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