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9758" w14:textId="5D9CFB14" w:rsidR="000A0CA4" w:rsidRDefault="00013F3E" w:rsidP="00B956C6">
      <w:pPr>
        <w:spacing w:after="0" w:line="240" w:lineRule="auto"/>
        <w:jc w:val="center"/>
        <w:rPr>
          <w:rFonts w:ascii="Times New Roman" w:eastAsia="Times New Roman" w:hAnsi="Times New Roman"/>
          <w:b/>
          <w:bCs/>
          <w:color w:val="232F63"/>
          <w:sz w:val="24"/>
          <w:szCs w:val="24"/>
        </w:rPr>
      </w:pPr>
      <w:r w:rsidRPr="005C2109">
        <w:rPr>
          <w:rFonts w:ascii="Times New Roman" w:eastAsia="Times New Roman" w:hAnsi="Times New Roman"/>
          <w:b/>
          <w:bCs/>
          <w:color w:val="232F63"/>
          <w:sz w:val="24"/>
          <w:szCs w:val="24"/>
        </w:rPr>
        <w:t>CALL FOR PEER REVIEWERS</w:t>
      </w:r>
      <w:r w:rsidR="00426A0F" w:rsidRPr="005C2109">
        <w:rPr>
          <w:rFonts w:ascii="Times New Roman" w:eastAsia="Times New Roman" w:hAnsi="Times New Roman"/>
          <w:b/>
          <w:bCs/>
          <w:color w:val="232F63"/>
          <w:sz w:val="24"/>
          <w:szCs w:val="24"/>
        </w:rPr>
        <w:t xml:space="preserve"> </w:t>
      </w:r>
    </w:p>
    <w:p w14:paraId="724C223B" w14:textId="62190793" w:rsidR="00426A0F" w:rsidRPr="005C2109" w:rsidRDefault="00E0066C" w:rsidP="00B956C6">
      <w:pPr>
        <w:spacing w:after="0" w:line="240" w:lineRule="auto"/>
        <w:jc w:val="center"/>
        <w:rPr>
          <w:rFonts w:ascii="Times New Roman" w:eastAsia="Times New Roman" w:hAnsi="Times New Roman"/>
          <w:b/>
          <w:bCs/>
          <w:color w:val="232F63"/>
          <w:sz w:val="24"/>
          <w:szCs w:val="24"/>
        </w:rPr>
      </w:pPr>
      <w:r w:rsidRPr="005C2109">
        <w:rPr>
          <w:rFonts w:ascii="Times New Roman" w:eastAsia="Times New Roman" w:hAnsi="Times New Roman"/>
          <w:b/>
          <w:bCs/>
          <w:color w:val="232F63"/>
          <w:sz w:val="24"/>
          <w:szCs w:val="24"/>
        </w:rPr>
        <w:t>Innovative Approaches to Literacy</w:t>
      </w:r>
      <w:r w:rsidR="00B36916" w:rsidRPr="005C2109">
        <w:rPr>
          <w:rFonts w:ascii="Times New Roman" w:eastAsia="Times New Roman" w:hAnsi="Times New Roman"/>
          <w:b/>
          <w:bCs/>
          <w:color w:val="232F63"/>
          <w:sz w:val="24"/>
          <w:szCs w:val="24"/>
        </w:rPr>
        <w:t xml:space="preserve"> Program</w:t>
      </w:r>
    </w:p>
    <w:p w14:paraId="6DCA24AC" w14:textId="17E16E5E" w:rsidR="003D6BAB" w:rsidRPr="005C2109" w:rsidRDefault="00B36916" w:rsidP="00B956C6">
      <w:pPr>
        <w:spacing w:after="0" w:line="240" w:lineRule="auto"/>
        <w:jc w:val="center"/>
        <w:rPr>
          <w:rFonts w:ascii="Times New Roman" w:eastAsia="Times New Roman" w:hAnsi="Times New Roman"/>
          <w:b/>
          <w:bCs/>
          <w:color w:val="232F63"/>
          <w:sz w:val="24"/>
          <w:szCs w:val="24"/>
        </w:rPr>
      </w:pPr>
      <w:r w:rsidRPr="00737AE2">
        <w:rPr>
          <w:rFonts w:ascii="Times New Roman" w:eastAsia="Times New Roman" w:hAnsi="Times New Roman"/>
          <w:b/>
          <w:bCs/>
          <w:color w:val="232F63"/>
          <w:sz w:val="24"/>
          <w:szCs w:val="24"/>
        </w:rPr>
        <w:t>FY 20</w:t>
      </w:r>
      <w:r w:rsidR="00E714D7">
        <w:rPr>
          <w:rFonts w:ascii="Times New Roman" w:eastAsia="Times New Roman" w:hAnsi="Times New Roman"/>
          <w:b/>
          <w:bCs/>
          <w:color w:val="232F63"/>
          <w:sz w:val="24"/>
          <w:szCs w:val="24"/>
        </w:rPr>
        <w:t>21</w:t>
      </w:r>
      <w:r w:rsidR="008E2589" w:rsidRPr="005C2109">
        <w:rPr>
          <w:rFonts w:ascii="Times New Roman" w:eastAsia="Times New Roman" w:hAnsi="Times New Roman"/>
          <w:b/>
          <w:bCs/>
          <w:color w:val="232F63"/>
          <w:sz w:val="24"/>
          <w:szCs w:val="24"/>
        </w:rPr>
        <w:t xml:space="preserve"> </w:t>
      </w:r>
      <w:r w:rsidR="00426A0F" w:rsidRPr="005C2109">
        <w:rPr>
          <w:rFonts w:ascii="Times New Roman" w:eastAsia="Times New Roman" w:hAnsi="Times New Roman"/>
          <w:b/>
          <w:bCs/>
          <w:color w:val="232F63"/>
          <w:sz w:val="24"/>
          <w:szCs w:val="24"/>
        </w:rPr>
        <w:t xml:space="preserve">U.S. Department of Education </w:t>
      </w:r>
      <w:r w:rsidR="00F10697" w:rsidRPr="005C2109">
        <w:rPr>
          <w:rFonts w:ascii="Times New Roman" w:eastAsia="Times New Roman" w:hAnsi="Times New Roman"/>
          <w:b/>
          <w:bCs/>
          <w:color w:val="232F63"/>
          <w:sz w:val="24"/>
          <w:szCs w:val="24"/>
        </w:rPr>
        <w:t xml:space="preserve">Discretionary </w:t>
      </w:r>
      <w:r w:rsidR="00E0066C" w:rsidRPr="005C2109">
        <w:rPr>
          <w:rFonts w:ascii="Times New Roman" w:eastAsia="Times New Roman" w:hAnsi="Times New Roman"/>
          <w:b/>
          <w:bCs/>
          <w:color w:val="232F63"/>
          <w:sz w:val="24"/>
          <w:szCs w:val="24"/>
        </w:rPr>
        <w:t xml:space="preserve">Grant </w:t>
      </w:r>
      <w:r w:rsidR="00426A0F" w:rsidRPr="005C2109">
        <w:rPr>
          <w:rFonts w:ascii="Times New Roman" w:eastAsia="Times New Roman" w:hAnsi="Times New Roman"/>
          <w:b/>
          <w:bCs/>
          <w:color w:val="232F63"/>
          <w:sz w:val="24"/>
          <w:szCs w:val="24"/>
        </w:rPr>
        <w:t>Competition</w:t>
      </w:r>
    </w:p>
    <w:p w14:paraId="7EEDC268" w14:textId="77777777" w:rsidR="009A6D08" w:rsidRPr="005C2109" w:rsidRDefault="009A6D08" w:rsidP="00482E6E">
      <w:pPr>
        <w:spacing w:after="0" w:line="240" w:lineRule="auto"/>
        <w:rPr>
          <w:rFonts w:ascii="Times New Roman" w:eastAsia="Times New Roman" w:hAnsi="Times New Roman"/>
          <w:b/>
          <w:bCs/>
          <w:color w:val="232F63"/>
          <w:sz w:val="24"/>
          <w:szCs w:val="24"/>
        </w:rPr>
      </w:pPr>
    </w:p>
    <w:p w14:paraId="02480D97" w14:textId="6A512A70" w:rsidR="009A6D08" w:rsidRPr="008E78B3" w:rsidRDefault="00B36916" w:rsidP="009A6D08">
      <w:pPr>
        <w:rPr>
          <w:rFonts w:ascii="Times New Roman" w:hAnsi="Times New Roman"/>
          <w:color w:val="FF0000"/>
          <w:sz w:val="24"/>
          <w:szCs w:val="24"/>
        </w:rPr>
      </w:pPr>
      <w:r w:rsidRPr="008E78B3">
        <w:rPr>
          <w:rFonts w:ascii="Times New Roman" w:hAnsi="Times New Roman"/>
          <w:sz w:val="24"/>
          <w:szCs w:val="24"/>
        </w:rPr>
        <w:t xml:space="preserve">Deadline:  </w:t>
      </w:r>
      <w:r w:rsidR="00711B14">
        <w:rPr>
          <w:rFonts w:ascii="Times New Roman" w:hAnsi="Times New Roman"/>
          <w:sz w:val="24"/>
          <w:szCs w:val="24"/>
        </w:rPr>
        <w:t>June 30</w:t>
      </w:r>
      <w:r w:rsidR="008E78B3">
        <w:rPr>
          <w:rFonts w:ascii="Times New Roman" w:hAnsi="Times New Roman"/>
          <w:sz w:val="24"/>
          <w:szCs w:val="24"/>
        </w:rPr>
        <w:t>, 2021</w:t>
      </w:r>
    </w:p>
    <w:p w14:paraId="2E8EB25B" w14:textId="5566F906" w:rsidR="004E64BE" w:rsidRPr="008E78B3" w:rsidRDefault="00013F3E" w:rsidP="001632CC">
      <w:pPr>
        <w:pStyle w:val="NoSpacing"/>
      </w:pPr>
      <w:r w:rsidRPr="008E78B3">
        <w:rPr>
          <w:b/>
          <w:bCs/>
        </w:rPr>
        <w:t>CONTEXT:</w:t>
      </w:r>
      <w:r w:rsidR="00B36916" w:rsidRPr="008E78B3">
        <w:rPr>
          <w:b/>
          <w:bCs/>
        </w:rPr>
        <w:t xml:space="preserve"> </w:t>
      </w:r>
      <w:r w:rsidR="001632CC" w:rsidRPr="008E78B3">
        <w:t xml:space="preserve">The purpose of the </w:t>
      </w:r>
      <w:r w:rsidR="00C723BA" w:rsidRPr="008E78B3">
        <w:t>Innovative Approaches to Literacy</w:t>
      </w:r>
      <w:r w:rsidR="001802D8" w:rsidRPr="008E78B3">
        <w:t xml:space="preserve"> (IA</w:t>
      </w:r>
      <w:r w:rsidR="00E0066C" w:rsidRPr="008E78B3">
        <w:t>L</w:t>
      </w:r>
      <w:r w:rsidR="001802D8" w:rsidRPr="008E78B3">
        <w:t xml:space="preserve">) program </w:t>
      </w:r>
      <w:r w:rsidR="00A76368" w:rsidRPr="008E78B3">
        <w:t xml:space="preserve">is to </w:t>
      </w:r>
      <w:r w:rsidR="004E64BE" w:rsidRPr="008E78B3">
        <w:t xml:space="preserve">support high-quality programs designed to develop and improve literacy skills for children and students from birth through 12th grade in high-need LEAs and schools.  The </w:t>
      </w:r>
      <w:r w:rsidR="00FE1D45">
        <w:t>U.S. Department of Education (</w:t>
      </w:r>
      <w:r w:rsidR="004E64BE" w:rsidRPr="008E78B3">
        <w:t>Department</w:t>
      </w:r>
      <w:r w:rsidR="00FE1D45">
        <w:t>)</w:t>
      </w:r>
      <w:r w:rsidR="004E64BE" w:rsidRPr="008E78B3">
        <w:t xml:space="preserve"> intends to promote innovative literacy programs that support the development of literacy skills in low-income communities, including programs that:  (1) develop and enhance effective school library programs, which may include providing professional development for school librarians, books, and up-to-date materials to high-need schools; (2) provide early literacy services, including pediatric literacy programs through which, during well-child visits, medical providers trained in research-based methods of early language and literacy promotion provide developmentally appropriate books and recommendations to parents to encourage them to read aloud to their children starting in infancy; and (3) provide high-quality books on a regular basis to children and adolescents from low-income communities to increase reading motivation, performance, and frequency.</w:t>
      </w:r>
    </w:p>
    <w:p w14:paraId="4BBB9C20" w14:textId="664442FF" w:rsidR="00276E9E" w:rsidRPr="008E78B3" w:rsidRDefault="00013F3E" w:rsidP="00013F3E">
      <w:pPr>
        <w:spacing w:before="100" w:beforeAutospacing="1" w:after="100" w:afterAutospacing="1" w:line="240" w:lineRule="auto"/>
        <w:rPr>
          <w:rFonts w:ascii="Times New Roman" w:eastAsia="Times New Roman" w:hAnsi="Times New Roman"/>
          <w:color w:val="000000"/>
          <w:sz w:val="24"/>
          <w:szCs w:val="24"/>
        </w:rPr>
      </w:pPr>
      <w:r w:rsidRPr="008E78B3">
        <w:rPr>
          <w:rFonts w:ascii="Times New Roman" w:eastAsia="Times New Roman" w:hAnsi="Times New Roman"/>
          <w:b/>
          <w:bCs/>
          <w:color w:val="000000"/>
          <w:sz w:val="24"/>
          <w:szCs w:val="24"/>
        </w:rPr>
        <w:t>WHO:</w:t>
      </w:r>
      <w:r w:rsidRPr="008E78B3">
        <w:rPr>
          <w:rFonts w:ascii="Times New Roman" w:eastAsia="Times New Roman" w:hAnsi="Times New Roman"/>
          <w:color w:val="000000"/>
          <w:sz w:val="24"/>
          <w:szCs w:val="24"/>
        </w:rPr>
        <w:t xml:space="preserve"> </w:t>
      </w:r>
      <w:bookmarkStart w:id="0" w:name="OLE_LINK1"/>
      <w:bookmarkStart w:id="1" w:name="OLE_LINK2"/>
      <w:r w:rsidR="000E126A" w:rsidRPr="008E78B3">
        <w:rPr>
          <w:rFonts w:ascii="Times New Roman" w:eastAsia="Times New Roman" w:hAnsi="Times New Roman"/>
          <w:color w:val="000000"/>
          <w:sz w:val="24"/>
          <w:szCs w:val="24"/>
        </w:rPr>
        <w:t xml:space="preserve">The </w:t>
      </w:r>
      <w:r w:rsidR="00FE1D45">
        <w:rPr>
          <w:rFonts w:ascii="Times New Roman" w:eastAsia="Times New Roman" w:hAnsi="Times New Roman"/>
          <w:color w:val="000000"/>
          <w:sz w:val="24"/>
          <w:szCs w:val="24"/>
        </w:rPr>
        <w:t xml:space="preserve">Department’s </w:t>
      </w:r>
      <w:r w:rsidR="005746D8" w:rsidRPr="008E78B3">
        <w:rPr>
          <w:rFonts w:ascii="Times New Roman" w:eastAsia="Times New Roman" w:hAnsi="Times New Roman"/>
          <w:color w:val="000000"/>
          <w:sz w:val="24"/>
          <w:szCs w:val="24"/>
        </w:rPr>
        <w:t>Office of Elementary and Secondary Education (OESE), and Office of Well Rounded Education (OWRE)</w:t>
      </w:r>
      <w:r w:rsidRPr="008E78B3">
        <w:rPr>
          <w:rFonts w:ascii="Times New Roman" w:eastAsia="Times New Roman" w:hAnsi="Times New Roman"/>
          <w:color w:val="000000"/>
          <w:sz w:val="24"/>
          <w:szCs w:val="24"/>
        </w:rPr>
        <w:t xml:space="preserve"> seek</w:t>
      </w:r>
      <w:r w:rsidR="005F63E4" w:rsidRPr="008E78B3">
        <w:rPr>
          <w:rFonts w:ascii="Times New Roman" w:eastAsia="Times New Roman" w:hAnsi="Times New Roman"/>
          <w:color w:val="000000"/>
          <w:sz w:val="24"/>
          <w:szCs w:val="24"/>
        </w:rPr>
        <w:t>s</w:t>
      </w:r>
      <w:r w:rsidRPr="008E78B3">
        <w:rPr>
          <w:rFonts w:ascii="Times New Roman" w:eastAsia="Times New Roman" w:hAnsi="Times New Roman"/>
          <w:color w:val="000000"/>
          <w:sz w:val="24"/>
          <w:szCs w:val="24"/>
        </w:rPr>
        <w:t xml:space="preserve"> peer reviewers </w:t>
      </w:r>
      <w:r w:rsidR="00385142" w:rsidRPr="008E78B3">
        <w:rPr>
          <w:rFonts w:ascii="Times New Roman" w:eastAsia="Times New Roman" w:hAnsi="Times New Roman"/>
          <w:color w:val="000000"/>
          <w:sz w:val="24"/>
          <w:szCs w:val="24"/>
        </w:rPr>
        <w:t>with demonstrated experience in the following professions:</w:t>
      </w:r>
      <w:r w:rsidRPr="008E78B3">
        <w:rPr>
          <w:rFonts w:ascii="Times New Roman" w:eastAsia="Times New Roman" w:hAnsi="Times New Roman"/>
          <w:color w:val="000000"/>
          <w:sz w:val="24"/>
          <w:szCs w:val="24"/>
        </w:rPr>
        <w:t xml:space="preserve"> </w:t>
      </w:r>
      <w:bookmarkEnd w:id="0"/>
      <w:bookmarkEnd w:id="1"/>
      <w:r w:rsidR="00276E9E" w:rsidRPr="008E78B3">
        <w:rPr>
          <w:rFonts w:ascii="Times New Roman" w:eastAsia="Times New Roman" w:hAnsi="Times New Roman"/>
          <w:color w:val="000000"/>
          <w:sz w:val="24"/>
          <w:szCs w:val="24"/>
        </w:rPr>
        <w:t>school and public library media specialists,</w:t>
      </w:r>
      <w:r w:rsidR="00C723BA" w:rsidRPr="008E78B3">
        <w:rPr>
          <w:rFonts w:ascii="Times New Roman" w:eastAsia="Times New Roman" w:hAnsi="Times New Roman"/>
          <w:color w:val="000000"/>
          <w:sz w:val="24"/>
          <w:szCs w:val="24"/>
        </w:rPr>
        <w:t xml:space="preserve"> reading and literacy specialists,</w:t>
      </w:r>
      <w:r w:rsidR="00276E9E" w:rsidRPr="008E78B3">
        <w:rPr>
          <w:rFonts w:ascii="Times New Roman" w:eastAsia="Times New Roman" w:hAnsi="Times New Roman"/>
          <w:color w:val="000000"/>
          <w:sz w:val="24"/>
          <w:szCs w:val="24"/>
        </w:rPr>
        <w:t xml:space="preserve"> </w:t>
      </w:r>
      <w:r w:rsidRPr="008E78B3">
        <w:rPr>
          <w:rFonts w:ascii="Times New Roman" w:eastAsia="Times New Roman" w:hAnsi="Times New Roman"/>
          <w:color w:val="000000"/>
          <w:sz w:val="24"/>
          <w:szCs w:val="24"/>
        </w:rPr>
        <w:t>P</w:t>
      </w:r>
      <w:r w:rsidR="005F63E4" w:rsidRPr="008E78B3">
        <w:rPr>
          <w:rFonts w:ascii="Times New Roman" w:eastAsia="Times New Roman" w:hAnsi="Times New Roman"/>
          <w:color w:val="000000"/>
          <w:sz w:val="24"/>
          <w:szCs w:val="24"/>
        </w:rPr>
        <w:t>re-</w:t>
      </w:r>
      <w:r w:rsidRPr="008E78B3">
        <w:rPr>
          <w:rFonts w:ascii="Times New Roman" w:eastAsia="Times New Roman" w:hAnsi="Times New Roman"/>
          <w:color w:val="000000"/>
          <w:sz w:val="24"/>
          <w:szCs w:val="24"/>
        </w:rPr>
        <w:t>K</w:t>
      </w:r>
      <w:r w:rsidR="005F63E4" w:rsidRPr="008E78B3">
        <w:rPr>
          <w:rFonts w:ascii="Times New Roman" w:eastAsia="Times New Roman" w:hAnsi="Times New Roman"/>
          <w:color w:val="000000"/>
          <w:sz w:val="24"/>
          <w:szCs w:val="24"/>
        </w:rPr>
        <w:t xml:space="preserve">indergarten through </w:t>
      </w:r>
      <w:r w:rsidRPr="008E78B3">
        <w:rPr>
          <w:rFonts w:ascii="Times New Roman" w:eastAsia="Times New Roman" w:hAnsi="Times New Roman"/>
          <w:color w:val="000000"/>
          <w:sz w:val="24"/>
          <w:szCs w:val="24"/>
        </w:rPr>
        <w:t>12</w:t>
      </w:r>
      <w:r w:rsidR="00C76BE8" w:rsidRPr="008E78B3">
        <w:rPr>
          <w:rFonts w:ascii="Times New Roman" w:eastAsia="Times New Roman" w:hAnsi="Times New Roman"/>
          <w:color w:val="000000"/>
          <w:sz w:val="24"/>
          <w:szCs w:val="24"/>
          <w:vertAlign w:val="superscript"/>
        </w:rPr>
        <w:t>th</w:t>
      </w:r>
      <w:r w:rsidR="005F63E4" w:rsidRPr="008E78B3">
        <w:rPr>
          <w:rFonts w:ascii="Times New Roman" w:eastAsia="Times New Roman" w:hAnsi="Times New Roman"/>
          <w:color w:val="000000"/>
          <w:sz w:val="24"/>
          <w:szCs w:val="24"/>
        </w:rPr>
        <w:t xml:space="preserve"> grade (PK-12)</w:t>
      </w:r>
      <w:r w:rsidRPr="008E78B3">
        <w:rPr>
          <w:rFonts w:ascii="Times New Roman" w:eastAsia="Times New Roman" w:hAnsi="Times New Roman"/>
          <w:color w:val="000000"/>
          <w:sz w:val="24"/>
          <w:szCs w:val="24"/>
        </w:rPr>
        <w:t xml:space="preserve"> teachers and </w:t>
      </w:r>
      <w:r w:rsidR="00276E9E" w:rsidRPr="008E78B3">
        <w:rPr>
          <w:rFonts w:ascii="Times New Roman" w:eastAsia="Times New Roman" w:hAnsi="Times New Roman"/>
          <w:color w:val="000000"/>
          <w:sz w:val="24"/>
          <w:szCs w:val="24"/>
        </w:rPr>
        <w:t>administrators</w:t>
      </w:r>
      <w:r w:rsidRPr="008E78B3">
        <w:rPr>
          <w:rFonts w:ascii="Times New Roman" w:eastAsia="Times New Roman" w:hAnsi="Times New Roman"/>
          <w:color w:val="000000"/>
          <w:sz w:val="24"/>
          <w:szCs w:val="24"/>
        </w:rPr>
        <w:t xml:space="preserve">, </w:t>
      </w:r>
      <w:r w:rsidR="00C30FB8" w:rsidRPr="008E78B3">
        <w:rPr>
          <w:rFonts w:ascii="Times New Roman" w:eastAsia="Times New Roman" w:hAnsi="Times New Roman"/>
          <w:color w:val="000000"/>
          <w:sz w:val="24"/>
          <w:szCs w:val="24"/>
        </w:rPr>
        <w:t xml:space="preserve">program </w:t>
      </w:r>
      <w:r w:rsidR="005C2109" w:rsidRPr="008E78B3">
        <w:rPr>
          <w:rFonts w:ascii="Times New Roman" w:eastAsia="Times New Roman" w:hAnsi="Times New Roman"/>
          <w:color w:val="000000"/>
          <w:sz w:val="24"/>
          <w:szCs w:val="24"/>
        </w:rPr>
        <w:t>evaluators</w:t>
      </w:r>
      <w:r w:rsidRPr="008E78B3">
        <w:rPr>
          <w:rFonts w:ascii="Times New Roman" w:eastAsia="Times New Roman" w:hAnsi="Times New Roman"/>
          <w:color w:val="000000"/>
          <w:sz w:val="24"/>
          <w:szCs w:val="24"/>
        </w:rPr>
        <w:t xml:space="preserve">, </w:t>
      </w:r>
      <w:r w:rsidR="00714759" w:rsidRPr="008E78B3">
        <w:rPr>
          <w:rFonts w:ascii="Times New Roman" w:eastAsia="Times New Roman" w:hAnsi="Times New Roman"/>
          <w:color w:val="000000"/>
          <w:sz w:val="24"/>
          <w:szCs w:val="24"/>
        </w:rPr>
        <w:t xml:space="preserve">and </w:t>
      </w:r>
      <w:r w:rsidR="00F8370F" w:rsidRPr="008E78B3">
        <w:rPr>
          <w:rFonts w:ascii="Times New Roman" w:eastAsia="Times New Roman" w:hAnsi="Times New Roman"/>
          <w:color w:val="000000"/>
          <w:sz w:val="24"/>
          <w:szCs w:val="24"/>
        </w:rPr>
        <w:t>PK-12 education</w:t>
      </w:r>
      <w:r w:rsidR="00276E9E" w:rsidRPr="008E78B3">
        <w:rPr>
          <w:rFonts w:ascii="Times New Roman" w:eastAsia="Times New Roman" w:hAnsi="Times New Roman"/>
          <w:color w:val="000000"/>
          <w:sz w:val="24"/>
          <w:szCs w:val="24"/>
        </w:rPr>
        <w:t xml:space="preserve"> </w:t>
      </w:r>
      <w:proofErr w:type="gramStart"/>
      <w:r w:rsidR="00276E9E" w:rsidRPr="008E78B3">
        <w:rPr>
          <w:rFonts w:ascii="Times New Roman" w:eastAsia="Times New Roman" w:hAnsi="Times New Roman"/>
          <w:color w:val="000000"/>
          <w:sz w:val="24"/>
          <w:szCs w:val="24"/>
        </w:rPr>
        <w:t>consultants</w:t>
      </w:r>
      <w:r w:rsidRPr="008E78B3">
        <w:rPr>
          <w:rFonts w:ascii="Times New Roman" w:eastAsia="Times New Roman" w:hAnsi="Times New Roman"/>
          <w:color w:val="000000"/>
          <w:sz w:val="24"/>
          <w:szCs w:val="24"/>
        </w:rPr>
        <w:t>.</w:t>
      </w:r>
      <w:proofErr w:type="gramEnd"/>
      <w:r w:rsidR="00276E9E" w:rsidRPr="008E78B3">
        <w:rPr>
          <w:rFonts w:ascii="Times New Roman" w:eastAsia="Times New Roman" w:hAnsi="Times New Roman"/>
          <w:color w:val="000000"/>
          <w:sz w:val="24"/>
          <w:szCs w:val="24"/>
        </w:rPr>
        <w:t xml:space="preserve"> </w:t>
      </w:r>
      <w:r w:rsidR="00493A24" w:rsidRPr="008E78B3">
        <w:rPr>
          <w:rFonts w:ascii="Times New Roman" w:eastAsia="Times New Roman" w:hAnsi="Times New Roman"/>
          <w:color w:val="000000"/>
          <w:sz w:val="24"/>
          <w:szCs w:val="24"/>
        </w:rPr>
        <w:t xml:space="preserve"> </w:t>
      </w:r>
      <w:r w:rsidR="00714759" w:rsidRPr="008E78B3">
        <w:rPr>
          <w:rFonts w:ascii="Times New Roman" w:eastAsia="Times New Roman" w:hAnsi="Times New Roman"/>
          <w:color w:val="000000"/>
          <w:sz w:val="24"/>
          <w:szCs w:val="24"/>
        </w:rPr>
        <w:t xml:space="preserve">The Department </w:t>
      </w:r>
      <w:r w:rsidR="00D93275" w:rsidRPr="008E78B3">
        <w:rPr>
          <w:rFonts w:ascii="Times New Roman" w:eastAsia="Times New Roman" w:hAnsi="Times New Roman"/>
          <w:color w:val="000000"/>
          <w:sz w:val="24"/>
          <w:szCs w:val="24"/>
        </w:rPr>
        <w:t>seeks reviewers</w:t>
      </w:r>
      <w:r w:rsidR="00276E9E" w:rsidRPr="008E78B3">
        <w:rPr>
          <w:rFonts w:ascii="Times New Roman" w:eastAsia="Times New Roman" w:hAnsi="Times New Roman"/>
          <w:color w:val="000000"/>
          <w:sz w:val="24"/>
          <w:szCs w:val="24"/>
        </w:rPr>
        <w:t xml:space="preserve"> </w:t>
      </w:r>
      <w:r w:rsidR="006F34DA" w:rsidRPr="008E78B3">
        <w:rPr>
          <w:rFonts w:ascii="Times New Roman" w:eastAsia="Times New Roman" w:hAnsi="Times New Roman"/>
          <w:color w:val="000000"/>
          <w:sz w:val="24"/>
          <w:szCs w:val="24"/>
        </w:rPr>
        <w:t>with</w:t>
      </w:r>
      <w:r w:rsidR="00714759" w:rsidRPr="008E78B3">
        <w:rPr>
          <w:rFonts w:ascii="Times New Roman" w:eastAsia="Times New Roman" w:hAnsi="Times New Roman"/>
          <w:color w:val="000000"/>
          <w:sz w:val="24"/>
          <w:szCs w:val="24"/>
        </w:rPr>
        <w:t xml:space="preserve"> experience </w:t>
      </w:r>
      <w:r w:rsidR="00385142" w:rsidRPr="008E78B3">
        <w:rPr>
          <w:rFonts w:ascii="Times New Roman" w:eastAsia="Times New Roman" w:hAnsi="Times New Roman"/>
          <w:color w:val="000000"/>
          <w:sz w:val="24"/>
          <w:szCs w:val="24"/>
        </w:rPr>
        <w:t>implementing</w:t>
      </w:r>
      <w:r w:rsidR="006F34DA" w:rsidRPr="008E78B3">
        <w:rPr>
          <w:rFonts w:ascii="Times New Roman" w:eastAsia="Times New Roman" w:hAnsi="Times New Roman"/>
          <w:color w:val="000000"/>
          <w:sz w:val="24"/>
          <w:szCs w:val="24"/>
        </w:rPr>
        <w:t xml:space="preserve"> </w:t>
      </w:r>
      <w:r w:rsidR="00C723BA" w:rsidRPr="008E78B3">
        <w:rPr>
          <w:rFonts w:ascii="Times New Roman" w:eastAsia="Times New Roman" w:hAnsi="Times New Roman"/>
          <w:color w:val="000000"/>
          <w:sz w:val="24"/>
          <w:szCs w:val="24"/>
        </w:rPr>
        <w:t>high quality literacy activities</w:t>
      </w:r>
      <w:r w:rsidR="00645F7C" w:rsidRPr="008E78B3">
        <w:rPr>
          <w:rFonts w:ascii="Times New Roman" w:eastAsia="Times New Roman" w:hAnsi="Times New Roman"/>
          <w:color w:val="000000"/>
          <w:sz w:val="24"/>
          <w:szCs w:val="24"/>
        </w:rPr>
        <w:t>.</w:t>
      </w:r>
      <w:r w:rsidR="001802D8" w:rsidRPr="008E78B3">
        <w:rPr>
          <w:rFonts w:ascii="Times New Roman" w:eastAsia="Times New Roman" w:hAnsi="Times New Roman"/>
          <w:color w:val="000000"/>
          <w:sz w:val="24"/>
          <w:szCs w:val="24"/>
        </w:rPr>
        <w:t xml:space="preserve"> </w:t>
      </w:r>
      <w:r w:rsidR="0039003A" w:rsidRPr="008E78B3">
        <w:rPr>
          <w:rFonts w:ascii="Times New Roman" w:eastAsia="Times New Roman" w:hAnsi="Times New Roman"/>
          <w:color w:val="000000"/>
          <w:sz w:val="24"/>
          <w:szCs w:val="24"/>
        </w:rPr>
        <w:t xml:space="preserve"> </w:t>
      </w:r>
      <w:r w:rsidR="001632CC" w:rsidRPr="008E78B3">
        <w:rPr>
          <w:rFonts w:ascii="Times New Roman" w:eastAsia="Times New Roman" w:hAnsi="Times New Roman"/>
          <w:color w:val="000000"/>
          <w:sz w:val="24"/>
          <w:szCs w:val="24"/>
        </w:rPr>
        <w:t xml:space="preserve">The Department is also seeking reviewers </w:t>
      </w:r>
      <w:r w:rsidR="005C2109" w:rsidRPr="008E78B3">
        <w:rPr>
          <w:rFonts w:ascii="Times New Roman" w:eastAsia="Times New Roman" w:hAnsi="Times New Roman"/>
          <w:color w:val="000000"/>
          <w:sz w:val="24"/>
          <w:szCs w:val="24"/>
        </w:rPr>
        <w:t xml:space="preserve">with </w:t>
      </w:r>
      <w:r w:rsidR="001632CC" w:rsidRPr="008E78B3">
        <w:rPr>
          <w:rFonts w:ascii="Times New Roman" w:eastAsia="Times New Roman" w:hAnsi="Times New Roman"/>
          <w:color w:val="000000"/>
          <w:sz w:val="24"/>
          <w:szCs w:val="24"/>
        </w:rPr>
        <w:t>knowledge of high needs communities and the challenges faced by students and their families.</w:t>
      </w:r>
      <w:r w:rsidR="0039003A" w:rsidRPr="008E78B3">
        <w:rPr>
          <w:rFonts w:ascii="Times New Roman" w:eastAsia="Times New Roman" w:hAnsi="Times New Roman"/>
          <w:color w:val="000000"/>
          <w:sz w:val="24"/>
          <w:szCs w:val="24"/>
        </w:rPr>
        <w:t xml:space="preserve"> </w:t>
      </w:r>
      <w:r w:rsidR="00C76BE8" w:rsidRPr="008E78B3">
        <w:rPr>
          <w:rFonts w:ascii="Times New Roman" w:hAnsi="Times New Roman"/>
          <w:sz w:val="24"/>
          <w:szCs w:val="24"/>
        </w:rPr>
        <w:t xml:space="preserve"> </w:t>
      </w:r>
      <w:r w:rsidR="00EA2D04" w:rsidRPr="008E78B3">
        <w:rPr>
          <w:rFonts w:ascii="Times New Roman" w:hAnsi="Times New Roman"/>
          <w:sz w:val="24"/>
          <w:szCs w:val="24"/>
        </w:rPr>
        <w:t>Additionally, the most qualified candidates may have expertise in</w:t>
      </w:r>
      <w:r w:rsidR="00382D75" w:rsidRPr="008E78B3">
        <w:rPr>
          <w:rFonts w:ascii="Times New Roman" w:hAnsi="Times New Roman"/>
          <w:sz w:val="24"/>
          <w:szCs w:val="24"/>
        </w:rPr>
        <w:t xml:space="preserve"> </w:t>
      </w:r>
      <w:r w:rsidR="00846492" w:rsidRPr="008E78B3">
        <w:rPr>
          <w:rFonts w:ascii="Times New Roman" w:hAnsi="Times New Roman"/>
          <w:sz w:val="24"/>
          <w:szCs w:val="24"/>
        </w:rPr>
        <w:t>Diversity, Equity</w:t>
      </w:r>
      <w:r w:rsidR="00FE1D45">
        <w:rPr>
          <w:rFonts w:ascii="Times New Roman" w:hAnsi="Times New Roman"/>
          <w:sz w:val="24"/>
          <w:szCs w:val="24"/>
        </w:rPr>
        <w:t>,</w:t>
      </w:r>
      <w:r w:rsidR="00846492" w:rsidRPr="008E78B3">
        <w:rPr>
          <w:rFonts w:ascii="Times New Roman" w:hAnsi="Times New Roman"/>
          <w:sz w:val="24"/>
          <w:szCs w:val="24"/>
        </w:rPr>
        <w:t xml:space="preserve"> and Inclusion </w:t>
      </w:r>
      <w:r w:rsidR="00AC6B0B" w:rsidRPr="008E78B3">
        <w:rPr>
          <w:rFonts w:ascii="Times New Roman" w:hAnsi="Times New Roman"/>
          <w:sz w:val="24"/>
          <w:szCs w:val="24"/>
        </w:rPr>
        <w:t>(DEI) initiatives,</w:t>
      </w:r>
      <w:r w:rsidR="00EA2D04" w:rsidRPr="008E78B3">
        <w:rPr>
          <w:rFonts w:ascii="Times New Roman" w:hAnsi="Times New Roman"/>
          <w:sz w:val="24"/>
          <w:szCs w:val="24"/>
        </w:rPr>
        <w:t xml:space="preserve"> staff development, strategic planning,</w:t>
      </w:r>
      <w:r w:rsidR="007064A8">
        <w:rPr>
          <w:rFonts w:ascii="Times New Roman" w:hAnsi="Times New Roman"/>
          <w:sz w:val="24"/>
          <w:szCs w:val="24"/>
        </w:rPr>
        <w:t xml:space="preserve"> </w:t>
      </w:r>
      <w:proofErr w:type="gramStart"/>
      <w:r w:rsidR="007064A8">
        <w:rPr>
          <w:rFonts w:ascii="Times New Roman" w:hAnsi="Times New Roman"/>
          <w:sz w:val="24"/>
          <w:szCs w:val="24"/>
        </w:rPr>
        <w:t>evaluation</w:t>
      </w:r>
      <w:proofErr w:type="gramEnd"/>
      <w:r w:rsidR="00EA2D04" w:rsidRPr="008E78B3">
        <w:rPr>
          <w:rFonts w:ascii="Times New Roman" w:hAnsi="Times New Roman"/>
          <w:sz w:val="24"/>
          <w:szCs w:val="24"/>
        </w:rPr>
        <w:t xml:space="preserve"> and prior experience reviewing grant applications</w:t>
      </w:r>
      <w:r w:rsidR="0047367F">
        <w:rPr>
          <w:rFonts w:ascii="Times New Roman" w:hAnsi="Times New Roman"/>
          <w:sz w:val="24"/>
          <w:szCs w:val="24"/>
        </w:rPr>
        <w:t xml:space="preserve"> for other Federal programs</w:t>
      </w:r>
      <w:r w:rsidR="00AC6B0B" w:rsidRPr="008E78B3">
        <w:rPr>
          <w:rFonts w:ascii="Times New Roman" w:hAnsi="Times New Roman"/>
          <w:sz w:val="24"/>
          <w:szCs w:val="24"/>
        </w:rPr>
        <w:t>.</w:t>
      </w:r>
    </w:p>
    <w:p w14:paraId="77614818" w14:textId="608AEAA1" w:rsidR="00495998" w:rsidRPr="008E78B3" w:rsidRDefault="00013F3E" w:rsidP="008E78B3">
      <w:pPr>
        <w:spacing w:before="100" w:beforeAutospacing="1" w:after="100" w:afterAutospacing="1" w:line="240" w:lineRule="auto"/>
        <w:rPr>
          <w:rFonts w:ascii="Times New Roman" w:eastAsia="Times New Roman" w:hAnsi="Times New Roman"/>
          <w:color w:val="000000"/>
          <w:sz w:val="24"/>
          <w:szCs w:val="24"/>
        </w:rPr>
      </w:pPr>
      <w:r w:rsidRPr="008E78B3">
        <w:rPr>
          <w:rFonts w:ascii="Times New Roman" w:eastAsia="Times New Roman" w:hAnsi="Times New Roman"/>
          <w:b/>
          <w:color w:val="000000"/>
          <w:sz w:val="24"/>
          <w:szCs w:val="24"/>
        </w:rPr>
        <w:t>WHAT:</w:t>
      </w:r>
      <w:r w:rsidRPr="008E78B3">
        <w:rPr>
          <w:rFonts w:ascii="Times New Roman" w:eastAsia="Times New Roman" w:hAnsi="Times New Roman"/>
          <w:color w:val="000000"/>
          <w:sz w:val="24"/>
          <w:szCs w:val="24"/>
        </w:rPr>
        <w:t xml:space="preserve"> </w:t>
      </w:r>
      <w:r w:rsidR="003A196A" w:rsidRPr="008E78B3">
        <w:rPr>
          <w:rFonts w:ascii="Times New Roman" w:eastAsia="Times New Roman" w:hAnsi="Times New Roman"/>
          <w:color w:val="000000"/>
          <w:sz w:val="24"/>
          <w:szCs w:val="24"/>
        </w:rPr>
        <w:t>The Department will offer peer reviewers</w:t>
      </w:r>
      <w:r w:rsidR="00FB143E" w:rsidRPr="008E78B3">
        <w:rPr>
          <w:rFonts w:ascii="Times New Roman" w:eastAsia="Times New Roman" w:hAnsi="Times New Roman"/>
          <w:color w:val="000000"/>
          <w:sz w:val="24"/>
          <w:szCs w:val="24"/>
        </w:rPr>
        <w:t xml:space="preserve"> </w:t>
      </w:r>
      <w:r w:rsidR="003A196A" w:rsidRPr="008E78B3">
        <w:rPr>
          <w:rFonts w:ascii="Times New Roman" w:eastAsia="Times New Roman" w:hAnsi="Times New Roman"/>
          <w:color w:val="000000"/>
          <w:sz w:val="24"/>
          <w:szCs w:val="24"/>
        </w:rPr>
        <w:t xml:space="preserve">an honorarium.  </w:t>
      </w:r>
      <w:r w:rsidRPr="008E78B3">
        <w:rPr>
          <w:rFonts w:ascii="Times New Roman" w:eastAsia="Times New Roman" w:hAnsi="Times New Roman"/>
          <w:color w:val="000000"/>
          <w:sz w:val="24"/>
          <w:szCs w:val="24"/>
        </w:rPr>
        <w:t xml:space="preserve">Peer </w:t>
      </w:r>
      <w:r w:rsidR="0011515E" w:rsidRPr="008E78B3">
        <w:rPr>
          <w:rFonts w:ascii="Times New Roman" w:eastAsia="Times New Roman" w:hAnsi="Times New Roman"/>
          <w:color w:val="000000"/>
          <w:sz w:val="24"/>
          <w:szCs w:val="24"/>
        </w:rPr>
        <w:t>r</w:t>
      </w:r>
      <w:r w:rsidRPr="008E78B3">
        <w:rPr>
          <w:rFonts w:ascii="Times New Roman" w:eastAsia="Times New Roman" w:hAnsi="Times New Roman"/>
          <w:color w:val="000000"/>
          <w:sz w:val="24"/>
          <w:szCs w:val="24"/>
        </w:rPr>
        <w:t xml:space="preserve">eviewers will independently read, score, and provide written comments for grant applications submitted to the </w:t>
      </w:r>
      <w:r w:rsidR="00714759" w:rsidRPr="008E78B3">
        <w:rPr>
          <w:rFonts w:ascii="Times New Roman" w:eastAsia="Times New Roman" w:hAnsi="Times New Roman"/>
          <w:color w:val="000000"/>
          <w:sz w:val="24"/>
          <w:szCs w:val="24"/>
        </w:rPr>
        <w:t>Department</w:t>
      </w:r>
      <w:r w:rsidRPr="008E78B3">
        <w:rPr>
          <w:rFonts w:ascii="Times New Roman" w:eastAsia="Times New Roman" w:hAnsi="Times New Roman"/>
          <w:color w:val="000000"/>
          <w:sz w:val="24"/>
          <w:szCs w:val="24"/>
        </w:rPr>
        <w:t xml:space="preserve"> under the </w:t>
      </w:r>
      <w:r w:rsidR="003E517B" w:rsidRPr="008E78B3">
        <w:rPr>
          <w:rFonts w:ascii="Times New Roman" w:hAnsi="Times New Roman"/>
          <w:sz w:val="24"/>
          <w:szCs w:val="24"/>
        </w:rPr>
        <w:t>IA</w:t>
      </w:r>
      <w:r w:rsidR="005F63E4" w:rsidRPr="008E78B3">
        <w:rPr>
          <w:rFonts w:ascii="Times New Roman" w:hAnsi="Times New Roman"/>
          <w:sz w:val="24"/>
          <w:szCs w:val="24"/>
        </w:rPr>
        <w:t>L</w:t>
      </w:r>
      <w:r w:rsidR="001632CC" w:rsidRPr="008E78B3">
        <w:rPr>
          <w:rFonts w:ascii="Times New Roman" w:eastAsia="Times New Roman" w:hAnsi="Times New Roman"/>
          <w:color w:val="000000"/>
          <w:sz w:val="24"/>
          <w:szCs w:val="24"/>
        </w:rPr>
        <w:t xml:space="preserve"> </w:t>
      </w:r>
      <w:r w:rsidRPr="008E78B3">
        <w:rPr>
          <w:rFonts w:ascii="Times New Roman" w:eastAsia="Times New Roman" w:hAnsi="Times New Roman"/>
          <w:color w:val="000000"/>
          <w:sz w:val="24"/>
          <w:szCs w:val="24"/>
        </w:rPr>
        <w:t>program.</w:t>
      </w:r>
      <w:r w:rsidR="00714759" w:rsidRPr="008E78B3">
        <w:rPr>
          <w:rFonts w:ascii="Times New Roman" w:eastAsia="Times New Roman" w:hAnsi="Times New Roman"/>
          <w:color w:val="000000"/>
          <w:sz w:val="24"/>
          <w:szCs w:val="24"/>
        </w:rPr>
        <w:t xml:space="preserve"> </w:t>
      </w:r>
      <w:r w:rsidR="00493A24" w:rsidRPr="008E78B3">
        <w:rPr>
          <w:rFonts w:ascii="Times New Roman" w:eastAsia="Times New Roman" w:hAnsi="Times New Roman"/>
          <w:color w:val="000000"/>
          <w:sz w:val="24"/>
          <w:szCs w:val="24"/>
        </w:rPr>
        <w:t xml:space="preserve"> </w:t>
      </w:r>
      <w:r w:rsidR="00495998" w:rsidRPr="008E78B3">
        <w:rPr>
          <w:rFonts w:ascii="Times New Roman" w:hAnsi="Times New Roman"/>
          <w:sz w:val="24"/>
          <w:szCs w:val="24"/>
        </w:rPr>
        <w:t>These reviews will be used to recommend applications for funding.</w:t>
      </w:r>
      <w:r w:rsidR="0011515E" w:rsidRPr="008E78B3">
        <w:rPr>
          <w:rFonts w:ascii="Times New Roman" w:hAnsi="Times New Roman"/>
          <w:sz w:val="24"/>
          <w:szCs w:val="24"/>
        </w:rPr>
        <w:t xml:space="preserve"> </w:t>
      </w:r>
      <w:r w:rsidR="00495998" w:rsidRPr="008E78B3">
        <w:rPr>
          <w:rFonts w:ascii="Times New Roman" w:hAnsi="Times New Roman"/>
          <w:sz w:val="24"/>
          <w:szCs w:val="24"/>
        </w:rPr>
        <w:t xml:space="preserve"> Copies of the reviewer’s comments will be shared with respective applicants following the review; however, </w:t>
      </w:r>
      <w:r w:rsidR="007E6722" w:rsidRPr="008E78B3">
        <w:rPr>
          <w:rFonts w:ascii="Times New Roman" w:hAnsi="Times New Roman"/>
          <w:sz w:val="24"/>
          <w:szCs w:val="24"/>
        </w:rPr>
        <w:t xml:space="preserve">personally identifiable information </w:t>
      </w:r>
      <w:r w:rsidR="00495998" w:rsidRPr="008E78B3">
        <w:rPr>
          <w:rFonts w:ascii="Times New Roman" w:hAnsi="Times New Roman"/>
          <w:sz w:val="24"/>
          <w:szCs w:val="24"/>
        </w:rPr>
        <w:t>will be redacted.</w:t>
      </w:r>
      <w:r w:rsidR="00046EB7" w:rsidRPr="008E78B3">
        <w:rPr>
          <w:rFonts w:ascii="Times New Roman" w:hAnsi="Times New Roman"/>
          <w:sz w:val="24"/>
          <w:szCs w:val="24"/>
        </w:rPr>
        <w:t xml:space="preserve">  </w:t>
      </w:r>
      <w:r w:rsidR="00046EB7" w:rsidRPr="008E78B3">
        <w:rPr>
          <w:rFonts w:ascii="Times New Roman" w:eastAsia="Times New Roman" w:hAnsi="Times New Roman"/>
          <w:color w:val="000000"/>
          <w:sz w:val="24"/>
          <w:szCs w:val="24"/>
        </w:rPr>
        <w:t>Comments regarding winning applicants will also be made available to the general public following the completion of the application review process.</w:t>
      </w:r>
      <w:r w:rsidR="00495998" w:rsidRPr="008E78B3">
        <w:rPr>
          <w:rFonts w:ascii="Times New Roman" w:hAnsi="Times New Roman"/>
          <w:sz w:val="24"/>
          <w:szCs w:val="24"/>
        </w:rPr>
        <w:t xml:space="preserve">   </w:t>
      </w:r>
      <w:r w:rsidR="006C10C5" w:rsidRPr="008E78B3">
        <w:rPr>
          <w:rFonts w:ascii="Times New Roman" w:eastAsia="Times New Roman" w:hAnsi="Times New Roman"/>
          <w:color w:val="000000"/>
          <w:sz w:val="24"/>
          <w:szCs w:val="24"/>
        </w:rPr>
        <w:t>Reviewers must adh</w:t>
      </w:r>
      <w:r w:rsidR="0011515E" w:rsidRPr="008E78B3">
        <w:rPr>
          <w:rFonts w:ascii="Times New Roman" w:eastAsia="Times New Roman" w:hAnsi="Times New Roman"/>
          <w:color w:val="000000"/>
          <w:sz w:val="24"/>
          <w:szCs w:val="24"/>
        </w:rPr>
        <w:t>ere to the requirements listed</w:t>
      </w:r>
      <w:r w:rsidR="006C10C5" w:rsidRPr="008E78B3">
        <w:rPr>
          <w:rFonts w:ascii="Times New Roman" w:eastAsia="Times New Roman" w:hAnsi="Times New Roman"/>
          <w:color w:val="000000"/>
          <w:sz w:val="24"/>
          <w:szCs w:val="24"/>
        </w:rPr>
        <w:t xml:space="preserve"> in this Call for </w:t>
      </w:r>
      <w:r w:rsidR="00495998" w:rsidRPr="008E78B3">
        <w:rPr>
          <w:rFonts w:ascii="Times New Roman" w:eastAsia="Times New Roman" w:hAnsi="Times New Roman"/>
          <w:color w:val="000000"/>
          <w:sz w:val="24"/>
          <w:szCs w:val="24"/>
        </w:rPr>
        <w:t xml:space="preserve">Peer </w:t>
      </w:r>
      <w:r w:rsidR="006C10C5" w:rsidRPr="008E78B3">
        <w:rPr>
          <w:rFonts w:ascii="Times New Roman" w:eastAsia="Times New Roman" w:hAnsi="Times New Roman"/>
          <w:color w:val="000000"/>
          <w:sz w:val="24"/>
          <w:szCs w:val="24"/>
        </w:rPr>
        <w:t xml:space="preserve">Reviewers. </w:t>
      </w:r>
    </w:p>
    <w:p w14:paraId="2CC9AA0D" w14:textId="77777777" w:rsidR="003D6BAB" w:rsidRPr="008E78B3" w:rsidRDefault="003D6BAB" w:rsidP="003D6BAB">
      <w:pPr>
        <w:pStyle w:val="NoSpacing"/>
        <w:rPr>
          <w:b/>
        </w:rPr>
      </w:pPr>
      <w:r w:rsidRPr="008E78B3">
        <w:rPr>
          <w:b/>
        </w:rPr>
        <w:t>REQUIR</w:t>
      </w:r>
      <w:r w:rsidR="008E2589" w:rsidRPr="008E78B3">
        <w:rPr>
          <w:b/>
        </w:rPr>
        <w:t>E</w:t>
      </w:r>
      <w:r w:rsidRPr="008E78B3">
        <w:rPr>
          <w:b/>
        </w:rPr>
        <w:t>MENTS:</w:t>
      </w:r>
    </w:p>
    <w:p w14:paraId="4F8D8173" w14:textId="77777777" w:rsidR="00737AE2" w:rsidRPr="008E78B3" w:rsidRDefault="00737AE2" w:rsidP="003D6BAB">
      <w:pPr>
        <w:pStyle w:val="NoSpacing"/>
        <w:rPr>
          <w:b/>
        </w:rPr>
      </w:pPr>
    </w:p>
    <w:p w14:paraId="02ABF29F" w14:textId="716A8D11" w:rsidR="003D6BAB" w:rsidRDefault="003D6BAB" w:rsidP="003D6BAB">
      <w:pPr>
        <w:pStyle w:val="NoSpacing"/>
        <w:numPr>
          <w:ilvl w:val="0"/>
          <w:numId w:val="9"/>
        </w:numPr>
      </w:pPr>
      <w:r w:rsidRPr="008E78B3">
        <w:t>Availability:</w:t>
      </w:r>
      <w:r w:rsidR="006C10C5" w:rsidRPr="008E78B3">
        <w:t xml:space="preserve"> </w:t>
      </w:r>
      <w:r w:rsidR="0039003A" w:rsidRPr="008E78B3">
        <w:t xml:space="preserve"> </w:t>
      </w:r>
      <w:r w:rsidR="0011515E" w:rsidRPr="008E78B3">
        <w:t>Each r</w:t>
      </w:r>
      <w:r w:rsidRPr="008E78B3">
        <w:t xml:space="preserve">eviewer will need to dedicate </w:t>
      </w:r>
      <w:r w:rsidR="00081302" w:rsidRPr="008E78B3">
        <w:t>approximately 60 hours of</w:t>
      </w:r>
      <w:r w:rsidRPr="008E78B3">
        <w:t xml:space="preserve"> time for reading, scoring, developing comments, and discussing assigned applications over a </w:t>
      </w:r>
      <w:r w:rsidR="00081302" w:rsidRPr="008E78B3">
        <w:t>two</w:t>
      </w:r>
      <w:r w:rsidRPr="008E78B3">
        <w:t>-week period</w:t>
      </w:r>
      <w:r w:rsidR="00714759" w:rsidRPr="008E78B3">
        <w:t xml:space="preserve">, </w:t>
      </w:r>
      <w:r w:rsidR="00FB143E" w:rsidRPr="008E78B3">
        <w:t xml:space="preserve">likely </w:t>
      </w:r>
      <w:r w:rsidR="00B956C6" w:rsidRPr="008E78B3">
        <w:t>beginning the</w:t>
      </w:r>
      <w:r w:rsidR="007C11ED" w:rsidRPr="008E78B3">
        <w:t xml:space="preserve"> week of</w:t>
      </w:r>
      <w:r w:rsidR="00264DCE" w:rsidRPr="008E78B3">
        <w:t xml:space="preserve"> August</w:t>
      </w:r>
      <w:r w:rsidR="007C11ED" w:rsidRPr="008E78B3">
        <w:t xml:space="preserve"> 9,</w:t>
      </w:r>
      <w:r w:rsidR="00264DCE" w:rsidRPr="008E78B3">
        <w:t xml:space="preserve"> 2021</w:t>
      </w:r>
      <w:r w:rsidR="00C30FB8" w:rsidRPr="008E78B3">
        <w:t xml:space="preserve">.  </w:t>
      </w:r>
      <w:r w:rsidR="006C10C5" w:rsidRPr="008E78B3">
        <w:t xml:space="preserve"> </w:t>
      </w:r>
      <w:r w:rsidR="00F1357E" w:rsidRPr="008E78B3">
        <w:t xml:space="preserve">Reviewers </w:t>
      </w:r>
      <w:r w:rsidR="0011515E" w:rsidRPr="008E78B3">
        <w:t>must</w:t>
      </w:r>
      <w:r w:rsidR="00F1357E" w:rsidRPr="008E78B3">
        <w:t xml:space="preserve"> also </w:t>
      </w:r>
      <w:r w:rsidR="00F1357E" w:rsidRPr="008E78B3">
        <w:lastRenderedPageBreak/>
        <w:t xml:space="preserve">participate in </w:t>
      </w:r>
      <w:r w:rsidR="00920E35" w:rsidRPr="008E78B3">
        <w:t xml:space="preserve">one of </w:t>
      </w:r>
      <w:r w:rsidR="0011515E" w:rsidRPr="008E78B3">
        <w:t xml:space="preserve">the Department’s </w:t>
      </w:r>
      <w:r w:rsidR="00F1357E" w:rsidRPr="008E78B3">
        <w:t>web</w:t>
      </w:r>
      <w:r w:rsidR="00C30FB8" w:rsidRPr="008E78B3">
        <w:t>inar</w:t>
      </w:r>
      <w:r w:rsidR="00F1357E" w:rsidRPr="008E78B3">
        <w:t xml:space="preserve">-based technical assistance </w:t>
      </w:r>
      <w:r w:rsidR="00920E35" w:rsidRPr="008E78B3">
        <w:t xml:space="preserve">sessions </w:t>
      </w:r>
      <w:r w:rsidR="00F1357E" w:rsidRPr="008E78B3">
        <w:t>to prepare for the review.</w:t>
      </w:r>
      <w:r w:rsidR="00C30FB8" w:rsidRPr="008E78B3">
        <w:t xml:space="preserve"> </w:t>
      </w:r>
      <w:r w:rsidR="00081302" w:rsidRPr="008E78B3">
        <w:t xml:space="preserve">This webinar is </w:t>
      </w:r>
      <w:r w:rsidR="00C30FB8" w:rsidRPr="008E78B3">
        <w:t>tentatively scheduled for</w:t>
      </w:r>
      <w:r w:rsidR="007C11ED" w:rsidRPr="008E78B3">
        <w:t xml:space="preserve"> August 2,</w:t>
      </w:r>
      <w:r w:rsidR="00930C86" w:rsidRPr="008E78B3">
        <w:t xml:space="preserve"> 2021</w:t>
      </w:r>
      <w:r w:rsidR="000D1B53" w:rsidRPr="008E78B3">
        <w:t>.</w:t>
      </w:r>
    </w:p>
    <w:p w14:paraId="1FB2CC6C" w14:textId="77777777" w:rsidR="005F368E" w:rsidRPr="008E78B3" w:rsidRDefault="005F368E" w:rsidP="007064A8">
      <w:pPr>
        <w:pStyle w:val="NoSpacing"/>
        <w:ind w:left="720"/>
      </w:pPr>
    </w:p>
    <w:p w14:paraId="19876913" w14:textId="55993A2C" w:rsidR="00960E18" w:rsidRDefault="003D6BAB" w:rsidP="003D6BAB">
      <w:pPr>
        <w:pStyle w:val="NoSpacing"/>
        <w:numPr>
          <w:ilvl w:val="0"/>
          <w:numId w:val="9"/>
        </w:numPr>
      </w:pPr>
      <w:r w:rsidRPr="008E78B3">
        <w:t xml:space="preserve">Tools: </w:t>
      </w:r>
      <w:r w:rsidR="006C10C5" w:rsidRPr="008E78B3">
        <w:t xml:space="preserve"> </w:t>
      </w:r>
      <w:r w:rsidRPr="008E78B3">
        <w:t xml:space="preserve">Each reviewer must have access to the Internet, a phone, a </w:t>
      </w:r>
      <w:r w:rsidR="00B956C6" w:rsidRPr="008E78B3">
        <w:t>printer,</w:t>
      </w:r>
      <w:r w:rsidRPr="008E78B3">
        <w:t xml:space="preserve"> and the ability to interact within the web environment. </w:t>
      </w:r>
      <w:r w:rsidR="00B35426" w:rsidRPr="008E78B3">
        <w:t xml:space="preserve"> The review will be conducted totally online.</w:t>
      </w:r>
    </w:p>
    <w:p w14:paraId="72599308" w14:textId="77777777" w:rsidR="005F368E" w:rsidRPr="008E78B3" w:rsidRDefault="005F368E" w:rsidP="007064A8">
      <w:pPr>
        <w:pStyle w:val="NoSpacing"/>
        <w:ind w:left="720"/>
      </w:pPr>
    </w:p>
    <w:p w14:paraId="4C54359A" w14:textId="77777777" w:rsidR="005F368E" w:rsidRDefault="003D6BAB" w:rsidP="003D6BAB">
      <w:pPr>
        <w:pStyle w:val="NoSpacing"/>
        <w:numPr>
          <w:ilvl w:val="0"/>
          <w:numId w:val="9"/>
        </w:numPr>
      </w:pPr>
      <w:r w:rsidRPr="008E78B3">
        <w:t xml:space="preserve">Quality of review: </w:t>
      </w:r>
      <w:r w:rsidR="006C10C5" w:rsidRPr="008E78B3">
        <w:t xml:space="preserve"> </w:t>
      </w:r>
      <w:r w:rsidRPr="008E78B3">
        <w:t>Each reviewer must provide detailed, objective, constructive, and timely written reviews for each assigned application</w:t>
      </w:r>
      <w:r w:rsidR="00F1357E" w:rsidRPr="008E78B3">
        <w:t>.</w:t>
      </w:r>
    </w:p>
    <w:p w14:paraId="7AD6B0ED" w14:textId="7CA7CC44" w:rsidR="003D6BAB" w:rsidRDefault="003D6BAB" w:rsidP="007064A8">
      <w:pPr>
        <w:pStyle w:val="NoSpacing"/>
        <w:ind w:left="720"/>
      </w:pPr>
      <w:r w:rsidRPr="008E78B3">
        <w:t xml:space="preserve"> </w:t>
      </w:r>
    </w:p>
    <w:p w14:paraId="40E55BF1" w14:textId="2A28DCB5" w:rsidR="005F368E" w:rsidRPr="008E78B3" w:rsidRDefault="005F368E" w:rsidP="003D6BAB">
      <w:pPr>
        <w:pStyle w:val="NoSpacing"/>
        <w:numPr>
          <w:ilvl w:val="0"/>
          <w:numId w:val="9"/>
        </w:numPr>
      </w:pPr>
      <w:r w:rsidRPr="005F368E">
        <w:t>Review Schedule:  Once the review schedule is finalized, each reviewer must commit to the schedule in writing.  Reviewers who are unable to commit to the agreed upon schedule during the competition will be dismissed.</w:t>
      </w:r>
    </w:p>
    <w:p w14:paraId="194E7FB1" w14:textId="77777777" w:rsidR="00F8370F" w:rsidRPr="008E78B3" w:rsidRDefault="00F8370F" w:rsidP="003D6BAB">
      <w:pPr>
        <w:pStyle w:val="NoSpacing"/>
        <w:rPr>
          <w:rFonts w:eastAsia="Times New Roman"/>
          <w:color w:val="000000"/>
        </w:rPr>
      </w:pPr>
    </w:p>
    <w:p w14:paraId="73856C0F" w14:textId="24FB520E" w:rsidR="003D6BAB" w:rsidRPr="008E78B3" w:rsidRDefault="003D6BAB" w:rsidP="003D6BAB">
      <w:pPr>
        <w:pStyle w:val="NoSpacing"/>
        <w:rPr>
          <w:rFonts w:eastAsia="Times New Roman"/>
          <w:b/>
          <w:color w:val="000000"/>
        </w:rPr>
      </w:pPr>
      <w:r w:rsidRPr="008E78B3">
        <w:rPr>
          <w:rFonts w:eastAsia="Times New Roman"/>
          <w:b/>
          <w:color w:val="000000"/>
        </w:rPr>
        <w:t xml:space="preserve">CONFLICT OF INTEREST ISSUES: </w:t>
      </w:r>
    </w:p>
    <w:p w14:paraId="7785DDEA" w14:textId="031B4514" w:rsidR="00FD153E" w:rsidRPr="008E78B3" w:rsidRDefault="00FD153E" w:rsidP="00FD153E">
      <w:pPr>
        <w:spacing w:after="0" w:line="240" w:lineRule="auto"/>
        <w:rPr>
          <w:rFonts w:ascii="Times New Roman" w:eastAsia="Times New Roman" w:hAnsi="Times New Roman"/>
          <w:color w:val="000000"/>
          <w:sz w:val="24"/>
          <w:szCs w:val="24"/>
        </w:rPr>
      </w:pPr>
      <w:r w:rsidRPr="008E78B3">
        <w:rPr>
          <w:rFonts w:ascii="Times New Roman" w:eastAsia="Times New Roman" w:hAnsi="Times New Roman"/>
          <w:color w:val="000000"/>
          <w:sz w:val="24"/>
          <w:szCs w:val="24"/>
        </w:rPr>
        <w:t xml:space="preserve">If you are affiliated with an organization that intends to apply for a grant under the IAL competition, you may not be eligible to serve as a reviewer. As a reviewer, you will have a conflict of interest if: you helped prepare an application, regardless of financial interest in the success or failure of that application; you have agreed to serve, or you have been offered a position, as an employee, advisor, or consultant on the project; and/or your personal financial interest will be affected by the outcome of the competition, which would include any family members, employees or associates of the project applying for funding. These and other potential conflicts of interest will be dealt with on a case-by-case basis once identified/disclosed.  </w:t>
      </w:r>
    </w:p>
    <w:p w14:paraId="6C9C50A1" w14:textId="77777777" w:rsidR="00493A24" w:rsidRPr="008E78B3" w:rsidRDefault="00493A24" w:rsidP="003D6BAB">
      <w:pPr>
        <w:pStyle w:val="NoSpacing"/>
        <w:rPr>
          <w:rFonts w:eastAsia="Times New Roman"/>
          <w:b/>
          <w:color w:val="000000"/>
        </w:rPr>
      </w:pPr>
    </w:p>
    <w:p w14:paraId="5946EEED" w14:textId="773A521F" w:rsidR="00AC027C" w:rsidRPr="008E78B3" w:rsidRDefault="003D6BAB" w:rsidP="00AC027C">
      <w:pPr>
        <w:pStyle w:val="NoSpacing"/>
        <w:rPr>
          <w:rFonts w:eastAsia="Times New Roman"/>
          <w:color w:val="000000"/>
        </w:rPr>
      </w:pPr>
      <w:r w:rsidRPr="008E78B3">
        <w:rPr>
          <w:rFonts w:eastAsia="Times New Roman"/>
          <w:b/>
          <w:color w:val="000000"/>
        </w:rPr>
        <w:t>TO APPLY:</w:t>
      </w:r>
      <w:r w:rsidRPr="008E78B3">
        <w:rPr>
          <w:rFonts w:eastAsia="Times New Roman"/>
          <w:color w:val="000000"/>
        </w:rPr>
        <w:t xml:space="preserve"> Send an updated resume</w:t>
      </w:r>
      <w:r w:rsidR="00AE4CD0" w:rsidRPr="008E78B3">
        <w:rPr>
          <w:rFonts w:eastAsia="Times New Roman"/>
          <w:color w:val="000000"/>
        </w:rPr>
        <w:t xml:space="preserve">, in </w:t>
      </w:r>
      <w:r w:rsidR="008E2589" w:rsidRPr="008E78B3">
        <w:rPr>
          <w:rFonts w:eastAsia="Times New Roman"/>
          <w:b/>
          <w:color w:val="000000"/>
        </w:rPr>
        <w:t xml:space="preserve">Word </w:t>
      </w:r>
      <w:r w:rsidR="00AE4CD0" w:rsidRPr="008E78B3">
        <w:rPr>
          <w:rFonts w:eastAsia="Times New Roman"/>
          <w:b/>
          <w:color w:val="000000"/>
        </w:rPr>
        <w:t>or PDF</w:t>
      </w:r>
      <w:r w:rsidR="00AE4CD0" w:rsidRPr="008E78B3">
        <w:rPr>
          <w:rFonts w:eastAsia="Times New Roman"/>
          <w:color w:val="000000"/>
        </w:rPr>
        <w:t xml:space="preserve"> format,</w:t>
      </w:r>
      <w:r w:rsidRPr="008E78B3">
        <w:rPr>
          <w:rFonts w:eastAsia="Times New Roman"/>
          <w:color w:val="000000"/>
        </w:rPr>
        <w:t xml:space="preserve"> to </w:t>
      </w:r>
      <w:hyperlink r:id="rId5" w:history="1">
        <w:r w:rsidR="00B956C6" w:rsidRPr="008E78B3">
          <w:rPr>
            <w:rStyle w:val="Hyperlink"/>
            <w:rFonts w:eastAsia="Times New Roman"/>
          </w:rPr>
          <w:t>InnovativeApproachestoLiteracy@ed.gov</w:t>
        </w:r>
      </w:hyperlink>
      <w:hyperlink r:id="rId6" w:history="1"/>
      <w:r w:rsidR="00C30FB8" w:rsidRPr="008E78B3">
        <w:rPr>
          <w:rFonts w:eastAsia="Times New Roman"/>
          <w:color w:val="000000"/>
        </w:rPr>
        <w:t xml:space="preserve"> </w:t>
      </w:r>
      <w:r w:rsidR="00535BA1" w:rsidRPr="008E78B3">
        <w:rPr>
          <w:rFonts w:eastAsia="Times New Roman"/>
          <w:color w:val="000000"/>
        </w:rPr>
        <w:t>no later than</w:t>
      </w:r>
      <w:r w:rsidR="00B956C6" w:rsidRPr="008E78B3">
        <w:rPr>
          <w:rFonts w:eastAsia="Times New Roman"/>
          <w:color w:val="000000"/>
        </w:rPr>
        <w:t xml:space="preserve"> </w:t>
      </w:r>
      <w:r w:rsidR="000F7535">
        <w:rPr>
          <w:rFonts w:eastAsia="Times New Roman"/>
          <w:color w:val="000000"/>
        </w:rPr>
        <w:t>June 30,</w:t>
      </w:r>
      <w:r w:rsidR="00B956C6" w:rsidRPr="008E78B3">
        <w:rPr>
          <w:rFonts w:eastAsia="Times New Roman"/>
          <w:color w:val="000000"/>
        </w:rPr>
        <w:t xml:space="preserve"> 2021</w:t>
      </w:r>
      <w:r w:rsidR="008E2589" w:rsidRPr="008E78B3">
        <w:rPr>
          <w:rFonts w:eastAsia="Times New Roman"/>
        </w:rPr>
        <w:t>.</w:t>
      </w:r>
      <w:r w:rsidR="008E2589" w:rsidRPr="008E78B3">
        <w:rPr>
          <w:rFonts w:eastAsia="Times New Roman"/>
          <w:color w:val="000000"/>
        </w:rPr>
        <w:t xml:space="preserve">  </w:t>
      </w:r>
      <w:r w:rsidRPr="008E78B3">
        <w:rPr>
          <w:rFonts w:eastAsia="Times New Roman"/>
          <w:color w:val="000000"/>
        </w:rPr>
        <w:t xml:space="preserve">Please </w:t>
      </w:r>
      <w:r w:rsidR="004D2F68" w:rsidRPr="008E78B3">
        <w:rPr>
          <w:rFonts w:eastAsia="Times New Roman"/>
          <w:color w:val="000000"/>
        </w:rPr>
        <w:t>include</w:t>
      </w:r>
      <w:r w:rsidRPr="008E78B3">
        <w:rPr>
          <w:rFonts w:eastAsia="Times New Roman"/>
          <w:color w:val="000000"/>
        </w:rPr>
        <w:t xml:space="preserve"> the following in the subject line of</w:t>
      </w:r>
      <w:r w:rsidR="00F66C27" w:rsidRPr="008E78B3">
        <w:rPr>
          <w:rFonts w:eastAsia="Times New Roman"/>
          <w:color w:val="000000"/>
        </w:rPr>
        <w:t xml:space="preserve"> your e-mail: "20</w:t>
      </w:r>
      <w:r w:rsidR="008A1ABC" w:rsidRPr="008E78B3">
        <w:rPr>
          <w:rFonts w:eastAsia="Times New Roman"/>
          <w:color w:val="000000"/>
        </w:rPr>
        <w:t>21</w:t>
      </w:r>
      <w:r w:rsidR="00F66C27" w:rsidRPr="008E78B3">
        <w:rPr>
          <w:rFonts w:eastAsia="Times New Roman"/>
          <w:color w:val="000000"/>
        </w:rPr>
        <w:t xml:space="preserve"> </w:t>
      </w:r>
      <w:r w:rsidR="00495998" w:rsidRPr="008E78B3">
        <w:rPr>
          <w:rFonts w:eastAsia="Times New Roman"/>
          <w:color w:val="000000"/>
        </w:rPr>
        <w:t xml:space="preserve">IAL </w:t>
      </w:r>
      <w:r w:rsidR="00F66C27" w:rsidRPr="008E78B3">
        <w:rPr>
          <w:rFonts w:eastAsia="Times New Roman"/>
          <w:color w:val="000000"/>
        </w:rPr>
        <w:t>Peer Review</w:t>
      </w:r>
      <w:r w:rsidRPr="008E78B3">
        <w:rPr>
          <w:rFonts w:eastAsia="Times New Roman"/>
          <w:color w:val="000000"/>
        </w:rPr>
        <w:t>".</w:t>
      </w:r>
      <w:r w:rsidR="00E06BA7" w:rsidRPr="008E78B3">
        <w:rPr>
          <w:rFonts w:eastAsia="Times New Roman"/>
          <w:color w:val="000000"/>
        </w:rPr>
        <w:t xml:space="preserve"> </w:t>
      </w:r>
      <w:r w:rsidRPr="008E78B3">
        <w:rPr>
          <w:rFonts w:eastAsia="Times New Roman"/>
          <w:color w:val="000000"/>
        </w:rPr>
        <w:t xml:space="preserve"> </w:t>
      </w:r>
    </w:p>
    <w:p w14:paraId="4F512A99" w14:textId="77777777" w:rsidR="006B59FF" w:rsidRPr="008E78B3" w:rsidRDefault="006B59FF" w:rsidP="006B59FF">
      <w:pPr>
        <w:numPr>
          <w:ilvl w:val="0"/>
          <w:numId w:val="12"/>
        </w:numPr>
        <w:spacing w:before="100" w:beforeAutospacing="1" w:after="100" w:afterAutospacing="1" w:line="240" w:lineRule="auto"/>
        <w:rPr>
          <w:rFonts w:ascii="Times New Roman" w:eastAsia="Times New Roman" w:hAnsi="Times New Roman"/>
          <w:sz w:val="24"/>
          <w:szCs w:val="24"/>
        </w:rPr>
      </w:pPr>
      <w:r w:rsidRPr="008E78B3">
        <w:rPr>
          <w:rFonts w:ascii="Times New Roman" w:eastAsia="Times New Roman" w:hAnsi="Times New Roman"/>
          <w:sz w:val="24"/>
          <w:szCs w:val="24"/>
        </w:rPr>
        <w:t>You must register as a reviewer and submit your resume in G5 (</w:t>
      </w:r>
      <w:hyperlink r:id="rId7" w:tgtFrame="_blank" w:history="1">
        <w:r w:rsidRPr="008E78B3">
          <w:rPr>
            <w:rFonts w:ascii="Times New Roman" w:eastAsia="Times New Roman" w:hAnsi="Times New Roman"/>
            <w:color w:val="0000FF"/>
            <w:sz w:val="24"/>
            <w:szCs w:val="24"/>
          </w:rPr>
          <w:t>www.g5.gov</w:t>
        </w:r>
      </w:hyperlink>
      <w:r w:rsidRPr="008E78B3">
        <w:rPr>
          <w:rFonts w:ascii="Times New Roman" w:eastAsia="Times New Roman" w:hAnsi="Times New Roman"/>
          <w:sz w:val="24"/>
          <w:szCs w:val="24"/>
        </w:rPr>
        <w:t xml:space="preserve">). If you need help, you may contact the G5 helpdesk at </w:t>
      </w:r>
      <w:hyperlink r:id="rId8" w:history="1">
        <w:r w:rsidRPr="008E78B3">
          <w:rPr>
            <w:rFonts w:ascii="Times New Roman" w:eastAsia="Times New Roman" w:hAnsi="Times New Roman"/>
            <w:color w:val="0000FF"/>
            <w:sz w:val="24"/>
            <w:szCs w:val="24"/>
          </w:rPr>
          <w:t>edcaps.user@ed.gov</w:t>
        </w:r>
      </w:hyperlink>
      <w:r w:rsidRPr="008E78B3">
        <w:rPr>
          <w:rFonts w:ascii="Times New Roman" w:eastAsia="Times New Roman" w:hAnsi="Times New Roman"/>
          <w:sz w:val="24"/>
          <w:szCs w:val="24"/>
        </w:rPr>
        <w:t> or call 1-888-336-8930. The G5 system will require you to submit your resume in a PDF format only; please ensure your resume (maximum of 5 pages) includes a brief list of career highlights and/or outlines your specific expertise in one or more of the areas outlined in the above call for reviewers. Please do not exceed the five-page limit for resumes.</w:t>
      </w:r>
    </w:p>
    <w:p w14:paraId="77DBFF9A" w14:textId="4145370F" w:rsidR="006B59FF" w:rsidRPr="008E78B3" w:rsidRDefault="006B59FF" w:rsidP="006B59FF">
      <w:pPr>
        <w:numPr>
          <w:ilvl w:val="0"/>
          <w:numId w:val="12"/>
        </w:numPr>
        <w:spacing w:before="100" w:beforeAutospacing="1" w:after="100" w:afterAutospacing="1" w:line="240" w:lineRule="auto"/>
        <w:rPr>
          <w:rFonts w:ascii="Times New Roman" w:eastAsia="Times New Roman" w:hAnsi="Times New Roman"/>
          <w:sz w:val="24"/>
          <w:szCs w:val="24"/>
        </w:rPr>
      </w:pPr>
      <w:r w:rsidRPr="008E78B3">
        <w:rPr>
          <w:rFonts w:ascii="Times New Roman" w:eastAsia="Times New Roman" w:hAnsi="Times New Roman"/>
          <w:sz w:val="24"/>
          <w:szCs w:val="24"/>
        </w:rPr>
        <w:t xml:space="preserve">When the G5 system prompts you for your areas of specialization, select all that are applicable to you, but please ensure you select at least one of the aforementioned </w:t>
      </w:r>
      <w:r w:rsidR="004C2766" w:rsidRPr="008E78B3">
        <w:rPr>
          <w:rFonts w:ascii="Times New Roman" w:eastAsia="Times New Roman" w:hAnsi="Times New Roman"/>
          <w:sz w:val="24"/>
          <w:szCs w:val="24"/>
        </w:rPr>
        <w:t>I</w:t>
      </w:r>
      <w:r w:rsidRPr="008E78B3">
        <w:rPr>
          <w:rFonts w:ascii="Times New Roman" w:eastAsia="Times New Roman" w:hAnsi="Times New Roman"/>
          <w:sz w:val="24"/>
          <w:szCs w:val="24"/>
        </w:rPr>
        <w:t>A</w:t>
      </w:r>
      <w:r w:rsidR="004C2766" w:rsidRPr="008E78B3">
        <w:rPr>
          <w:rFonts w:ascii="Times New Roman" w:eastAsia="Times New Roman" w:hAnsi="Times New Roman"/>
          <w:sz w:val="24"/>
          <w:szCs w:val="24"/>
        </w:rPr>
        <w:t>L</w:t>
      </w:r>
      <w:r w:rsidRPr="008E78B3">
        <w:rPr>
          <w:rFonts w:ascii="Times New Roman" w:eastAsia="Times New Roman" w:hAnsi="Times New Roman"/>
          <w:sz w:val="24"/>
          <w:szCs w:val="24"/>
        </w:rPr>
        <w:t xml:space="preserve"> priority areas such as: </w:t>
      </w:r>
      <w:r w:rsidR="00232424" w:rsidRPr="008E78B3">
        <w:rPr>
          <w:rFonts w:ascii="Times New Roman" w:eastAsia="Times New Roman" w:hAnsi="Times New Roman"/>
          <w:color w:val="000000"/>
          <w:sz w:val="24"/>
          <w:szCs w:val="24"/>
        </w:rPr>
        <w:t>school and public library media specialists, reading and literacy specialists, Pre-Kindergarten through 12</w:t>
      </w:r>
      <w:r w:rsidR="00232424" w:rsidRPr="008E78B3">
        <w:rPr>
          <w:rFonts w:ascii="Times New Roman" w:eastAsia="Times New Roman" w:hAnsi="Times New Roman"/>
          <w:color w:val="000000"/>
          <w:sz w:val="24"/>
          <w:szCs w:val="24"/>
          <w:vertAlign w:val="superscript"/>
        </w:rPr>
        <w:t>th</w:t>
      </w:r>
      <w:r w:rsidR="00232424" w:rsidRPr="008E78B3">
        <w:rPr>
          <w:rFonts w:ascii="Times New Roman" w:eastAsia="Times New Roman" w:hAnsi="Times New Roman"/>
          <w:color w:val="000000"/>
          <w:sz w:val="24"/>
          <w:szCs w:val="24"/>
        </w:rPr>
        <w:t xml:space="preserve"> grade (PK-12) teachers and administrators, program evaluators, PK-12 education consultants</w:t>
      </w:r>
      <w:r w:rsidR="00826280" w:rsidRPr="008E78B3">
        <w:rPr>
          <w:rFonts w:ascii="Times New Roman" w:eastAsia="Times New Roman" w:hAnsi="Times New Roman"/>
          <w:color w:val="000000"/>
          <w:sz w:val="24"/>
          <w:szCs w:val="24"/>
        </w:rPr>
        <w:t>, and DEI</w:t>
      </w:r>
      <w:r w:rsidR="00232424" w:rsidRPr="008E78B3">
        <w:rPr>
          <w:rFonts w:ascii="Times New Roman" w:eastAsia="Times New Roman" w:hAnsi="Times New Roman"/>
          <w:color w:val="000000"/>
          <w:sz w:val="24"/>
          <w:szCs w:val="24"/>
        </w:rPr>
        <w:t xml:space="preserve">.  </w:t>
      </w:r>
      <w:r w:rsidRPr="008E78B3">
        <w:rPr>
          <w:rFonts w:ascii="Times New Roman" w:eastAsia="Times New Roman" w:hAnsi="Times New Roman"/>
          <w:sz w:val="24"/>
          <w:szCs w:val="24"/>
        </w:rPr>
        <w:t xml:space="preserve">Please note that registering in G5 does not guarantee that you will be selected as a reviewer. </w:t>
      </w:r>
    </w:p>
    <w:p w14:paraId="4DE9B6D9" w14:textId="10B7810A" w:rsidR="006B59FF" w:rsidRPr="008E78B3" w:rsidRDefault="006B59FF" w:rsidP="006B59FF">
      <w:pPr>
        <w:numPr>
          <w:ilvl w:val="0"/>
          <w:numId w:val="12"/>
        </w:numPr>
        <w:spacing w:before="100" w:beforeAutospacing="1" w:after="100" w:afterAutospacing="1" w:line="240" w:lineRule="auto"/>
        <w:rPr>
          <w:rFonts w:ascii="Times New Roman" w:eastAsia="Times New Roman" w:hAnsi="Times New Roman"/>
          <w:color w:val="030A13"/>
          <w:sz w:val="24"/>
          <w:szCs w:val="24"/>
        </w:rPr>
      </w:pPr>
      <w:r w:rsidRPr="008E78B3">
        <w:rPr>
          <w:rFonts w:ascii="Times New Roman" w:eastAsia="Times New Roman" w:hAnsi="Times New Roman"/>
          <w:sz w:val="24"/>
          <w:szCs w:val="24"/>
        </w:rPr>
        <w:t>To expedite consideration of your resume, be sure to send a copy (maximum of 5 pages) to</w:t>
      </w:r>
      <w:r w:rsidR="00B956C6" w:rsidRPr="008E78B3">
        <w:rPr>
          <w:rFonts w:ascii="Times New Roman" w:eastAsia="Times New Roman" w:hAnsi="Times New Roman"/>
          <w:sz w:val="24"/>
          <w:szCs w:val="24"/>
        </w:rPr>
        <w:t xml:space="preserve"> </w:t>
      </w:r>
      <w:hyperlink r:id="rId9" w:history="1">
        <w:r w:rsidR="00B956C6" w:rsidRPr="008E78B3">
          <w:rPr>
            <w:rStyle w:val="Hyperlink"/>
            <w:rFonts w:ascii="Times New Roman" w:eastAsia="Times New Roman" w:hAnsi="Times New Roman"/>
            <w:sz w:val="24"/>
            <w:szCs w:val="24"/>
          </w:rPr>
          <w:t>InnovativeApproachestoLiteracy@ed.gov</w:t>
        </w:r>
      </w:hyperlink>
      <w:r w:rsidR="00B956C6" w:rsidRPr="008E78B3">
        <w:rPr>
          <w:rFonts w:ascii="Times New Roman" w:eastAsia="Times New Roman" w:hAnsi="Times New Roman"/>
          <w:sz w:val="24"/>
          <w:szCs w:val="24"/>
        </w:rPr>
        <w:t xml:space="preserve">. </w:t>
      </w:r>
    </w:p>
    <w:p w14:paraId="1B87DE65" w14:textId="5A5D7FA6" w:rsidR="003D6BAB" w:rsidRPr="008E78B3" w:rsidRDefault="005F368E" w:rsidP="003D6BAB">
      <w:pPr>
        <w:pStyle w:val="NoSpacing"/>
        <w:rPr>
          <w:rFonts w:eastAsia="Times New Roman"/>
          <w:color w:val="000000"/>
        </w:rPr>
      </w:pPr>
      <w:r w:rsidRPr="007064A8">
        <w:rPr>
          <w:rFonts w:eastAsia="Times New Roman"/>
          <w:color w:val="000000"/>
          <w:u w:val="single"/>
        </w:rPr>
        <w:t>N</w:t>
      </w:r>
      <w:r w:rsidR="003D6BAB" w:rsidRPr="007064A8">
        <w:rPr>
          <w:rFonts w:eastAsia="Times New Roman"/>
          <w:color w:val="000000"/>
          <w:u w:val="single"/>
        </w:rPr>
        <w:t>ote</w:t>
      </w:r>
      <w:r w:rsidR="003D6BAB" w:rsidRPr="008E78B3">
        <w:rPr>
          <w:rFonts w:eastAsia="Times New Roman"/>
          <w:color w:val="000000"/>
        </w:rPr>
        <w:t xml:space="preserve">: </w:t>
      </w:r>
      <w:r w:rsidR="00495998" w:rsidRPr="008E78B3">
        <w:rPr>
          <w:rFonts w:eastAsia="Times New Roman"/>
          <w:color w:val="000000"/>
        </w:rPr>
        <w:t xml:space="preserve"> </w:t>
      </w:r>
      <w:r w:rsidR="003D6BAB" w:rsidRPr="008E78B3">
        <w:rPr>
          <w:rFonts w:eastAsia="Times New Roman"/>
          <w:color w:val="000000"/>
        </w:rPr>
        <w:t xml:space="preserve">If you are retired, </w:t>
      </w:r>
      <w:r>
        <w:rPr>
          <w:rFonts w:eastAsia="Times New Roman"/>
          <w:color w:val="000000"/>
        </w:rPr>
        <w:t xml:space="preserve">please </w:t>
      </w:r>
      <w:r w:rsidR="003D6BAB" w:rsidRPr="008E78B3">
        <w:rPr>
          <w:rFonts w:eastAsia="Times New Roman"/>
          <w:color w:val="000000"/>
        </w:rPr>
        <w:t xml:space="preserve">list all consulting positions or other relevant positions you have </w:t>
      </w:r>
      <w:r w:rsidR="00433251" w:rsidRPr="008E78B3">
        <w:rPr>
          <w:rFonts w:eastAsia="Times New Roman"/>
          <w:color w:val="000000"/>
        </w:rPr>
        <w:t>held since</w:t>
      </w:r>
      <w:r w:rsidR="003D6BAB" w:rsidRPr="008E78B3">
        <w:rPr>
          <w:rFonts w:eastAsia="Times New Roman"/>
          <w:color w:val="000000"/>
        </w:rPr>
        <w:t xml:space="preserve"> retirement. </w:t>
      </w:r>
      <w:r w:rsidR="00495998" w:rsidRPr="008E78B3">
        <w:rPr>
          <w:rFonts w:eastAsia="Times New Roman"/>
          <w:color w:val="000000"/>
        </w:rPr>
        <w:t xml:space="preserve"> </w:t>
      </w:r>
      <w:r w:rsidR="00362042" w:rsidRPr="008E78B3">
        <w:rPr>
          <w:rFonts w:eastAsia="Times New Roman"/>
          <w:color w:val="000000"/>
        </w:rPr>
        <w:t xml:space="preserve">Please provide a full </w:t>
      </w:r>
      <w:r w:rsidR="004D2F68" w:rsidRPr="008E78B3">
        <w:rPr>
          <w:rFonts w:eastAsia="Times New Roman"/>
          <w:color w:val="000000"/>
        </w:rPr>
        <w:t>description of your</w:t>
      </w:r>
      <w:r w:rsidR="003D6BAB" w:rsidRPr="008E78B3">
        <w:rPr>
          <w:rFonts w:eastAsia="Times New Roman"/>
          <w:color w:val="000000"/>
        </w:rPr>
        <w:t xml:space="preserve"> professional work experience and substantive professional experience</w:t>
      </w:r>
      <w:r w:rsidR="004D2F68" w:rsidRPr="008E78B3">
        <w:rPr>
          <w:rFonts w:eastAsia="Times New Roman"/>
          <w:color w:val="000000"/>
        </w:rPr>
        <w:t xml:space="preserve"> that are relevant to this type of work</w:t>
      </w:r>
      <w:r w:rsidR="003D6BAB" w:rsidRPr="008E78B3">
        <w:rPr>
          <w:rFonts w:eastAsia="Times New Roman"/>
          <w:color w:val="000000"/>
        </w:rPr>
        <w:t xml:space="preserve">. </w:t>
      </w:r>
      <w:r w:rsidR="006C10C5" w:rsidRPr="008E78B3">
        <w:rPr>
          <w:rFonts w:eastAsia="Times New Roman"/>
          <w:color w:val="000000"/>
        </w:rPr>
        <w:t xml:space="preserve"> </w:t>
      </w:r>
      <w:r w:rsidR="003D6BAB" w:rsidRPr="008E78B3">
        <w:rPr>
          <w:rFonts w:eastAsia="Times New Roman"/>
          <w:color w:val="000000"/>
        </w:rPr>
        <w:t>We are interested in all work you have</w:t>
      </w:r>
      <w:r w:rsidR="004D2F68" w:rsidRPr="008E78B3">
        <w:rPr>
          <w:rFonts w:eastAsia="Times New Roman"/>
          <w:color w:val="000000"/>
        </w:rPr>
        <w:t xml:space="preserve"> accomplished</w:t>
      </w:r>
      <w:r w:rsidR="003D6BAB" w:rsidRPr="008E78B3">
        <w:rPr>
          <w:rFonts w:eastAsia="Times New Roman"/>
          <w:color w:val="000000"/>
        </w:rPr>
        <w:t xml:space="preserve"> involving </w:t>
      </w:r>
      <w:r w:rsidR="004D2F68" w:rsidRPr="008E78B3">
        <w:rPr>
          <w:rFonts w:eastAsia="Times New Roman"/>
          <w:color w:val="000000"/>
        </w:rPr>
        <w:t xml:space="preserve">elementary and secondary education, literacy, library </w:t>
      </w:r>
      <w:r w:rsidR="004D2F68" w:rsidRPr="008E78B3">
        <w:rPr>
          <w:rFonts w:eastAsia="Times New Roman"/>
          <w:color w:val="000000"/>
        </w:rPr>
        <w:lastRenderedPageBreak/>
        <w:t xml:space="preserve">science/library-related, technology, </w:t>
      </w:r>
      <w:r w:rsidR="008E78B3" w:rsidRPr="008E78B3">
        <w:rPr>
          <w:rFonts w:eastAsia="Times New Roman"/>
          <w:color w:val="000000"/>
        </w:rPr>
        <w:t>DEI and</w:t>
      </w:r>
      <w:r w:rsidR="004D2F68" w:rsidRPr="008E78B3">
        <w:rPr>
          <w:rFonts w:eastAsia="Times New Roman"/>
          <w:color w:val="000000"/>
        </w:rPr>
        <w:t xml:space="preserve"> </w:t>
      </w:r>
      <w:r w:rsidR="003D6BAB" w:rsidRPr="008E78B3">
        <w:rPr>
          <w:rFonts w:eastAsia="Times New Roman"/>
          <w:color w:val="000000"/>
        </w:rPr>
        <w:t>performance-based measurements</w:t>
      </w:r>
      <w:r w:rsidR="004D2F68" w:rsidRPr="008E78B3">
        <w:rPr>
          <w:rFonts w:eastAsia="Times New Roman"/>
          <w:color w:val="000000"/>
        </w:rPr>
        <w:t xml:space="preserve"> and outcomes</w:t>
      </w:r>
      <w:r w:rsidR="00DB321E">
        <w:rPr>
          <w:rFonts w:eastAsia="Times New Roman"/>
          <w:color w:val="000000"/>
        </w:rPr>
        <w:t>, including any grant reviewing experience of other Federal programs</w:t>
      </w:r>
      <w:r w:rsidR="000E2AFF">
        <w:rPr>
          <w:rFonts w:eastAsia="Times New Roman"/>
          <w:color w:val="000000"/>
        </w:rPr>
        <w:t>.</w:t>
      </w:r>
    </w:p>
    <w:p w14:paraId="466B9A4A" w14:textId="77777777" w:rsidR="00C9572E" w:rsidRPr="008E78B3" w:rsidRDefault="00C9572E" w:rsidP="00C9572E">
      <w:pPr>
        <w:pStyle w:val="NoSpacing"/>
      </w:pPr>
    </w:p>
    <w:p w14:paraId="290ADB4E" w14:textId="77777777" w:rsidR="003D6BAB" w:rsidRPr="008E78B3" w:rsidRDefault="00C9572E" w:rsidP="003D6BAB">
      <w:pPr>
        <w:pStyle w:val="NoSpacing"/>
      </w:pPr>
      <w:r w:rsidRPr="008E78B3">
        <w:t xml:space="preserve">Reasonable Accommodation Policy: </w:t>
      </w:r>
      <w:r w:rsidR="00E06BA7" w:rsidRPr="008E78B3">
        <w:t xml:space="preserve"> </w:t>
      </w:r>
      <w:r w:rsidRPr="008E78B3">
        <w:t>The Department’s policy is to provide reasonable accommodation for volunteers, part-time employees, student interns, detailees, and temporary employees who are qualified individuals with disabilities</w:t>
      </w:r>
      <w:r w:rsidR="003E1A96" w:rsidRPr="008E78B3">
        <w:t xml:space="preserve">, unless doing so poses an undue hardship.  </w:t>
      </w:r>
      <w:r w:rsidRPr="008E78B3">
        <w:t>After a candidate is notified of his or her appointment as a reviewer, it is the reviewer’s responsibility to inform the Department in a timely manner of any disability that would require a need for reasonable accommodations in order to perform the duties of the position</w:t>
      </w:r>
      <w:r w:rsidR="003E517B" w:rsidRPr="008E78B3">
        <w:t>.</w:t>
      </w:r>
    </w:p>
    <w:p w14:paraId="208C11AF" w14:textId="77777777" w:rsidR="003E517B" w:rsidRPr="008E78B3" w:rsidRDefault="003E517B" w:rsidP="003D6BAB">
      <w:pPr>
        <w:pStyle w:val="NoSpacing"/>
        <w:rPr>
          <w:rFonts w:eastAsia="Times New Roman"/>
          <w:color w:val="000000"/>
        </w:rPr>
      </w:pPr>
    </w:p>
    <w:p w14:paraId="388F31F4" w14:textId="10D500CE" w:rsidR="00F8370F" w:rsidRPr="008E78B3" w:rsidRDefault="00F8370F" w:rsidP="003D6BAB">
      <w:pPr>
        <w:pStyle w:val="NoSpacing"/>
        <w:rPr>
          <w:rFonts w:eastAsia="Times New Roman"/>
          <w:color w:val="000000"/>
        </w:rPr>
      </w:pPr>
      <w:r w:rsidRPr="008E78B3">
        <w:rPr>
          <w:rFonts w:eastAsia="Times New Roman"/>
          <w:color w:val="000000"/>
        </w:rPr>
        <w:t xml:space="preserve">If you have any questions about </w:t>
      </w:r>
      <w:r w:rsidR="00B47D64" w:rsidRPr="008E78B3">
        <w:rPr>
          <w:rFonts w:eastAsia="Times New Roman"/>
          <w:color w:val="000000"/>
        </w:rPr>
        <w:t xml:space="preserve">any aspect of this document, </w:t>
      </w:r>
      <w:r w:rsidRPr="008E78B3">
        <w:rPr>
          <w:rFonts w:eastAsia="Times New Roman"/>
          <w:color w:val="000000"/>
        </w:rPr>
        <w:t>please</w:t>
      </w:r>
      <w:r w:rsidR="007064A8">
        <w:rPr>
          <w:rFonts w:eastAsia="Times New Roman"/>
          <w:color w:val="000000"/>
        </w:rPr>
        <w:t xml:space="preserve"> contact us at</w:t>
      </w:r>
      <w:r w:rsidR="00393740">
        <w:rPr>
          <w:rFonts w:eastAsia="Times New Roman"/>
          <w:color w:val="000000"/>
        </w:rPr>
        <w:t xml:space="preserve"> </w:t>
      </w:r>
      <w:hyperlink r:id="rId10" w:history="1">
        <w:r w:rsidR="00CB2D0F" w:rsidRPr="008E78B3">
          <w:rPr>
            <w:rStyle w:val="Hyperlink"/>
            <w:rFonts w:eastAsia="Times New Roman"/>
          </w:rPr>
          <w:t>InnovativeApproachestoLiteracy@ed.gov</w:t>
        </w:r>
      </w:hyperlink>
      <w:r w:rsidR="006A269C">
        <w:rPr>
          <w:rStyle w:val="Hyperlink"/>
          <w:rFonts w:eastAsia="Times New Roman"/>
        </w:rPr>
        <w:t>.</w:t>
      </w:r>
    </w:p>
    <w:p w14:paraId="687C2D23" w14:textId="77777777" w:rsidR="001E5299" w:rsidRPr="008E78B3" w:rsidRDefault="001E5299">
      <w:pPr>
        <w:rPr>
          <w:rFonts w:ascii="Times New Roman" w:hAnsi="Times New Roman"/>
          <w:sz w:val="24"/>
          <w:szCs w:val="24"/>
        </w:rPr>
      </w:pPr>
    </w:p>
    <w:p w14:paraId="7EDC8D33" w14:textId="77777777" w:rsidR="0088348D" w:rsidRPr="00FB143E" w:rsidRDefault="0088348D">
      <w:pPr>
        <w:rPr>
          <w:rFonts w:ascii="Times New Roman" w:hAnsi="Times New Roman"/>
          <w:sz w:val="24"/>
          <w:szCs w:val="24"/>
        </w:rPr>
      </w:pPr>
    </w:p>
    <w:p w14:paraId="6E21D689" w14:textId="77777777" w:rsidR="0088348D" w:rsidRPr="00FB143E" w:rsidRDefault="0088348D">
      <w:pPr>
        <w:rPr>
          <w:rFonts w:ascii="Times New Roman" w:hAnsi="Times New Roman"/>
          <w:sz w:val="24"/>
          <w:szCs w:val="24"/>
        </w:rPr>
      </w:pPr>
    </w:p>
    <w:sectPr w:rsidR="0088348D" w:rsidRPr="00FB143E" w:rsidSect="001E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1E734C1"/>
    <w:multiLevelType w:val="hybridMultilevel"/>
    <w:tmpl w:val="2D3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3268"/>
    <w:multiLevelType w:val="hybridMultilevel"/>
    <w:tmpl w:val="02DC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22BDF"/>
    <w:multiLevelType w:val="multilevel"/>
    <w:tmpl w:val="ADD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0A93"/>
    <w:multiLevelType w:val="multilevel"/>
    <w:tmpl w:val="966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E95B54"/>
    <w:multiLevelType w:val="hybridMultilevel"/>
    <w:tmpl w:val="DD2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C7BEB"/>
    <w:multiLevelType w:val="multilevel"/>
    <w:tmpl w:val="6B3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86684"/>
    <w:multiLevelType w:val="hybridMultilevel"/>
    <w:tmpl w:val="123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84E8A"/>
    <w:multiLevelType w:val="multilevel"/>
    <w:tmpl w:val="908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C3C65"/>
    <w:multiLevelType w:val="multilevel"/>
    <w:tmpl w:val="5BE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B68CA"/>
    <w:multiLevelType w:val="hybridMultilevel"/>
    <w:tmpl w:val="A6C2E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CE2466"/>
    <w:multiLevelType w:val="multilevel"/>
    <w:tmpl w:val="315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E7263"/>
    <w:multiLevelType w:val="multilevel"/>
    <w:tmpl w:val="2F7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2"/>
  </w:num>
  <w:num w:numId="5">
    <w:abstractNumId w:val="3"/>
  </w:num>
  <w:num w:numId="6">
    <w:abstractNumId w:val="9"/>
  </w:num>
  <w:num w:numId="7">
    <w:abstractNumId w:val="1"/>
  </w:num>
  <w:num w:numId="8">
    <w:abstractNumId w:val="4"/>
  </w:num>
  <w:num w:numId="9">
    <w:abstractNumId w:val="0"/>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E"/>
    <w:rsid w:val="00013F3E"/>
    <w:rsid w:val="00033E86"/>
    <w:rsid w:val="00035BC6"/>
    <w:rsid w:val="00040C6A"/>
    <w:rsid w:val="00046EB7"/>
    <w:rsid w:val="00080E94"/>
    <w:rsid w:val="00081302"/>
    <w:rsid w:val="000A0CA4"/>
    <w:rsid w:val="000A1E77"/>
    <w:rsid w:val="000A6457"/>
    <w:rsid w:val="000A7E27"/>
    <w:rsid w:val="000D1B53"/>
    <w:rsid w:val="000E126A"/>
    <w:rsid w:val="000E2AFF"/>
    <w:rsid w:val="000E4624"/>
    <w:rsid w:val="000F1431"/>
    <w:rsid w:val="000F7535"/>
    <w:rsid w:val="0011515E"/>
    <w:rsid w:val="00145287"/>
    <w:rsid w:val="0015018A"/>
    <w:rsid w:val="0015280E"/>
    <w:rsid w:val="001632CC"/>
    <w:rsid w:val="001714FF"/>
    <w:rsid w:val="001740E9"/>
    <w:rsid w:val="001802D8"/>
    <w:rsid w:val="00192A2C"/>
    <w:rsid w:val="001A0F7F"/>
    <w:rsid w:val="001A2652"/>
    <w:rsid w:val="001C2893"/>
    <w:rsid w:val="001E5299"/>
    <w:rsid w:val="001F6337"/>
    <w:rsid w:val="002108D1"/>
    <w:rsid w:val="00225965"/>
    <w:rsid w:val="00226985"/>
    <w:rsid w:val="00232424"/>
    <w:rsid w:val="00245234"/>
    <w:rsid w:val="0026132E"/>
    <w:rsid w:val="00264DCE"/>
    <w:rsid w:val="00276E9E"/>
    <w:rsid w:val="00295535"/>
    <w:rsid w:val="002B5B2C"/>
    <w:rsid w:val="002C033A"/>
    <w:rsid w:val="002F6AD8"/>
    <w:rsid w:val="00362042"/>
    <w:rsid w:val="00382D75"/>
    <w:rsid w:val="00385142"/>
    <w:rsid w:val="0039003A"/>
    <w:rsid w:val="00393740"/>
    <w:rsid w:val="00397CDF"/>
    <w:rsid w:val="003A196A"/>
    <w:rsid w:val="003C478B"/>
    <w:rsid w:val="003D3916"/>
    <w:rsid w:val="003D6BAB"/>
    <w:rsid w:val="003E1A96"/>
    <w:rsid w:val="003E517B"/>
    <w:rsid w:val="003F6CF2"/>
    <w:rsid w:val="00426A0F"/>
    <w:rsid w:val="00433251"/>
    <w:rsid w:val="00435FA4"/>
    <w:rsid w:val="0044515D"/>
    <w:rsid w:val="00472283"/>
    <w:rsid w:val="0047367F"/>
    <w:rsid w:val="00482E6E"/>
    <w:rsid w:val="00493A24"/>
    <w:rsid w:val="00495998"/>
    <w:rsid w:val="004C2766"/>
    <w:rsid w:val="004D2F68"/>
    <w:rsid w:val="004E64BE"/>
    <w:rsid w:val="004F0F5D"/>
    <w:rsid w:val="0050242E"/>
    <w:rsid w:val="0050588C"/>
    <w:rsid w:val="00526011"/>
    <w:rsid w:val="00526D0F"/>
    <w:rsid w:val="00535BA1"/>
    <w:rsid w:val="0054665F"/>
    <w:rsid w:val="005656A1"/>
    <w:rsid w:val="00566251"/>
    <w:rsid w:val="005746D8"/>
    <w:rsid w:val="00575EBA"/>
    <w:rsid w:val="005B3192"/>
    <w:rsid w:val="005B365D"/>
    <w:rsid w:val="005C2109"/>
    <w:rsid w:val="005F368E"/>
    <w:rsid w:val="005F63E4"/>
    <w:rsid w:val="00627A6E"/>
    <w:rsid w:val="00645F7C"/>
    <w:rsid w:val="0064649B"/>
    <w:rsid w:val="00652976"/>
    <w:rsid w:val="006A269C"/>
    <w:rsid w:val="006B52CA"/>
    <w:rsid w:val="006B59FF"/>
    <w:rsid w:val="006C10C5"/>
    <w:rsid w:val="006F34DA"/>
    <w:rsid w:val="006F506C"/>
    <w:rsid w:val="006F70BF"/>
    <w:rsid w:val="007064A8"/>
    <w:rsid w:val="00711B14"/>
    <w:rsid w:val="007146CC"/>
    <w:rsid w:val="00714759"/>
    <w:rsid w:val="00737AE2"/>
    <w:rsid w:val="007A6331"/>
    <w:rsid w:val="007C11ED"/>
    <w:rsid w:val="007E6722"/>
    <w:rsid w:val="007F620D"/>
    <w:rsid w:val="00810654"/>
    <w:rsid w:val="00826280"/>
    <w:rsid w:val="00846492"/>
    <w:rsid w:val="008765C4"/>
    <w:rsid w:val="0088348D"/>
    <w:rsid w:val="008848A8"/>
    <w:rsid w:val="008A1ABC"/>
    <w:rsid w:val="008A3073"/>
    <w:rsid w:val="008D13DF"/>
    <w:rsid w:val="008E2589"/>
    <w:rsid w:val="008E3657"/>
    <w:rsid w:val="008E78B3"/>
    <w:rsid w:val="008F36AD"/>
    <w:rsid w:val="008F4B20"/>
    <w:rsid w:val="008F6021"/>
    <w:rsid w:val="0090233C"/>
    <w:rsid w:val="00920E35"/>
    <w:rsid w:val="0092201E"/>
    <w:rsid w:val="00925838"/>
    <w:rsid w:val="00930A87"/>
    <w:rsid w:val="00930C86"/>
    <w:rsid w:val="00960E18"/>
    <w:rsid w:val="009836EA"/>
    <w:rsid w:val="009A1A43"/>
    <w:rsid w:val="009A6D08"/>
    <w:rsid w:val="009E1A6C"/>
    <w:rsid w:val="009E2543"/>
    <w:rsid w:val="00A22C66"/>
    <w:rsid w:val="00A27046"/>
    <w:rsid w:val="00A42C86"/>
    <w:rsid w:val="00A76368"/>
    <w:rsid w:val="00A82263"/>
    <w:rsid w:val="00A83B0D"/>
    <w:rsid w:val="00A84153"/>
    <w:rsid w:val="00A871E9"/>
    <w:rsid w:val="00A9076D"/>
    <w:rsid w:val="00AB5B53"/>
    <w:rsid w:val="00AC027C"/>
    <w:rsid w:val="00AC6B0B"/>
    <w:rsid w:val="00AE03AA"/>
    <w:rsid w:val="00AE4CD0"/>
    <w:rsid w:val="00AF27A7"/>
    <w:rsid w:val="00B35426"/>
    <w:rsid w:val="00B36916"/>
    <w:rsid w:val="00B47D64"/>
    <w:rsid w:val="00B83AA9"/>
    <w:rsid w:val="00B94BFF"/>
    <w:rsid w:val="00B956C6"/>
    <w:rsid w:val="00BC06F4"/>
    <w:rsid w:val="00BD06C9"/>
    <w:rsid w:val="00C16BB6"/>
    <w:rsid w:val="00C2524A"/>
    <w:rsid w:val="00C256C9"/>
    <w:rsid w:val="00C30FB8"/>
    <w:rsid w:val="00C723BA"/>
    <w:rsid w:val="00C76BE8"/>
    <w:rsid w:val="00C9572E"/>
    <w:rsid w:val="00CA4A3C"/>
    <w:rsid w:val="00CB0DEE"/>
    <w:rsid w:val="00CB2D0F"/>
    <w:rsid w:val="00CC4556"/>
    <w:rsid w:val="00D246F4"/>
    <w:rsid w:val="00D3720A"/>
    <w:rsid w:val="00D47AC1"/>
    <w:rsid w:val="00D5559C"/>
    <w:rsid w:val="00D93275"/>
    <w:rsid w:val="00DA1C25"/>
    <w:rsid w:val="00DB321E"/>
    <w:rsid w:val="00DD3D34"/>
    <w:rsid w:val="00DE71D0"/>
    <w:rsid w:val="00E0066C"/>
    <w:rsid w:val="00E06BA7"/>
    <w:rsid w:val="00E42A31"/>
    <w:rsid w:val="00E434A1"/>
    <w:rsid w:val="00E714D7"/>
    <w:rsid w:val="00E8249D"/>
    <w:rsid w:val="00E85C38"/>
    <w:rsid w:val="00EA007D"/>
    <w:rsid w:val="00EA2D04"/>
    <w:rsid w:val="00EA2D18"/>
    <w:rsid w:val="00EB7FE6"/>
    <w:rsid w:val="00EE5CA1"/>
    <w:rsid w:val="00EF225B"/>
    <w:rsid w:val="00EF24E1"/>
    <w:rsid w:val="00F10697"/>
    <w:rsid w:val="00F1357E"/>
    <w:rsid w:val="00F209BE"/>
    <w:rsid w:val="00F54235"/>
    <w:rsid w:val="00F66C27"/>
    <w:rsid w:val="00F8370F"/>
    <w:rsid w:val="00FB143E"/>
    <w:rsid w:val="00FC36E5"/>
    <w:rsid w:val="00FD153E"/>
    <w:rsid w:val="00FE1D45"/>
    <w:rsid w:val="00FE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3EDE25"/>
  <w15:docId w15:val="{6B704581-D90F-4F37-B132-04D03E36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13F3E"/>
    <w:pPr>
      <w:spacing w:before="100" w:beforeAutospacing="1" w:after="100" w:afterAutospacing="1" w:line="240" w:lineRule="auto"/>
    </w:pPr>
    <w:rPr>
      <w:rFonts w:ascii="Times New Roman" w:eastAsia="Times New Roman" w:hAnsi="Times New Roman"/>
      <w:sz w:val="24"/>
      <w:szCs w:val="24"/>
    </w:rPr>
  </w:style>
  <w:style w:type="character" w:customStyle="1" w:styleId="headerslevel11">
    <w:name w:val="headerslevel11"/>
    <w:basedOn w:val="DefaultParagraphFont"/>
    <w:rsid w:val="00013F3E"/>
    <w:rPr>
      <w:rFonts w:ascii="Verdana" w:hAnsi="Verdana" w:hint="default"/>
      <w:b/>
      <w:bCs/>
      <w:color w:val="232F63"/>
      <w:sz w:val="18"/>
      <w:szCs w:val="18"/>
    </w:rPr>
  </w:style>
  <w:style w:type="character" w:styleId="Strong">
    <w:name w:val="Strong"/>
    <w:basedOn w:val="DefaultParagraphFont"/>
    <w:qFormat/>
    <w:rsid w:val="00013F3E"/>
    <w:rPr>
      <w:b/>
      <w:bCs/>
    </w:rPr>
  </w:style>
  <w:style w:type="character" w:styleId="Hyperlink">
    <w:name w:val="Hyperlink"/>
    <w:basedOn w:val="DefaultParagraphFont"/>
    <w:uiPriority w:val="99"/>
    <w:unhideWhenUsed/>
    <w:rsid w:val="00F8370F"/>
    <w:rPr>
      <w:color w:val="0000FF"/>
      <w:u w:val="single"/>
    </w:rPr>
  </w:style>
  <w:style w:type="paragraph" w:styleId="NoSpacing">
    <w:name w:val="No Spacing"/>
    <w:uiPriority w:val="1"/>
    <w:qFormat/>
    <w:rsid w:val="00F8370F"/>
    <w:rPr>
      <w:rFonts w:ascii="Times New Roman" w:hAnsi="Times New Roman"/>
      <w:sz w:val="24"/>
      <w:szCs w:val="24"/>
    </w:rPr>
  </w:style>
  <w:style w:type="character" w:styleId="CommentReference">
    <w:name w:val="annotation reference"/>
    <w:basedOn w:val="DefaultParagraphFont"/>
    <w:uiPriority w:val="99"/>
    <w:semiHidden/>
    <w:unhideWhenUsed/>
    <w:rsid w:val="00426A0F"/>
    <w:rPr>
      <w:sz w:val="16"/>
      <w:szCs w:val="16"/>
    </w:rPr>
  </w:style>
  <w:style w:type="paragraph" w:styleId="CommentText">
    <w:name w:val="annotation text"/>
    <w:basedOn w:val="Normal"/>
    <w:link w:val="CommentTextChar"/>
    <w:uiPriority w:val="99"/>
    <w:semiHidden/>
    <w:unhideWhenUsed/>
    <w:rsid w:val="00426A0F"/>
    <w:rPr>
      <w:sz w:val="20"/>
      <w:szCs w:val="20"/>
    </w:rPr>
  </w:style>
  <w:style w:type="character" w:customStyle="1" w:styleId="CommentTextChar">
    <w:name w:val="Comment Text Char"/>
    <w:basedOn w:val="DefaultParagraphFont"/>
    <w:link w:val="CommentText"/>
    <w:uiPriority w:val="99"/>
    <w:semiHidden/>
    <w:rsid w:val="00426A0F"/>
    <w:rPr>
      <w:sz w:val="20"/>
      <w:szCs w:val="20"/>
    </w:rPr>
  </w:style>
  <w:style w:type="paragraph" w:styleId="CommentSubject">
    <w:name w:val="annotation subject"/>
    <w:basedOn w:val="CommentText"/>
    <w:next w:val="CommentText"/>
    <w:link w:val="CommentSubjectChar"/>
    <w:uiPriority w:val="99"/>
    <w:semiHidden/>
    <w:unhideWhenUsed/>
    <w:rsid w:val="00426A0F"/>
    <w:rPr>
      <w:b/>
      <w:bCs/>
    </w:rPr>
  </w:style>
  <w:style w:type="character" w:customStyle="1" w:styleId="CommentSubjectChar">
    <w:name w:val="Comment Subject Char"/>
    <w:basedOn w:val="CommentTextChar"/>
    <w:link w:val="CommentSubject"/>
    <w:uiPriority w:val="99"/>
    <w:semiHidden/>
    <w:rsid w:val="00426A0F"/>
    <w:rPr>
      <w:b/>
      <w:bCs/>
      <w:sz w:val="20"/>
      <w:szCs w:val="20"/>
    </w:rPr>
  </w:style>
  <w:style w:type="paragraph" w:styleId="BalloonText">
    <w:name w:val="Balloon Text"/>
    <w:basedOn w:val="Normal"/>
    <w:link w:val="BalloonTextChar"/>
    <w:uiPriority w:val="99"/>
    <w:semiHidden/>
    <w:unhideWhenUsed/>
    <w:rsid w:val="0042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0F"/>
    <w:rPr>
      <w:rFonts w:ascii="Tahoma" w:hAnsi="Tahoma" w:cs="Tahoma"/>
      <w:sz w:val="16"/>
      <w:szCs w:val="16"/>
    </w:rPr>
  </w:style>
  <w:style w:type="character" w:styleId="UnresolvedMention">
    <w:name w:val="Unresolved Mention"/>
    <w:basedOn w:val="DefaultParagraphFont"/>
    <w:uiPriority w:val="99"/>
    <w:semiHidden/>
    <w:unhideWhenUsed/>
    <w:rsid w:val="00245234"/>
    <w:rPr>
      <w:color w:val="605E5C"/>
      <w:shd w:val="clear" w:color="auto" w:fill="E1DFDD"/>
    </w:rPr>
  </w:style>
  <w:style w:type="paragraph" w:styleId="Revision">
    <w:name w:val="Revision"/>
    <w:hidden/>
    <w:uiPriority w:val="99"/>
    <w:semiHidden/>
    <w:rsid w:val="005F36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1011">
      <w:bodyDiv w:val="1"/>
      <w:marLeft w:val="0"/>
      <w:marRight w:val="0"/>
      <w:marTop w:val="0"/>
      <w:marBottom w:val="0"/>
      <w:divBdr>
        <w:top w:val="none" w:sz="0" w:space="0" w:color="auto"/>
        <w:left w:val="none" w:sz="0" w:space="0" w:color="auto"/>
        <w:bottom w:val="none" w:sz="0" w:space="0" w:color="auto"/>
        <w:right w:val="none" w:sz="0" w:space="0" w:color="auto"/>
      </w:divBdr>
      <w:divsChild>
        <w:div w:id="1983658392">
          <w:marLeft w:val="0"/>
          <w:marRight w:val="0"/>
          <w:marTop w:val="0"/>
          <w:marBottom w:val="0"/>
          <w:divBdr>
            <w:top w:val="none" w:sz="0" w:space="0" w:color="auto"/>
            <w:left w:val="none" w:sz="0" w:space="0" w:color="auto"/>
            <w:bottom w:val="none" w:sz="0" w:space="0" w:color="auto"/>
            <w:right w:val="none" w:sz="0" w:space="0" w:color="auto"/>
          </w:divBdr>
          <w:divsChild>
            <w:div w:id="1452046197">
              <w:marLeft w:val="-225"/>
              <w:marRight w:val="-225"/>
              <w:marTop w:val="0"/>
              <w:marBottom w:val="0"/>
              <w:divBdr>
                <w:top w:val="none" w:sz="0" w:space="0" w:color="auto"/>
                <w:left w:val="none" w:sz="0" w:space="0" w:color="auto"/>
                <w:bottom w:val="none" w:sz="0" w:space="0" w:color="auto"/>
                <w:right w:val="none" w:sz="0" w:space="0" w:color="auto"/>
              </w:divBdr>
              <w:divsChild>
                <w:div w:id="1695377254">
                  <w:marLeft w:val="0"/>
                  <w:marRight w:val="0"/>
                  <w:marTop w:val="0"/>
                  <w:marBottom w:val="0"/>
                  <w:divBdr>
                    <w:top w:val="none" w:sz="0" w:space="0" w:color="auto"/>
                    <w:left w:val="none" w:sz="0" w:space="0" w:color="auto"/>
                    <w:bottom w:val="none" w:sz="0" w:space="0" w:color="auto"/>
                    <w:right w:val="none" w:sz="0" w:space="0" w:color="auto"/>
                  </w:divBdr>
                  <w:divsChild>
                    <w:div w:id="122308242">
                      <w:marLeft w:val="0"/>
                      <w:marRight w:val="0"/>
                      <w:marTop w:val="0"/>
                      <w:marBottom w:val="0"/>
                      <w:divBdr>
                        <w:top w:val="none" w:sz="0" w:space="0" w:color="auto"/>
                        <w:left w:val="none" w:sz="0" w:space="0" w:color="auto"/>
                        <w:bottom w:val="none" w:sz="0" w:space="0" w:color="auto"/>
                        <w:right w:val="none" w:sz="0" w:space="0" w:color="auto"/>
                      </w:divBdr>
                      <w:divsChild>
                        <w:div w:id="444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3254">
      <w:bodyDiv w:val="1"/>
      <w:marLeft w:val="0"/>
      <w:marRight w:val="0"/>
      <w:marTop w:val="0"/>
      <w:marBottom w:val="0"/>
      <w:divBdr>
        <w:top w:val="none" w:sz="0" w:space="0" w:color="auto"/>
        <w:left w:val="none" w:sz="0" w:space="0" w:color="auto"/>
        <w:bottom w:val="none" w:sz="0" w:space="0" w:color="auto"/>
        <w:right w:val="none" w:sz="0" w:space="0" w:color="auto"/>
      </w:divBdr>
      <w:divsChild>
        <w:div w:id="966857297">
          <w:marLeft w:val="0"/>
          <w:marRight w:val="0"/>
          <w:marTop w:val="0"/>
          <w:marBottom w:val="0"/>
          <w:divBdr>
            <w:top w:val="none" w:sz="0" w:space="0" w:color="auto"/>
            <w:left w:val="none" w:sz="0" w:space="0" w:color="auto"/>
            <w:bottom w:val="none" w:sz="0" w:space="0" w:color="auto"/>
            <w:right w:val="none" w:sz="0" w:space="0" w:color="auto"/>
          </w:divBdr>
          <w:divsChild>
            <w:div w:id="1290698502">
              <w:marLeft w:val="0"/>
              <w:marRight w:val="-4500"/>
              <w:marTop w:val="240"/>
              <w:marBottom w:val="0"/>
              <w:divBdr>
                <w:top w:val="single" w:sz="6" w:space="0" w:color="999999"/>
                <w:left w:val="none" w:sz="0" w:space="0" w:color="auto"/>
                <w:bottom w:val="none" w:sz="0" w:space="0" w:color="auto"/>
                <w:right w:val="none" w:sz="0" w:space="0" w:color="auto"/>
              </w:divBdr>
              <w:divsChild>
                <w:div w:id="1827935305">
                  <w:marLeft w:val="0"/>
                  <w:marRight w:val="4500"/>
                  <w:marTop w:val="0"/>
                  <w:marBottom w:val="0"/>
                  <w:divBdr>
                    <w:top w:val="none" w:sz="0" w:space="0" w:color="auto"/>
                    <w:left w:val="none" w:sz="0" w:space="0" w:color="auto"/>
                    <w:bottom w:val="none" w:sz="0" w:space="0" w:color="auto"/>
                    <w:right w:val="none" w:sz="0" w:space="0" w:color="auto"/>
                  </w:divBdr>
                  <w:divsChild>
                    <w:div w:id="1656951058">
                      <w:marLeft w:val="0"/>
                      <w:marRight w:val="0"/>
                      <w:marTop w:val="0"/>
                      <w:marBottom w:val="0"/>
                      <w:divBdr>
                        <w:top w:val="none" w:sz="0" w:space="0" w:color="auto"/>
                        <w:left w:val="none" w:sz="0" w:space="0" w:color="auto"/>
                        <w:bottom w:val="none" w:sz="0" w:space="0" w:color="auto"/>
                        <w:right w:val="none" w:sz="0" w:space="0" w:color="auto"/>
                      </w:divBdr>
                      <w:divsChild>
                        <w:div w:id="379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83262">
      <w:bodyDiv w:val="1"/>
      <w:marLeft w:val="0"/>
      <w:marRight w:val="0"/>
      <w:marTop w:val="0"/>
      <w:marBottom w:val="0"/>
      <w:divBdr>
        <w:top w:val="none" w:sz="0" w:space="0" w:color="auto"/>
        <w:left w:val="none" w:sz="0" w:space="0" w:color="auto"/>
        <w:bottom w:val="none" w:sz="0" w:space="0" w:color="auto"/>
        <w:right w:val="none" w:sz="0" w:space="0" w:color="auto"/>
      </w:divBdr>
      <w:divsChild>
        <w:div w:id="1598443100">
          <w:marLeft w:val="0"/>
          <w:marRight w:val="0"/>
          <w:marTop w:val="100"/>
          <w:marBottom w:val="100"/>
          <w:divBdr>
            <w:top w:val="none" w:sz="0" w:space="0" w:color="auto"/>
            <w:left w:val="none" w:sz="0" w:space="0" w:color="auto"/>
            <w:bottom w:val="none" w:sz="0" w:space="0" w:color="auto"/>
            <w:right w:val="none" w:sz="0" w:space="0" w:color="auto"/>
          </w:divBdr>
          <w:divsChild>
            <w:div w:id="759134139">
              <w:marLeft w:val="0"/>
              <w:marRight w:val="0"/>
              <w:marTop w:val="0"/>
              <w:marBottom w:val="0"/>
              <w:divBdr>
                <w:top w:val="none" w:sz="0" w:space="0" w:color="auto"/>
                <w:left w:val="none" w:sz="0" w:space="0" w:color="auto"/>
                <w:bottom w:val="none" w:sz="0" w:space="0" w:color="auto"/>
                <w:right w:val="none" w:sz="0" w:space="0" w:color="auto"/>
              </w:divBdr>
              <w:divsChild>
                <w:div w:id="1474060069">
                  <w:marLeft w:val="0"/>
                  <w:marRight w:val="0"/>
                  <w:marTop w:val="0"/>
                  <w:marBottom w:val="0"/>
                  <w:divBdr>
                    <w:top w:val="none" w:sz="0" w:space="0" w:color="auto"/>
                    <w:left w:val="none" w:sz="0" w:space="0" w:color="auto"/>
                    <w:bottom w:val="none" w:sz="0" w:space="0" w:color="auto"/>
                    <w:right w:val="none" w:sz="0" w:space="0" w:color="auto"/>
                  </w:divBdr>
                  <w:divsChild>
                    <w:div w:id="736513282">
                      <w:marLeft w:val="0"/>
                      <w:marRight w:val="0"/>
                      <w:marTop w:val="100"/>
                      <w:marBottom w:val="225"/>
                      <w:divBdr>
                        <w:top w:val="none" w:sz="0" w:space="0" w:color="auto"/>
                        <w:left w:val="none" w:sz="0" w:space="0" w:color="auto"/>
                        <w:bottom w:val="none" w:sz="0" w:space="0" w:color="auto"/>
                        <w:right w:val="none" w:sz="0" w:space="0" w:color="auto"/>
                      </w:divBdr>
                      <w:divsChild>
                        <w:div w:id="1623608326">
                          <w:marLeft w:val="0"/>
                          <w:marRight w:val="0"/>
                          <w:marTop w:val="0"/>
                          <w:marBottom w:val="0"/>
                          <w:divBdr>
                            <w:top w:val="none" w:sz="0" w:space="0" w:color="auto"/>
                            <w:left w:val="none" w:sz="0" w:space="0" w:color="auto"/>
                            <w:bottom w:val="none" w:sz="0" w:space="0" w:color="auto"/>
                            <w:right w:val="none" w:sz="0" w:space="0" w:color="auto"/>
                          </w:divBdr>
                          <w:divsChild>
                            <w:div w:id="11858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90102">
      <w:bodyDiv w:val="1"/>
      <w:marLeft w:val="0"/>
      <w:marRight w:val="0"/>
      <w:marTop w:val="0"/>
      <w:marBottom w:val="0"/>
      <w:divBdr>
        <w:top w:val="none" w:sz="0" w:space="0" w:color="auto"/>
        <w:left w:val="none" w:sz="0" w:space="0" w:color="auto"/>
        <w:bottom w:val="none" w:sz="0" w:space="0" w:color="auto"/>
        <w:right w:val="none" w:sz="0" w:space="0" w:color="auto"/>
      </w:divBdr>
      <w:divsChild>
        <w:div w:id="2028095282">
          <w:marLeft w:val="0"/>
          <w:marRight w:val="0"/>
          <w:marTop w:val="0"/>
          <w:marBottom w:val="0"/>
          <w:divBdr>
            <w:top w:val="none" w:sz="0" w:space="0" w:color="auto"/>
            <w:left w:val="none" w:sz="0" w:space="0" w:color="auto"/>
            <w:bottom w:val="none" w:sz="0" w:space="0" w:color="auto"/>
            <w:right w:val="none" w:sz="0" w:space="0" w:color="auto"/>
          </w:divBdr>
          <w:divsChild>
            <w:div w:id="93717587">
              <w:marLeft w:val="-225"/>
              <w:marRight w:val="-225"/>
              <w:marTop w:val="0"/>
              <w:marBottom w:val="0"/>
              <w:divBdr>
                <w:top w:val="none" w:sz="0" w:space="0" w:color="auto"/>
                <w:left w:val="none" w:sz="0" w:space="0" w:color="auto"/>
                <w:bottom w:val="none" w:sz="0" w:space="0" w:color="auto"/>
                <w:right w:val="none" w:sz="0" w:space="0" w:color="auto"/>
              </w:divBdr>
              <w:divsChild>
                <w:div w:id="1269200497">
                  <w:marLeft w:val="0"/>
                  <w:marRight w:val="0"/>
                  <w:marTop w:val="0"/>
                  <w:marBottom w:val="0"/>
                  <w:divBdr>
                    <w:top w:val="none" w:sz="0" w:space="0" w:color="auto"/>
                    <w:left w:val="none" w:sz="0" w:space="0" w:color="auto"/>
                    <w:bottom w:val="none" w:sz="0" w:space="0" w:color="auto"/>
                    <w:right w:val="none" w:sz="0" w:space="0" w:color="auto"/>
                  </w:divBdr>
                  <w:divsChild>
                    <w:div w:id="148836545">
                      <w:marLeft w:val="0"/>
                      <w:marRight w:val="0"/>
                      <w:marTop w:val="0"/>
                      <w:marBottom w:val="0"/>
                      <w:divBdr>
                        <w:top w:val="none" w:sz="0" w:space="0" w:color="auto"/>
                        <w:left w:val="none" w:sz="0" w:space="0" w:color="auto"/>
                        <w:bottom w:val="none" w:sz="0" w:space="0" w:color="auto"/>
                        <w:right w:val="none" w:sz="0" w:space="0" w:color="auto"/>
                      </w:divBdr>
                      <w:divsChild>
                        <w:div w:id="16702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aps.user@ed.gov" TargetMode="External"/><Relationship Id="rId3" Type="http://schemas.openxmlformats.org/officeDocument/2006/relationships/settings" Target="settings.xml"/><Relationship Id="rId7" Type="http://schemas.openxmlformats.org/officeDocument/2006/relationships/hyperlink" Target="http://www.g5.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fontTable" Target="fontTable.xml"/><Relationship Id="rId5" Type="http://schemas.openxmlformats.org/officeDocument/2006/relationships/hyperlink" Target="mailto:InnovativeApproachestoLiteracy@ed.gov" TargetMode="External"/><Relationship Id="rId10" Type="http://schemas.openxmlformats.org/officeDocument/2006/relationships/hyperlink" Target="mailto:InnovativeApproachestoLiteracy@ed.gov" TargetMode="External"/><Relationship Id="rId4" Type="http://schemas.openxmlformats.org/officeDocument/2006/relationships/webSettings" Target="webSettings.xml"/><Relationship Id="rId9" Type="http://schemas.openxmlformats.org/officeDocument/2006/relationships/hyperlink" Target="mailto:InnovativeApproachestoLiterac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7500</CharactersWithSpaces>
  <SharedDoc>false</SharedDoc>
  <HLinks>
    <vt:vector size="24" baseType="variant">
      <vt:variant>
        <vt:i4>4653157</vt:i4>
      </vt:variant>
      <vt:variant>
        <vt:i4>9</vt:i4>
      </vt:variant>
      <vt:variant>
        <vt:i4>0</vt:i4>
      </vt:variant>
      <vt:variant>
        <vt:i4>5</vt:i4>
      </vt:variant>
      <vt:variant>
        <vt:lpwstr>mailto:SchoolLibraries@ed.gov</vt:lpwstr>
      </vt:variant>
      <vt:variant>
        <vt:lpwstr/>
      </vt:variant>
      <vt:variant>
        <vt:i4>4522047</vt:i4>
      </vt:variant>
      <vt:variant>
        <vt:i4>6</vt:i4>
      </vt:variant>
      <vt:variant>
        <vt:i4>0</vt:i4>
      </vt:variant>
      <vt:variant>
        <vt:i4>5</vt:i4>
      </vt:variant>
      <vt:variant>
        <vt:lpwstr>mailto:david.miller@ed.gov</vt:lpwstr>
      </vt:variant>
      <vt:variant>
        <vt:lpwstr/>
      </vt:variant>
      <vt:variant>
        <vt:i4>3014751</vt:i4>
      </vt:variant>
      <vt:variant>
        <vt:i4>3</vt:i4>
      </vt:variant>
      <vt:variant>
        <vt:i4>0</vt:i4>
      </vt:variant>
      <vt:variant>
        <vt:i4>5</vt:i4>
      </vt:variant>
      <vt:variant>
        <vt:lpwstr>mailto:peter.eldridge@ed.gov</vt:lpwstr>
      </vt:variant>
      <vt:variant>
        <vt:lpwstr/>
      </vt:variant>
      <vt:variant>
        <vt:i4>4653157</vt:i4>
      </vt:variant>
      <vt:variant>
        <vt:i4>0</vt:i4>
      </vt:variant>
      <vt:variant>
        <vt:i4>0</vt:i4>
      </vt:variant>
      <vt:variant>
        <vt:i4>5</vt:i4>
      </vt:variant>
      <vt:variant>
        <vt:lpwstr>mailto:SchoolLibraries@ed.gov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Ford, Cheryl</cp:lastModifiedBy>
  <cp:revision>2</cp:revision>
  <dcterms:created xsi:type="dcterms:W3CDTF">2021-06-07T16:58:00Z</dcterms:created>
  <dcterms:modified xsi:type="dcterms:W3CDTF">2021-06-07T16:58:00Z</dcterms:modified>
</cp:coreProperties>
</file>