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A9721" w14:textId="77777777" w:rsidR="008A5BF2" w:rsidRPr="008A5BF2" w:rsidRDefault="008A5BF2" w:rsidP="008A5B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1C2DC40" w14:textId="64517DCE" w:rsidR="008A5BF2" w:rsidRPr="004140BE" w:rsidRDefault="005B159A" w:rsidP="004140BE">
      <w:pPr>
        <w:spacing w:before="20"/>
        <w:ind w:left="1455" w:right="1472"/>
        <w:jc w:val="center"/>
        <w:rPr>
          <w:b/>
          <w:sz w:val="28"/>
        </w:rPr>
      </w:pPr>
      <w:r>
        <w:rPr>
          <w:b/>
          <w:sz w:val="28"/>
        </w:rPr>
        <w:t>American Rescue Plan</w:t>
      </w:r>
      <w:r w:rsidR="004140BE">
        <w:rPr>
          <w:b/>
          <w:sz w:val="28"/>
        </w:rPr>
        <w:t xml:space="preserve"> Allocations to the Outlying Areas</w:t>
      </w:r>
    </w:p>
    <w:p w14:paraId="6A9A32A3" w14:textId="117AC1B2" w:rsidR="008A5BF2" w:rsidRPr="008A5BF2" w:rsidRDefault="008A5BF2" w:rsidP="008A5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8A5BF2">
        <w:rPr>
          <w:rFonts w:ascii="Times New Roman" w:hAnsi="Times New Roman" w:cs="Times New Roman"/>
          <w:color w:val="000000"/>
          <w:sz w:val="16"/>
          <w:szCs w:val="16"/>
        </w:rPr>
        <w:t xml:space="preserve">Authorized by the </w:t>
      </w:r>
      <w:r w:rsidR="00C37FF6">
        <w:rPr>
          <w:rFonts w:ascii="Times New Roman" w:hAnsi="Times New Roman" w:cs="Times New Roman"/>
          <w:color w:val="000000"/>
          <w:sz w:val="16"/>
          <w:szCs w:val="16"/>
        </w:rPr>
        <w:t xml:space="preserve">American Rescue Plan </w:t>
      </w:r>
      <w:r w:rsidR="00EC01C0">
        <w:rPr>
          <w:rFonts w:ascii="Times New Roman" w:hAnsi="Times New Roman" w:cs="Times New Roman"/>
          <w:color w:val="000000"/>
          <w:sz w:val="16"/>
          <w:szCs w:val="16"/>
        </w:rPr>
        <w:t>Act</w:t>
      </w:r>
      <w:r w:rsidR="00C37FF6">
        <w:rPr>
          <w:rFonts w:ascii="Times New Roman" w:hAnsi="Times New Roman" w:cs="Times New Roman"/>
          <w:color w:val="000000"/>
          <w:sz w:val="16"/>
          <w:szCs w:val="16"/>
        </w:rPr>
        <w:t xml:space="preserve"> of</w:t>
      </w:r>
      <w:r w:rsidR="00EC01C0">
        <w:rPr>
          <w:rFonts w:ascii="Times New Roman" w:hAnsi="Times New Roman" w:cs="Times New Roman"/>
          <w:color w:val="000000"/>
          <w:sz w:val="16"/>
          <w:szCs w:val="16"/>
        </w:rPr>
        <w:t xml:space="preserve"> 2021</w:t>
      </w:r>
      <w:r w:rsidR="00235717">
        <w:rPr>
          <w:rFonts w:ascii="Times New Roman" w:hAnsi="Times New Roman" w:cs="Times New Roman"/>
          <w:color w:val="000000"/>
          <w:sz w:val="16"/>
          <w:szCs w:val="16"/>
        </w:rPr>
        <w:t>, Public Law 117-2</w:t>
      </w:r>
    </w:p>
    <w:p w14:paraId="738EAE35" w14:textId="77777777" w:rsidR="008A5BF2" w:rsidRDefault="008A5BF2" w:rsidP="008A5B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389579F9" w14:textId="5B887331" w:rsidR="008A5BF2" w:rsidRPr="008A5BF2" w:rsidRDefault="008A5BF2" w:rsidP="008A5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u w:val="single"/>
        </w:rPr>
      </w:pPr>
      <w:r w:rsidRPr="008A5BF2">
        <w:rPr>
          <w:rFonts w:ascii="Times New Roman" w:hAnsi="Times New Roman" w:cs="Times New Roman"/>
          <w:color w:val="000000"/>
          <w:sz w:val="23"/>
          <w:szCs w:val="23"/>
          <w:u w:val="single"/>
        </w:rPr>
        <w:t>Methodology for Calculating Allocations</w:t>
      </w:r>
    </w:p>
    <w:p w14:paraId="1F2ED38C" w14:textId="627677CD" w:rsidR="008E7D76" w:rsidRDefault="008E7D76" w:rsidP="008A5B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4194F622" w14:textId="42F102E5" w:rsidR="004140BE" w:rsidRDefault="008E7D76" w:rsidP="008A5B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B1B61">
        <w:rPr>
          <w:rFonts w:ascii="Times New Roman" w:hAnsi="Times New Roman" w:cs="Times New Roman"/>
          <w:color w:val="000000"/>
          <w:sz w:val="23"/>
          <w:szCs w:val="23"/>
        </w:rPr>
        <w:t>Section</w:t>
      </w:r>
      <w:r w:rsidR="003F2FB5">
        <w:rPr>
          <w:rFonts w:ascii="Times New Roman" w:hAnsi="Times New Roman" w:cs="Times New Roman"/>
          <w:color w:val="000000"/>
          <w:sz w:val="23"/>
          <w:szCs w:val="23"/>
        </w:rPr>
        <w:t xml:space="preserve"> 2005 </w:t>
      </w:r>
      <w:r w:rsidRPr="000B1B61">
        <w:rPr>
          <w:rFonts w:ascii="Times New Roman" w:hAnsi="Times New Roman" w:cs="Times New Roman"/>
          <w:color w:val="000000"/>
          <w:sz w:val="23"/>
          <w:szCs w:val="23"/>
        </w:rPr>
        <w:t>of th</w:t>
      </w:r>
      <w:r w:rsidR="003F2FB5">
        <w:rPr>
          <w:rFonts w:ascii="Times New Roman" w:hAnsi="Times New Roman" w:cs="Times New Roman"/>
          <w:color w:val="000000"/>
          <w:sz w:val="23"/>
          <w:szCs w:val="23"/>
        </w:rPr>
        <w:t>e American Rescue Plan (ARP) Act of 2021</w:t>
      </w:r>
      <w:r w:rsidRPr="000B1B6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3F2FB5">
        <w:rPr>
          <w:rFonts w:ascii="Times New Roman" w:hAnsi="Times New Roman" w:cs="Times New Roman"/>
          <w:color w:val="000000"/>
          <w:sz w:val="23"/>
          <w:szCs w:val="23"/>
        </w:rPr>
        <w:t xml:space="preserve">appropriated $850,000,000 to be allocated </w:t>
      </w:r>
      <w:r w:rsidR="004140BE" w:rsidRPr="004140BE">
        <w:rPr>
          <w:rFonts w:ascii="Times New Roman" w:hAnsi="Times New Roman" w:cs="Times New Roman"/>
          <w:color w:val="000000"/>
          <w:sz w:val="23"/>
          <w:szCs w:val="23"/>
        </w:rPr>
        <w:t xml:space="preserve">to the </w:t>
      </w:r>
      <w:r w:rsidR="003F2FB5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4140BE" w:rsidRPr="004140BE">
        <w:rPr>
          <w:rFonts w:ascii="Times New Roman" w:hAnsi="Times New Roman" w:cs="Times New Roman"/>
          <w:color w:val="000000"/>
          <w:sz w:val="23"/>
          <w:szCs w:val="23"/>
        </w:rPr>
        <w:t xml:space="preserve">utlying </w:t>
      </w:r>
      <w:r w:rsidR="003F2FB5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140BE" w:rsidRPr="004140BE">
        <w:rPr>
          <w:rFonts w:ascii="Times New Roman" w:hAnsi="Times New Roman" w:cs="Times New Roman"/>
          <w:color w:val="000000"/>
          <w:sz w:val="23"/>
          <w:szCs w:val="23"/>
        </w:rPr>
        <w:t xml:space="preserve">reas on the basis of </w:t>
      </w:r>
      <w:r w:rsidR="004140BE">
        <w:rPr>
          <w:rFonts w:ascii="Times New Roman" w:hAnsi="Times New Roman" w:cs="Times New Roman"/>
          <w:color w:val="000000"/>
          <w:sz w:val="23"/>
          <w:szCs w:val="23"/>
        </w:rPr>
        <w:t>the</w:t>
      </w:r>
      <w:r w:rsidR="003F2FB5">
        <w:rPr>
          <w:rFonts w:ascii="Times New Roman" w:hAnsi="Times New Roman" w:cs="Times New Roman"/>
          <w:color w:val="000000"/>
          <w:sz w:val="23"/>
          <w:szCs w:val="23"/>
        </w:rPr>
        <w:t>ir respective needs, as determined by the Secretary.</w:t>
      </w:r>
    </w:p>
    <w:p w14:paraId="770FB7A1" w14:textId="77777777" w:rsidR="00434757" w:rsidRDefault="00434757" w:rsidP="00434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019B0593" w14:textId="7BB161C1" w:rsidR="003F2FB5" w:rsidRDefault="00434757" w:rsidP="00434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34757">
        <w:rPr>
          <w:rFonts w:ascii="Times New Roman" w:hAnsi="Times New Roman" w:cs="Times New Roman"/>
          <w:color w:val="000000"/>
          <w:sz w:val="23"/>
          <w:szCs w:val="23"/>
        </w:rPr>
        <w:t xml:space="preserve">The Department calculated allocations for the Outlying Areas </w:t>
      </w:r>
      <w:r w:rsidR="0089431C">
        <w:rPr>
          <w:rFonts w:ascii="Times New Roman" w:hAnsi="Times New Roman" w:cs="Times New Roman"/>
          <w:color w:val="000000"/>
          <w:sz w:val="23"/>
          <w:szCs w:val="23"/>
        </w:rPr>
        <w:t>using the same methodology used in determining allocations for</w:t>
      </w:r>
      <w:r w:rsidR="00C37FF6">
        <w:rPr>
          <w:rFonts w:ascii="Times New Roman" w:hAnsi="Times New Roman" w:cs="Times New Roman"/>
          <w:color w:val="000000"/>
          <w:sz w:val="23"/>
          <w:szCs w:val="23"/>
        </w:rPr>
        <w:t xml:space="preserve"> States under</w:t>
      </w:r>
      <w:r w:rsidR="003F2FB5">
        <w:rPr>
          <w:rFonts w:ascii="Times New Roman" w:hAnsi="Times New Roman" w:cs="Times New Roman"/>
          <w:color w:val="000000"/>
          <w:sz w:val="23"/>
          <w:szCs w:val="23"/>
        </w:rPr>
        <w:t xml:space="preserve"> the</w:t>
      </w:r>
      <w:r w:rsidR="00C37FF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235717">
        <w:rPr>
          <w:rFonts w:ascii="Times New Roman" w:hAnsi="Times New Roman" w:cs="Times New Roman"/>
          <w:color w:val="000000"/>
          <w:sz w:val="23"/>
          <w:szCs w:val="23"/>
        </w:rPr>
        <w:t xml:space="preserve">ARP </w:t>
      </w:r>
      <w:r w:rsidR="00C37FF6" w:rsidRPr="00C37FF6">
        <w:rPr>
          <w:rFonts w:ascii="Times New Roman" w:hAnsi="Times New Roman" w:cs="Times New Roman"/>
          <w:color w:val="000000"/>
          <w:sz w:val="23"/>
          <w:szCs w:val="23"/>
        </w:rPr>
        <w:t>Elementary and Secondary School Emergency Relief Fund (ESSER Fund)</w:t>
      </w:r>
      <w:r w:rsidR="003F2FB5">
        <w:rPr>
          <w:rFonts w:ascii="Times New Roman" w:hAnsi="Times New Roman" w:cs="Times New Roman"/>
          <w:color w:val="000000"/>
          <w:sz w:val="23"/>
          <w:szCs w:val="23"/>
        </w:rPr>
        <w:t>.  S</w:t>
      </w:r>
      <w:r w:rsidR="00C37FF6">
        <w:rPr>
          <w:rFonts w:ascii="Times New Roman" w:hAnsi="Times New Roman" w:cs="Times New Roman"/>
          <w:color w:val="000000"/>
          <w:sz w:val="23"/>
          <w:szCs w:val="23"/>
        </w:rPr>
        <w:t>ection 2001(c) of the ARP</w:t>
      </w:r>
      <w:r w:rsidR="00C37FF6" w:rsidRPr="00C37FF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C37FF6" w:rsidRPr="008A5BF2">
        <w:rPr>
          <w:rFonts w:ascii="Times New Roman" w:hAnsi="Times New Roman" w:cs="Times New Roman"/>
          <w:color w:val="000000"/>
          <w:sz w:val="23"/>
          <w:szCs w:val="23"/>
        </w:rPr>
        <w:t xml:space="preserve">requires the Department to allocate the ESSER Fund </w:t>
      </w:r>
      <w:r w:rsidR="00C37FF6">
        <w:rPr>
          <w:rFonts w:ascii="Times New Roman" w:hAnsi="Times New Roman" w:cs="Times New Roman"/>
          <w:color w:val="000000"/>
          <w:sz w:val="23"/>
          <w:szCs w:val="23"/>
        </w:rPr>
        <w:t xml:space="preserve">appropriation </w:t>
      </w:r>
      <w:r w:rsidR="00C37FF6" w:rsidRPr="008A5BF2">
        <w:rPr>
          <w:rFonts w:ascii="Times New Roman" w:hAnsi="Times New Roman" w:cs="Times New Roman"/>
          <w:color w:val="000000"/>
          <w:sz w:val="23"/>
          <w:szCs w:val="23"/>
        </w:rPr>
        <w:t xml:space="preserve">based on the proportion </w:t>
      </w:r>
      <w:r w:rsidR="00235717">
        <w:rPr>
          <w:rFonts w:ascii="Times New Roman" w:hAnsi="Times New Roman" w:cs="Times New Roman"/>
          <w:color w:val="000000"/>
          <w:sz w:val="23"/>
          <w:szCs w:val="23"/>
        </w:rPr>
        <w:t xml:space="preserve">of funds received in the most recent fiscal year by </w:t>
      </w:r>
      <w:r w:rsidR="00C37FF6" w:rsidRPr="008A5BF2">
        <w:rPr>
          <w:rFonts w:ascii="Times New Roman" w:hAnsi="Times New Roman" w:cs="Times New Roman"/>
          <w:color w:val="000000"/>
          <w:sz w:val="23"/>
          <w:szCs w:val="23"/>
        </w:rPr>
        <w:t xml:space="preserve">each State under Title I, Part A </w:t>
      </w:r>
      <w:r w:rsidR="00235717">
        <w:rPr>
          <w:rFonts w:ascii="Times New Roman" w:hAnsi="Times New Roman" w:cs="Times New Roman"/>
          <w:color w:val="000000"/>
          <w:sz w:val="23"/>
          <w:szCs w:val="23"/>
        </w:rPr>
        <w:t>of the Elementary and Secondary Education Act (ESEA)</w:t>
      </w:r>
      <w:r w:rsidR="00C37FF6" w:rsidRPr="008A5BF2">
        <w:rPr>
          <w:rFonts w:ascii="Times New Roman" w:hAnsi="Times New Roman" w:cs="Times New Roman"/>
          <w:color w:val="000000"/>
          <w:sz w:val="23"/>
          <w:szCs w:val="23"/>
        </w:rPr>
        <w:t>. However, section 1122(c)(3) of the ESEA prohibits the Department from considering the Title I, Part</w:t>
      </w:r>
      <w:r w:rsidR="00235717"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="00C37FF6" w:rsidRPr="008A5BF2">
        <w:rPr>
          <w:rFonts w:ascii="Times New Roman" w:hAnsi="Times New Roman" w:cs="Times New Roman"/>
          <w:color w:val="000000"/>
          <w:sz w:val="23"/>
          <w:szCs w:val="23"/>
        </w:rPr>
        <w:t xml:space="preserve">A hold harmless provisions in ESEA section 1122 in calculating allocations for any other program administered by the Secretary, including the ESSER Fund. </w:t>
      </w:r>
    </w:p>
    <w:p w14:paraId="0D85774A" w14:textId="77777777" w:rsidR="003F2FB5" w:rsidRDefault="003F2FB5" w:rsidP="00434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3AE4CDCA" w14:textId="441E1BCB" w:rsidR="00C37FF6" w:rsidRDefault="00C37FF6" w:rsidP="00434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A5BF2">
        <w:rPr>
          <w:rFonts w:ascii="Times New Roman" w:hAnsi="Times New Roman" w:cs="Times New Roman"/>
          <w:color w:val="000000"/>
          <w:sz w:val="23"/>
          <w:szCs w:val="23"/>
        </w:rPr>
        <w:t xml:space="preserve">Therefore, to determine the </w:t>
      </w:r>
      <w:r>
        <w:rPr>
          <w:rFonts w:ascii="Times New Roman" w:hAnsi="Times New Roman" w:cs="Times New Roman"/>
          <w:color w:val="000000"/>
          <w:sz w:val="23"/>
          <w:szCs w:val="23"/>
        </w:rPr>
        <w:t>ARP</w:t>
      </w:r>
      <w:r w:rsidRPr="008A5BF2">
        <w:rPr>
          <w:rFonts w:ascii="Times New Roman" w:hAnsi="Times New Roman" w:cs="Times New Roman"/>
          <w:color w:val="000000"/>
          <w:sz w:val="23"/>
          <w:szCs w:val="23"/>
        </w:rPr>
        <w:t xml:space="preserve"> allocations</w:t>
      </w:r>
      <w:r w:rsidR="003F2FB5">
        <w:rPr>
          <w:rFonts w:ascii="Times New Roman" w:hAnsi="Times New Roman" w:cs="Times New Roman"/>
          <w:color w:val="000000"/>
          <w:sz w:val="23"/>
          <w:szCs w:val="23"/>
        </w:rPr>
        <w:t xml:space="preserve"> to the Outlying Areas</w:t>
      </w:r>
      <w:r w:rsidRPr="008A5BF2">
        <w:rPr>
          <w:rFonts w:ascii="Times New Roman" w:hAnsi="Times New Roman" w:cs="Times New Roman"/>
          <w:color w:val="000000"/>
          <w:sz w:val="23"/>
          <w:szCs w:val="23"/>
        </w:rPr>
        <w:t xml:space="preserve">, the Department used the fiscal year </w:t>
      </w:r>
      <w:r>
        <w:rPr>
          <w:rFonts w:ascii="Times New Roman" w:hAnsi="Times New Roman" w:cs="Times New Roman"/>
          <w:color w:val="000000"/>
          <w:sz w:val="23"/>
          <w:szCs w:val="23"/>
        </w:rPr>
        <w:t>2020</w:t>
      </w:r>
      <w:r w:rsidRPr="008A5BF2">
        <w:rPr>
          <w:rFonts w:ascii="Times New Roman" w:hAnsi="Times New Roman" w:cs="Times New Roman"/>
          <w:color w:val="000000"/>
          <w:sz w:val="23"/>
          <w:szCs w:val="23"/>
        </w:rPr>
        <w:t xml:space="preserve"> shares of Title I, Part A allocations without the application of the hold harmless provisions in ESEA section 1122.</w:t>
      </w:r>
      <w:r w:rsidR="00235717">
        <w:rPr>
          <w:rFonts w:ascii="Times New Roman" w:hAnsi="Times New Roman" w:cs="Times New Roman"/>
          <w:color w:val="000000"/>
          <w:sz w:val="23"/>
          <w:szCs w:val="23"/>
        </w:rPr>
        <w:t xml:space="preserve">  The resulting allocations are shown in the table below.</w:t>
      </w:r>
    </w:p>
    <w:p w14:paraId="378CCB4D" w14:textId="77777777" w:rsidR="00C37FF6" w:rsidRDefault="00C37FF6" w:rsidP="00434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752A933B" w14:textId="77777777" w:rsidR="002B791E" w:rsidRPr="008A5BF2" w:rsidRDefault="002B791E" w:rsidP="008A5B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W w:w="8615" w:type="dxa"/>
        <w:tblInd w:w="11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5"/>
        <w:gridCol w:w="2970"/>
      </w:tblGrid>
      <w:tr w:rsidR="00A60D35" w14:paraId="72932C82" w14:textId="77777777" w:rsidTr="004A2A84">
        <w:trPr>
          <w:trHeight w:val="765"/>
        </w:trPr>
        <w:tc>
          <w:tcPr>
            <w:tcW w:w="5645" w:type="dxa"/>
            <w:vAlign w:val="center"/>
          </w:tcPr>
          <w:p w14:paraId="30E7B2EF" w14:textId="213B9E08" w:rsidR="00A60D35" w:rsidRDefault="00A60D35" w:rsidP="005037A4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Outlying Area</w:t>
            </w:r>
          </w:p>
        </w:tc>
        <w:tc>
          <w:tcPr>
            <w:tcW w:w="2970" w:type="dxa"/>
            <w:vAlign w:val="center"/>
          </w:tcPr>
          <w:p w14:paraId="721D8C10" w14:textId="26169F60" w:rsidR="00A60D35" w:rsidRDefault="00A60D35" w:rsidP="005037A4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Section 2005 Outlying Area Allocations</w:t>
            </w:r>
          </w:p>
        </w:tc>
      </w:tr>
      <w:tr w:rsidR="00A60D35" w14:paraId="4F8A50C3" w14:textId="77777777" w:rsidTr="004A2A84">
        <w:trPr>
          <w:trHeight w:val="256"/>
        </w:trPr>
        <w:tc>
          <w:tcPr>
            <w:tcW w:w="5645" w:type="dxa"/>
          </w:tcPr>
          <w:p w14:paraId="131F6A3F" w14:textId="77777777" w:rsidR="00A60D35" w:rsidRDefault="00A60D35" w:rsidP="00DC05A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70" w:type="dxa"/>
          </w:tcPr>
          <w:p w14:paraId="0C91C6F5" w14:textId="77777777" w:rsidR="00A60D35" w:rsidRDefault="00A60D35" w:rsidP="00DC05A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A60D35" w14:paraId="56E22762" w14:textId="77777777" w:rsidTr="00A60D35">
        <w:trPr>
          <w:trHeight w:val="253"/>
        </w:trPr>
        <w:tc>
          <w:tcPr>
            <w:tcW w:w="5645" w:type="dxa"/>
          </w:tcPr>
          <w:p w14:paraId="084925AE" w14:textId="77777777" w:rsidR="00A60D35" w:rsidRDefault="00A60D35" w:rsidP="00A60D3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2970" w:type="dxa"/>
          </w:tcPr>
          <w:p w14:paraId="6409612F" w14:textId="65D30F66" w:rsidR="00A60D35" w:rsidRDefault="00A60D35" w:rsidP="00A60D35">
            <w:pPr>
              <w:pStyle w:val="TableParagraph"/>
              <w:ind w:left="0"/>
              <w:jc w:val="right"/>
              <w:rPr>
                <w:b/>
                <w:sz w:val="20"/>
              </w:rPr>
            </w:pPr>
            <w:r w:rsidRPr="00BA4624">
              <w:t>850,000,000</w:t>
            </w:r>
          </w:p>
        </w:tc>
      </w:tr>
      <w:tr w:rsidR="00A60D35" w14:paraId="79D246CE" w14:textId="77777777" w:rsidTr="00A60D35">
        <w:trPr>
          <w:trHeight w:val="256"/>
        </w:trPr>
        <w:tc>
          <w:tcPr>
            <w:tcW w:w="5645" w:type="dxa"/>
          </w:tcPr>
          <w:p w14:paraId="3D0DB63D" w14:textId="77777777" w:rsidR="00A60D35" w:rsidRDefault="00A60D35" w:rsidP="00DC05A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70" w:type="dxa"/>
          </w:tcPr>
          <w:p w14:paraId="10B48EAD" w14:textId="77777777" w:rsidR="00A60D35" w:rsidRDefault="00A60D35" w:rsidP="00DC05A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A60D35" w14:paraId="42C153BE" w14:textId="77777777" w:rsidTr="00A60D35">
        <w:trPr>
          <w:trHeight w:val="254"/>
        </w:trPr>
        <w:tc>
          <w:tcPr>
            <w:tcW w:w="5645" w:type="dxa"/>
          </w:tcPr>
          <w:p w14:paraId="12F34360" w14:textId="77777777" w:rsidR="00A60D35" w:rsidRDefault="00A60D35" w:rsidP="00A60D3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AMERICAN SAMOA</w:t>
            </w:r>
          </w:p>
        </w:tc>
        <w:tc>
          <w:tcPr>
            <w:tcW w:w="2970" w:type="dxa"/>
          </w:tcPr>
          <w:p w14:paraId="7373F66B" w14:textId="6EC0B67E" w:rsidR="00A60D35" w:rsidRDefault="00A60D35" w:rsidP="00A60D35">
            <w:pPr>
              <w:pStyle w:val="TableParagraph"/>
              <w:jc w:val="right"/>
              <w:rPr>
                <w:sz w:val="20"/>
              </w:rPr>
            </w:pPr>
            <w:r w:rsidRPr="001239D5">
              <w:t>264,826,365</w:t>
            </w:r>
          </w:p>
        </w:tc>
      </w:tr>
      <w:tr w:rsidR="00A60D35" w14:paraId="2395BF1B" w14:textId="77777777" w:rsidTr="00A60D35">
        <w:trPr>
          <w:trHeight w:val="254"/>
        </w:trPr>
        <w:tc>
          <w:tcPr>
            <w:tcW w:w="5645" w:type="dxa"/>
          </w:tcPr>
          <w:p w14:paraId="0DB67705" w14:textId="77777777" w:rsidR="00A60D35" w:rsidRDefault="00A60D35" w:rsidP="00A60D3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GUAM</w:t>
            </w:r>
          </w:p>
        </w:tc>
        <w:tc>
          <w:tcPr>
            <w:tcW w:w="2970" w:type="dxa"/>
          </w:tcPr>
          <w:p w14:paraId="79C55D35" w14:textId="259FC1C8" w:rsidR="00A60D35" w:rsidRDefault="00A60D35" w:rsidP="00A60D35">
            <w:pPr>
              <w:pStyle w:val="TableParagraph"/>
              <w:jc w:val="right"/>
              <w:rPr>
                <w:sz w:val="20"/>
              </w:rPr>
            </w:pPr>
            <w:r w:rsidRPr="001239D5">
              <w:t>286,940,627</w:t>
            </w:r>
          </w:p>
        </w:tc>
      </w:tr>
      <w:tr w:rsidR="00A60D35" w14:paraId="43D56AC3" w14:textId="77777777" w:rsidTr="00A60D35">
        <w:trPr>
          <w:trHeight w:val="256"/>
        </w:trPr>
        <w:tc>
          <w:tcPr>
            <w:tcW w:w="5645" w:type="dxa"/>
          </w:tcPr>
          <w:p w14:paraId="42D1243C" w14:textId="77777777" w:rsidR="00A60D35" w:rsidRDefault="00A60D35" w:rsidP="00A60D3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NORTHERN MARIANA ISLANDS</w:t>
            </w:r>
          </w:p>
        </w:tc>
        <w:tc>
          <w:tcPr>
            <w:tcW w:w="2970" w:type="dxa"/>
          </w:tcPr>
          <w:p w14:paraId="0AF71460" w14:textId="15A67D5C" w:rsidR="00A60D35" w:rsidRDefault="00A60D35" w:rsidP="00A60D35">
            <w:pPr>
              <w:pStyle w:val="TableParagraph"/>
              <w:jc w:val="right"/>
              <w:rPr>
                <w:sz w:val="20"/>
              </w:rPr>
            </w:pPr>
            <w:r w:rsidRPr="001239D5">
              <w:t>160,074,578</w:t>
            </w:r>
          </w:p>
        </w:tc>
      </w:tr>
      <w:tr w:rsidR="00A60D35" w14:paraId="0AE1EED7" w14:textId="77777777" w:rsidTr="00A60D35">
        <w:trPr>
          <w:trHeight w:val="253"/>
        </w:trPr>
        <w:tc>
          <w:tcPr>
            <w:tcW w:w="5645" w:type="dxa"/>
          </w:tcPr>
          <w:p w14:paraId="6D6D840B" w14:textId="77777777" w:rsidR="00A60D35" w:rsidRDefault="00A60D35" w:rsidP="00A60D3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VIRGIN ISLANDS</w:t>
            </w:r>
          </w:p>
        </w:tc>
        <w:tc>
          <w:tcPr>
            <w:tcW w:w="2970" w:type="dxa"/>
          </w:tcPr>
          <w:p w14:paraId="6CB585FB" w14:textId="00C56783" w:rsidR="00A60D35" w:rsidRDefault="00A60D35" w:rsidP="00A60D35">
            <w:pPr>
              <w:pStyle w:val="TableParagraph"/>
              <w:jc w:val="right"/>
              <w:rPr>
                <w:sz w:val="20"/>
              </w:rPr>
            </w:pPr>
            <w:r w:rsidRPr="001239D5">
              <w:t>138,158,430</w:t>
            </w:r>
          </w:p>
        </w:tc>
      </w:tr>
    </w:tbl>
    <w:p w14:paraId="3B67DFF5" w14:textId="77777777" w:rsidR="00DA647E" w:rsidRDefault="00DA647E" w:rsidP="005037A4">
      <w:pPr>
        <w:autoSpaceDE w:val="0"/>
        <w:autoSpaceDN w:val="0"/>
        <w:adjustRightInd w:val="0"/>
        <w:spacing w:after="0" w:line="240" w:lineRule="auto"/>
      </w:pPr>
    </w:p>
    <w:sectPr w:rsidR="00DA647E" w:rsidSect="00C37FF6">
      <w:pgSz w:w="12240" w:h="163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BF2"/>
    <w:rsid w:val="000B1B61"/>
    <w:rsid w:val="000C6702"/>
    <w:rsid w:val="001E6B74"/>
    <w:rsid w:val="00216E17"/>
    <w:rsid w:val="00235717"/>
    <w:rsid w:val="002403C4"/>
    <w:rsid w:val="002702D0"/>
    <w:rsid w:val="002A2A6A"/>
    <w:rsid w:val="002B791E"/>
    <w:rsid w:val="002E7EFC"/>
    <w:rsid w:val="00300F59"/>
    <w:rsid w:val="003253E2"/>
    <w:rsid w:val="003F2FB5"/>
    <w:rsid w:val="004140BE"/>
    <w:rsid w:val="00434757"/>
    <w:rsid w:val="004A2A84"/>
    <w:rsid w:val="004E7D6C"/>
    <w:rsid w:val="005037A4"/>
    <w:rsid w:val="005B159A"/>
    <w:rsid w:val="005C7942"/>
    <w:rsid w:val="006C6368"/>
    <w:rsid w:val="006F45E1"/>
    <w:rsid w:val="007A051D"/>
    <w:rsid w:val="008546EE"/>
    <w:rsid w:val="0089431C"/>
    <w:rsid w:val="008A5BF2"/>
    <w:rsid w:val="008D40F2"/>
    <w:rsid w:val="008E7D76"/>
    <w:rsid w:val="00913DFD"/>
    <w:rsid w:val="009418DB"/>
    <w:rsid w:val="0095084F"/>
    <w:rsid w:val="009D3493"/>
    <w:rsid w:val="00A60D35"/>
    <w:rsid w:val="00A841BA"/>
    <w:rsid w:val="00B00D80"/>
    <w:rsid w:val="00B07635"/>
    <w:rsid w:val="00B73383"/>
    <w:rsid w:val="00BC6BC5"/>
    <w:rsid w:val="00BF75D5"/>
    <w:rsid w:val="00C37FF6"/>
    <w:rsid w:val="00C52B99"/>
    <w:rsid w:val="00D41257"/>
    <w:rsid w:val="00DA647E"/>
    <w:rsid w:val="00E37BF5"/>
    <w:rsid w:val="00E6755C"/>
    <w:rsid w:val="00EC01C0"/>
    <w:rsid w:val="00FB0F82"/>
    <w:rsid w:val="00FC3C7B"/>
    <w:rsid w:val="00FE6D82"/>
    <w:rsid w:val="00FF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97C22"/>
  <w15:chartTrackingRefBased/>
  <w15:docId w15:val="{AB7373CD-59F5-4C58-9409-2B980EAF1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5B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C01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01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01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01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01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1C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C52B99"/>
    <w:pPr>
      <w:widowControl w:val="0"/>
      <w:autoSpaceDE w:val="0"/>
      <w:autoSpaceDN w:val="0"/>
      <w:spacing w:after="0" w:line="229" w:lineRule="exact"/>
      <w:ind w:left="107"/>
    </w:pPr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6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_x0020_to_x0020_SP_x0020_Online xmlns="faadc187-350c-4b5f-8ff8-0d0c53b56a8e">Do Not Migrate</Migration_x0020_to_x0020_SP_x0020_Onlin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87D189AF5607498A0178F1AB54442E" ma:contentTypeVersion="3" ma:contentTypeDescription="Create a new document." ma:contentTypeScope="" ma:versionID="697ebd0bf73e8903fd385f4329fbac9c">
  <xsd:schema xmlns:xsd="http://www.w3.org/2001/XMLSchema" xmlns:xs="http://www.w3.org/2001/XMLSchema" xmlns:p="http://schemas.microsoft.com/office/2006/metadata/properties" xmlns:ns2="faadc187-350c-4b5f-8ff8-0d0c53b56a8e" targetNamespace="http://schemas.microsoft.com/office/2006/metadata/properties" ma:root="true" ma:fieldsID="5362b95d223b0f72f05d867d2c4b4a85" ns2:_="">
    <xsd:import namespace="faadc187-350c-4b5f-8ff8-0d0c53b56a8e"/>
    <xsd:element name="properties">
      <xsd:complexType>
        <xsd:sequence>
          <xsd:element name="documentManagement">
            <xsd:complexType>
              <xsd:all>
                <xsd:element ref="ns2:Migration_x0020_to_x0020_SP_x0020_Onl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dc187-350c-4b5f-8ff8-0d0c53b56a8e" elementFormDefault="qualified">
    <xsd:import namespace="http://schemas.microsoft.com/office/2006/documentManagement/types"/>
    <xsd:import namespace="http://schemas.microsoft.com/office/infopath/2007/PartnerControls"/>
    <xsd:element name="Migration_x0020_to_x0020_SP_x0020_Online" ma:index="8" nillable="true" ma:displayName="Migration to SP Online" ma:default="Do Not Migrate" ma:description="Use this to indicate content that needs to migrate onto SP Online." ma:format="Dropdown" ma:hidden="true" ma:internalName="Migration_x0020_to_x0020_SP_x0020_Online" ma:readOnly="false">
      <xsd:simpleType>
        <xsd:restriction base="dms:Choice">
          <xsd:enumeration value="Do Not Migrate"/>
          <xsd:enumeration value="Migrate to SP Onlin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DFE3D9-C4A7-4D0F-A04B-8967CF80A773}">
  <ds:schemaRefs>
    <ds:schemaRef ds:uri="http://schemas.microsoft.com/office/2006/metadata/properties"/>
    <ds:schemaRef ds:uri="http://purl.org/dc/terms/"/>
    <ds:schemaRef ds:uri="http://www.w3.org/XML/1998/namespace"/>
    <ds:schemaRef ds:uri="faadc187-350c-4b5f-8ff8-0d0c53b56a8e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41E07688-3D35-41FD-8F98-388A68F13C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D57FB3-B3FC-4A80-B3D0-419E544ECE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adc187-350c-4b5f-8ff8-0d0c53b56a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ARP OAs Methodology and Table</dc:title>
  <dc:subject/>
  <dc:creator>Soper, Ian</dc:creator>
  <cp:keywords/>
  <dc:description/>
  <cp:lastModifiedBy>Aboko-Cole Diakit, Remidene</cp:lastModifiedBy>
  <cp:revision>2</cp:revision>
  <dcterms:created xsi:type="dcterms:W3CDTF">2021-04-09T20:27:00Z</dcterms:created>
  <dcterms:modified xsi:type="dcterms:W3CDTF">2021-04-09T20:27:00Z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0x0101003287D189AF5607498A0178F1AB54442E</vt:lpwstr>
  </property>
</Properties>
</file>