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176F" w14:textId="77777777" w:rsidR="0018114F" w:rsidRDefault="005C2185" w:rsidP="00050BEA">
      <w:pPr>
        <w:pStyle w:val="Heading1"/>
        <w:spacing w:after="240"/>
      </w:pPr>
      <w:r w:rsidRPr="004F11FB">
        <w:rPr>
          <w:rFonts w:asciiTheme="majorHAnsi" w:hAnsiTheme="majorHAnsi" w:cstheme="majorHAnsi"/>
          <w:bCs/>
          <w:lang w:val="en"/>
        </w:rPr>
        <w:t>Differentiated Systems of Support for Rural Agencies</w:t>
      </w:r>
      <w:r>
        <w:rPr>
          <w:b w:val="0"/>
          <w:bCs/>
          <w:lang w:val="en"/>
        </w:rPr>
        <w:t xml:space="preserve"> </w:t>
      </w:r>
      <w:r w:rsidR="00185CED">
        <w:t>Community of Practice (CoP)</w:t>
      </w:r>
    </w:p>
    <w:p w14:paraId="7CE17F50" w14:textId="69F3387B" w:rsidR="0018114F" w:rsidRDefault="00185CED" w:rsidP="00185CED">
      <w:pPr>
        <w:pStyle w:val="BodyText"/>
        <w:spacing w:before="0" w:after="0"/>
        <w:rPr>
          <w:b/>
          <w:sz w:val="28"/>
        </w:rPr>
      </w:pPr>
      <w:r>
        <w:rPr>
          <w:b/>
          <w:sz w:val="28"/>
        </w:rPr>
        <w:t>T</w:t>
      </w:r>
      <w:r w:rsidR="001F35C1">
        <w:rPr>
          <w:b/>
          <w:sz w:val="28"/>
        </w:rPr>
        <w:t>hurs</w:t>
      </w:r>
      <w:r>
        <w:rPr>
          <w:b/>
          <w:sz w:val="28"/>
        </w:rPr>
        <w:t xml:space="preserve">day, </w:t>
      </w:r>
      <w:r w:rsidR="001F35C1">
        <w:rPr>
          <w:b/>
          <w:sz w:val="28"/>
        </w:rPr>
        <w:t>Decem</w:t>
      </w:r>
      <w:r w:rsidR="007A4B52">
        <w:rPr>
          <w:b/>
          <w:sz w:val="28"/>
        </w:rPr>
        <w:t>ber 14</w:t>
      </w:r>
      <w:r>
        <w:rPr>
          <w:b/>
          <w:sz w:val="28"/>
        </w:rPr>
        <w:t>, 2017</w:t>
      </w:r>
    </w:p>
    <w:p w14:paraId="71DE2B34" w14:textId="77777777" w:rsidR="00185CED" w:rsidRDefault="006C1B47" w:rsidP="00185CED">
      <w:pPr>
        <w:pStyle w:val="BodyText"/>
        <w:spacing w:before="0" w:after="0"/>
        <w:rPr>
          <w:b/>
          <w:sz w:val="28"/>
        </w:rPr>
      </w:pPr>
      <w:r>
        <w:rPr>
          <w:b/>
          <w:sz w:val="28"/>
        </w:rPr>
        <w:t>3</w:t>
      </w:r>
      <w:r w:rsidR="00185CED">
        <w:rPr>
          <w:b/>
          <w:sz w:val="28"/>
        </w:rPr>
        <w:t xml:space="preserve">:00 – </w:t>
      </w:r>
      <w:r>
        <w:rPr>
          <w:b/>
          <w:sz w:val="28"/>
        </w:rPr>
        <w:t>4</w:t>
      </w:r>
      <w:r w:rsidR="00185CED">
        <w:rPr>
          <w:b/>
          <w:sz w:val="28"/>
        </w:rPr>
        <w:t>:30 p.m</w:t>
      </w:r>
      <w:r w:rsidR="00DB405E">
        <w:rPr>
          <w:b/>
          <w:sz w:val="28"/>
        </w:rPr>
        <w:t>.</w:t>
      </w:r>
      <w:r w:rsidR="00185CED">
        <w:rPr>
          <w:b/>
          <w:sz w:val="28"/>
        </w:rPr>
        <w:t xml:space="preserve"> Easter</w:t>
      </w:r>
      <w:r w:rsidR="00106B90">
        <w:rPr>
          <w:b/>
          <w:sz w:val="28"/>
        </w:rPr>
        <w:t xml:space="preserve">n time zone </w:t>
      </w:r>
    </w:p>
    <w:p w14:paraId="732C4F91" w14:textId="2142EF1E" w:rsidR="0018114F" w:rsidRDefault="00A53B2D" w:rsidP="009D0747">
      <w:pPr>
        <w:pStyle w:val="Heading2"/>
        <w:ind w:right="-360"/>
      </w:pPr>
      <w:r>
        <w:t xml:space="preserve">Agenda </w:t>
      </w:r>
      <w:r w:rsidR="00185CED">
        <w:t xml:space="preserve">– </w:t>
      </w:r>
      <w:r w:rsidR="001F35C1">
        <w:t>Learning Cycle 3</w:t>
      </w:r>
      <w:r w:rsidR="009600FC">
        <w:t xml:space="preserve">: </w:t>
      </w:r>
      <w:r w:rsidR="007A4B52">
        <w:t>Differentiating Rural School Improvement Technical Assistance</w:t>
      </w:r>
      <w:r w:rsidR="001F35C1">
        <w:t>—Professional Development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6134"/>
        <w:gridCol w:w="89"/>
        <w:gridCol w:w="155"/>
        <w:gridCol w:w="1638"/>
      </w:tblGrid>
      <w:tr w:rsidR="00FE087D" w14:paraId="5C6F7DC2" w14:textId="77777777" w:rsidTr="00E87FD2">
        <w:trPr>
          <w:cantSplit/>
          <w:tblHeader/>
          <w:jc w:val="center"/>
        </w:trPr>
        <w:tc>
          <w:tcPr>
            <w:tcW w:w="1344" w:type="dxa"/>
            <w:shd w:val="clear" w:color="auto" w:fill="7FD1F5" w:themeFill="accent1" w:themeFillTint="66"/>
          </w:tcPr>
          <w:p w14:paraId="05F55A40" w14:textId="77777777" w:rsidR="0018114F" w:rsidRDefault="00A53B2D">
            <w:pPr>
              <w:pStyle w:val="AgendaColumnHeading"/>
              <w:keepNext/>
              <w:spacing w:line="276" w:lineRule="auto"/>
            </w:pPr>
            <w:r>
              <w:t>Time</w:t>
            </w:r>
          </w:p>
        </w:tc>
        <w:tc>
          <w:tcPr>
            <w:tcW w:w="6378" w:type="dxa"/>
            <w:gridSpan w:val="3"/>
            <w:shd w:val="clear" w:color="auto" w:fill="7FD1F5" w:themeFill="accent1" w:themeFillTint="66"/>
          </w:tcPr>
          <w:p w14:paraId="3094045F" w14:textId="77777777" w:rsidR="0018114F" w:rsidRDefault="00A53B2D">
            <w:pPr>
              <w:pStyle w:val="AgendaColumnHeading"/>
              <w:keepNext/>
              <w:spacing w:line="276" w:lineRule="auto"/>
            </w:pPr>
            <w:r>
              <w:t>Session</w:t>
            </w:r>
            <w:r w:rsidR="00810D53">
              <w:t xml:space="preserve"> Topic</w:t>
            </w:r>
          </w:p>
        </w:tc>
        <w:tc>
          <w:tcPr>
            <w:tcW w:w="1638" w:type="dxa"/>
            <w:shd w:val="clear" w:color="auto" w:fill="7FD1F5" w:themeFill="accent1" w:themeFillTint="66"/>
          </w:tcPr>
          <w:p w14:paraId="3978700D" w14:textId="77777777" w:rsidR="0018114F" w:rsidRDefault="00185CED">
            <w:pPr>
              <w:pStyle w:val="AgendaColumnHeading"/>
              <w:keepNext/>
              <w:spacing w:line="276" w:lineRule="auto"/>
            </w:pPr>
            <w:r>
              <w:t>Speaker</w:t>
            </w:r>
            <w:r w:rsidR="005C0BC0">
              <w:t>s</w:t>
            </w:r>
          </w:p>
        </w:tc>
      </w:tr>
      <w:tr w:rsidR="00FE087D" w14:paraId="759DB94D" w14:textId="77777777" w:rsidTr="00E87FD2">
        <w:trPr>
          <w:cantSplit/>
          <w:trHeight w:val="4572"/>
          <w:jc w:val="center"/>
        </w:trPr>
        <w:tc>
          <w:tcPr>
            <w:tcW w:w="1344" w:type="dxa"/>
          </w:tcPr>
          <w:p w14:paraId="3C386FEA" w14:textId="77777777" w:rsidR="00A628EA" w:rsidRDefault="007A4B52" w:rsidP="00185CED">
            <w:pPr>
              <w:pStyle w:val="AgendaTime"/>
            </w:pPr>
            <w:r>
              <w:t>3</w:t>
            </w:r>
            <w:r w:rsidR="00A628EA">
              <w:t>:00 p.m.</w:t>
            </w:r>
          </w:p>
          <w:p w14:paraId="5C2A482F" w14:textId="39152558" w:rsidR="007A4B52" w:rsidRDefault="001F35C1" w:rsidP="0019710E">
            <w:pPr>
              <w:pStyle w:val="AgendaTime"/>
            </w:pPr>
            <w:r>
              <w:t>15</w:t>
            </w:r>
            <w:r w:rsidR="00185CED">
              <w:t xml:space="preserve"> minutes</w:t>
            </w:r>
          </w:p>
          <w:p w14:paraId="5D202DA8" w14:textId="77777777" w:rsidR="007A4B52" w:rsidRDefault="007A4B52" w:rsidP="0019710E">
            <w:pPr>
              <w:pStyle w:val="AgendaTime"/>
            </w:pPr>
          </w:p>
          <w:p w14:paraId="3684662A" w14:textId="77777777" w:rsidR="007A4B52" w:rsidRDefault="007A4B52" w:rsidP="0019710E">
            <w:pPr>
              <w:pStyle w:val="AgendaTime"/>
            </w:pPr>
          </w:p>
          <w:p w14:paraId="105034D3" w14:textId="77777777" w:rsidR="007A4B52" w:rsidRDefault="007A4B52" w:rsidP="0019710E">
            <w:pPr>
              <w:pStyle w:val="AgendaTime"/>
            </w:pPr>
          </w:p>
          <w:p w14:paraId="700734C7" w14:textId="77777777" w:rsidR="007A4B52" w:rsidRDefault="007A4B52" w:rsidP="0019710E">
            <w:pPr>
              <w:pStyle w:val="AgendaTime"/>
            </w:pPr>
          </w:p>
          <w:p w14:paraId="5F80A3FD" w14:textId="77777777" w:rsidR="007A4B52" w:rsidRDefault="007A4B52" w:rsidP="0019710E">
            <w:pPr>
              <w:pStyle w:val="AgendaTime"/>
            </w:pPr>
          </w:p>
          <w:p w14:paraId="651FF7C0" w14:textId="77777777" w:rsidR="007A4B52" w:rsidRDefault="007A4B52" w:rsidP="0019710E">
            <w:pPr>
              <w:pStyle w:val="AgendaTime"/>
            </w:pPr>
          </w:p>
          <w:p w14:paraId="555F4753" w14:textId="77777777" w:rsidR="00CC5957" w:rsidRDefault="00CC5957" w:rsidP="0019710E">
            <w:pPr>
              <w:pStyle w:val="AgendaTime"/>
            </w:pPr>
          </w:p>
          <w:p w14:paraId="16706E99" w14:textId="04A3FC64" w:rsidR="0018114F" w:rsidRDefault="0018114F" w:rsidP="0019710E">
            <w:pPr>
              <w:pStyle w:val="AgendaTime"/>
              <w:rPr>
                <w:b w:val="0"/>
              </w:rPr>
            </w:pPr>
          </w:p>
        </w:tc>
        <w:tc>
          <w:tcPr>
            <w:tcW w:w="6378" w:type="dxa"/>
            <w:gridSpan w:val="3"/>
          </w:tcPr>
          <w:p w14:paraId="724FA1FF" w14:textId="16B968F5" w:rsidR="0018114F" w:rsidRDefault="00185CED">
            <w:pPr>
              <w:pStyle w:val="AgendaItem"/>
            </w:pPr>
            <w:r>
              <w:t>Welcome</w:t>
            </w:r>
            <w:r w:rsidR="00346B9A">
              <w:t>,</w:t>
            </w:r>
            <w:r>
              <w:t xml:space="preserve"> </w:t>
            </w:r>
            <w:r w:rsidR="007A4B52">
              <w:t xml:space="preserve">Review of </w:t>
            </w:r>
            <w:r w:rsidR="001F35C1">
              <w:t xml:space="preserve">Learning Cycle </w:t>
            </w:r>
            <w:r w:rsidR="00F7135D">
              <w:t>3</w:t>
            </w:r>
            <w:bookmarkStart w:id="0" w:name="_GoBack"/>
            <w:bookmarkEnd w:id="0"/>
          </w:p>
          <w:p w14:paraId="7406993D" w14:textId="4D666ABF" w:rsidR="00970989" w:rsidRDefault="00970989" w:rsidP="00810D53">
            <w:pPr>
              <w:pStyle w:val="Bullet1"/>
              <w:keepLines w:val="0"/>
              <w:numPr>
                <w:ilvl w:val="0"/>
                <w:numId w:val="0"/>
              </w:numPr>
              <w:spacing w:before="0" w:after="0" w:line="276" w:lineRule="auto"/>
            </w:pPr>
            <w:r>
              <w:t xml:space="preserve">Welcome </w:t>
            </w:r>
            <w:r w:rsidR="00E20709">
              <w:t>SEA and LEA participants</w:t>
            </w:r>
          </w:p>
          <w:p w14:paraId="01712A07" w14:textId="77777777" w:rsidR="00C32BED" w:rsidRDefault="00C32BED" w:rsidP="00810D53">
            <w:pPr>
              <w:pStyle w:val="Bullet1"/>
              <w:keepLines w:val="0"/>
              <w:numPr>
                <w:ilvl w:val="0"/>
                <w:numId w:val="0"/>
              </w:numPr>
              <w:spacing w:before="0" w:after="0" w:line="276" w:lineRule="auto"/>
            </w:pPr>
          </w:p>
          <w:p w14:paraId="6D66095C" w14:textId="167CFCFA" w:rsidR="00C32BED" w:rsidRDefault="00C32BED" w:rsidP="00810D53">
            <w:pPr>
              <w:pStyle w:val="Bullet1"/>
              <w:keepLines w:val="0"/>
              <w:numPr>
                <w:ilvl w:val="0"/>
                <w:numId w:val="0"/>
              </w:numPr>
              <w:spacing w:before="0" w:after="0" w:line="276" w:lineRule="auto"/>
            </w:pPr>
            <w:r>
              <w:t>Greetings from Dennis Bega</w:t>
            </w:r>
          </w:p>
          <w:p w14:paraId="5C19689F" w14:textId="5D93C8E5" w:rsidR="00C32BED" w:rsidRPr="00C32BED" w:rsidRDefault="00B06031" w:rsidP="00810D53">
            <w:pPr>
              <w:pStyle w:val="Bullet1"/>
              <w:keepLines w:val="0"/>
              <w:numPr>
                <w:ilvl w:val="0"/>
                <w:numId w:val="0"/>
              </w:numPr>
              <w:spacing w:before="0" w:after="0" w:line="276" w:lineRule="auto"/>
              <w:rPr>
                <w:i/>
                <w:sz w:val="20"/>
                <w:szCs w:val="20"/>
              </w:rPr>
            </w:pPr>
            <w:r>
              <w:rPr>
                <w:i/>
                <w:sz w:val="20"/>
                <w:szCs w:val="20"/>
              </w:rPr>
              <w:t>Director</w:t>
            </w:r>
            <w:r w:rsidR="00D75615">
              <w:rPr>
                <w:i/>
                <w:sz w:val="20"/>
                <w:szCs w:val="20"/>
              </w:rPr>
              <w:t xml:space="preserve">, </w:t>
            </w:r>
            <w:r w:rsidR="00314880">
              <w:rPr>
                <w:i/>
                <w:sz w:val="20"/>
                <w:szCs w:val="20"/>
              </w:rPr>
              <w:t>Office of Rural and Community Engagement</w:t>
            </w:r>
            <w:r w:rsidR="00C32BED" w:rsidRPr="00C32BED">
              <w:rPr>
                <w:i/>
                <w:sz w:val="20"/>
                <w:szCs w:val="20"/>
              </w:rPr>
              <w:t>.</w:t>
            </w:r>
          </w:p>
          <w:p w14:paraId="42D57FA3" w14:textId="77777777" w:rsidR="00314880" w:rsidRDefault="00314880" w:rsidP="00314880">
            <w:pPr>
              <w:rPr>
                <w:b/>
                <w:bCs/>
              </w:rPr>
            </w:pPr>
          </w:p>
          <w:p w14:paraId="138E62B7" w14:textId="21682EFD" w:rsidR="00314880" w:rsidRPr="00314880" w:rsidRDefault="00314880" w:rsidP="00314880">
            <w:pPr>
              <w:rPr>
                <w:bCs/>
                <w:i/>
                <w:sz w:val="20"/>
                <w:szCs w:val="20"/>
              </w:rPr>
            </w:pPr>
            <w:r w:rsidRPr="00314880">
              <w:rPr>
                <w:rStyle w:val="ms-rtefontsize-2"/>
                <w:bCs/>
                <w:i/>
                <w:sz w:val="20"/>
                <w:szCs w:val="20"/>
              </w:rPr>
              <w:t>ED’s Office of Rural and Community Engagement (ORCE) coordinates outreach efforts across the Department that focus on serving rural communities. Rural outreach includes use of technology to communicate with remote communities, sharing information and best/promising practices with rural educators on ed.gov, and keeping the community apprised of ED policies, opportunities, and initiatives. The work of this team includes special emphasis on outreach to, and providing information for, American Indian communities and the faith-based community.  </w:t>
            </w:r>
          </w:p>
          <w:p w14:paraId="33B5B0C1" w14:textId="77777777" w:rsidR="00314880" w:rsidRDefault="00314880" w:rsidP="00810D53">
            <w:pPr>
              <w:pStyle w:val="Bullet1"/>
              <w:keepLines w:val="0"/>
              <w:numPr>
                <w:ilvl w:val="0"/>
                <w:numId w:val="0"/>
              </w:numPr>
              <w:spacing w:before="0" w:after="0" w:line="276" w:lineRule="auto"/>
            </w:pPr>
          </w:p>
          <w:p w14:paraId="2441DF77" w14:textId="5794749A" w:rsidR="00606B85" w:rsidRPr="00606B85" w:rsidRDefault="007A4B52" w:rsidP="00810D53">
            <w:pPr>
              <w:pStyle w:val="Bullet1"/>
              <w:keepLines w:val="0"/>
              <w:numPr>
                <w:ilvl w:val="0"/>
                <w:numId w:val="0"/>
              </w:numPr>
              <w:spacing w:before="0" w:after="0" w:line="276" w:lineRule="auto"/>
              <w:rPr>
                <w:b/>
              </w:rPr>
            </w:pPr>
            <w:r>
              <w:t xml:space="preserve">Brief </w:t>
            </w:r>
            <w:r w:rsidR="00814EF5">
              <w:t xml:space="preserve">reminder </w:t>
            </w:r>
            <w:r>
              <w:t xml:space="preserve">of </w:t>
            </w:r>
            <w:r w:rsidR="00606B85">
              <w:t xml:space="preserve">CoP </w:t>
            </w:r>
            <w:r w:rsidR="00814EF5">
              <w:t>norms</w:t>
            </w:r>
          </w:p>
          <w:p w14:paraId="0E26A8C8" w14:textId="1B722B29" w:rsidR="007A4B52" w:rsidRDefault="001F35C1">
            <w:pPr>
              <w:pStyle w:val="Bullet1"/>
              <w:keepLines w:val="0"/>
              <w:numPr>
                <w:ilvl w:val="0"/>
                <w:numId w:val="0"/>
              </w:numPr>
              <w:spacing w:before="0" w:after="0" w:line="276" w:lineRule="auto"/>
              <w:rPr>
                <w:i/>
                <w:sz w:val="20"/>
                <w:szCs w:val="20"/>
              </w:rPr>
            </w:pPr>
            <w:r>
              <w:rPr>
                <w:i/>
                <w:sz w:val="20"/>
                <w:szCs w:val="20"/>
              </w:rPr>
              <w:t>Revisit the</w:t>
            </w:r>
            <w:r w:rsidR="00E6211A">
              <w:rPr>
                <w:i/>
                <w:sz w:val="20"/>
                <w:szCs w:val="20"/>
              </w:rPr>
              <w:t xml:space="preserve"> </w:t>
            </w:r>
            <w:r w:rsidR="00606B85">
              <w:rPr>
                <w:i/>
                <w:sz w:val="20"/>
                <w:szCs w:val="20"/>
              </w:rPr>
              <w:t xml:space="preserve">norms </w:t>
            </w:r>
            <w:r w:rsidR="00847779">
              <w:rPr>
                <w:i/>
                <w:sz w:val="20"/>
                <w:szCs w:val="20"/>
              </w:rPr>
              <w:t xml:space="preserve">to support the </w:t>
            </w:r>
            <w:proofErr w:type="spellStart"/>
            <w:r w:rsidR="00847779">
              <w:rPr>
                <w:i/>
                <w:sz w:val="20"/>
                <w:szCs w:val="20"/>
              </w:rPr>
              <w:t>CoP</w:t>
            </w:r>
            <w:r w:rsidR="00606B85">
              <w:rPr>
                <w:i/>
                <w:sz w:val="20"/>
                <w:szCs w:val="20"/>
              </w:rPr>
              <w:t>.</w:t>
            </w:r>
            <w:proofErr w:type="spellEnd"/>
            <w:r w:rsidR="00606B85">
              <w:rPr>
                <w:i/>
                <w:sz w:val="20"/>
                <w:szCs w:val="20"/>
              </w:rPr>
              <w:t xml:space="preserve"> </w:t>
            </w:r>
          </w:p>
          <w:p w14:paraId="7C25BE3E" w14:textId="77777777" w:rsidR="007A4B52" w:rsidRDefault="007A4B52">
            <w:pPr>
              <w:pStyle w:val="Bullet1"/>
              <w:keepLines w:val="0"/>
              <w:numPr>
                <w:ilvl w:val="0"/>
                <w:numId w:val="0"/>
              </w:numPr>
              <w:spacing w:before="0" w:after="0" w:line="276" w:lineRule="auto"/>
              <w:rPr>
                <w:i/>
                <w:sz w:val="20"/>
                <w:szCs w:val="20"/>
              </w:rPr>
            </w:pPr>
          </w:p>
          <w:p w14:paraId="4F005C90" w14:textId="26F97DBF" w:rsidR="007A4B52" w:rsidRDefault="001F35C1" w:rsidP="007A4B52">
            <w:pPr>
              <w:pStyle w:val="Bullet1"/>
              <w:keepLines w:val="0"/>
              <w:numPr>
                <w:ilvl w:val="0"/>
                <w:numId w:val="0"/>
              </w:numPr>
              <w:spacing w:before="0" w:after="0" w:line="276" w:lineRule="auto"/>
            </w:pPr>
            <w:r>
              <w:t xml:space="preserve">Brief </w:t>
            </w:r>
            <w:r w:rsidR="00814EF5">
              <w:t xml:space="preserve">discussion </w:t>
            </w:r>
            <w:r>
              <w:t xml:space="preserve">of </w:t>
            </w:r>
            <w:r w:rsidR="00814EF5">
              <w:t>virtual learning responses</w:t>
            </w:r>
          </w:p>
          <w:p w14:paraId="0A196BCA" w14:textId="4C59BF02" w:rsidR="00606B85" w:rsidRPr="001F35C1" w:rsidRDefault="00814EF5" w:rsidP="001F35C1">
            <w:pPr>
              <w:pStyle w:val="Bullet1"/>
              <w:keepLines w:val="0"/>
              <w:numPr>
                <w:ilvl w:val="0"/>
                <w:numId w:val="0"/>
              </w:numPr>
              <w:spacing w:before="0" w:after="0" w:line="276" w:lineRule="auto"/>
              <w:rPr>
                <w:b/>
                <w:i/>
                <w:sz w:val="20"/>
              </w:rPr>
            </w:pPr>
            <w:r>
              <w:rPr>
                <w:i/>
                <w:sz w:val="20"/>
              </w:rPr>
              <w:t>Discuss</w:t>
            </w:r>
            <w:r w:rsidRPr="007E2DF6">
              <w:rPr>
                <w:i/>
                <w:sz w:val="20"/>
              </w:rPr>
              <w:t xml:space="preserve"> </w:t>
            </w:r>
            <w:r w:rsidR="007E2DF6" w:rsidRPr="007E2DF6">
              <w:rPr>
                <w:i/>
                <w:sz w:val="20"/>
              </w:rPr>
              <w:t xml:space="preserve">feedback </w:t>
            </w:r>
            <w:r w:rsidR="001F35C1">
              <w:rPr>
                <w:i/>
                <w:sz w:val="20"/>
              </w:rPr>
              <w:t>shared by CoP members on the virtual learning platform around previous learning topics.</w:t>
            </w:r>
          </w:p>
        </w:tc>
        <w:tc>
          <w:tcPr>
            <w:tcW w:w="1638" w:type="dxa"/>
          </w:tcPr>
          <w:p w14:paraId="0C48E5B9" w14:textId="098ED73B" w:rsidR="0018114F" w:rsidRDefault="00513D45" w:rsidP="00527F2A">
            <w:pPr>
              <w:pStyle w:val="AgendaLocation"/>
              <w:ind w:right="-144"/>
              <w:rPr>
                <w:b w:val="0"/>
              </w:rPr>
            </w:pPr>
            <w:r>
              <w:t xml:space="preserve">Dr. </w:t>
            </w:r>
            <w:r w:rsidR="008E1E42">
              <w:t xml:space="preserve">Paul Hopkins, </w:t>
            </w:r>
            <w:r w:rsidR="00527F2A">
              <w:rPr>
                <w:b w:val="0"/>
              </w:rPr>
              <w:t>State Support Network</w:t>
            </w:r>
          </w:p>
          <w:p w14:paraId="63A1ACAB" w14:textId="77777777" w:rsidR="007A4B52" w:rsidRDefault="007A4B52" w:rsidP="00527F2A">
            <w:pPr>
              <w:pStyle w:val="AgendaLocation"/>
              <w:ind w:right="-144"/>
              <w:rPr>
                <w:b w:val="0"/>
              </w:rPr>
            </w:pPr>
          </w:p>
          <w:p w14:paraId="4C69FA61" w14:textId="77777777" w:rsidR="007A4B52" w:rsidRDefault="007A4B52" w:rsidP="00527F2A">
            <w:pPr>
              <w:pStyle w:val="AgendaLocation"/>
              <w:ind w:right="-144"/>
              <w:rPr>
                <w:b w:val="0"/>
              </w:rPr>
            </w:pPr>
          </w:p>
          <w:p w14:paraId="18B74869" w14:textId="77777777" w:rsidR="007A4B52" w:rsidRDefault="007A4B52" w:rsidP="00527F2A">
            <w:pPr>
              <w:pStyle w:val="AgendaLocation"/>
              <w:ind w:right="-144"/>
              <w:rPr>
                <w:b w:val="0"/>
              </w:rPr>
            </w:pPr>
          </w:p>
          <w:p w14:paraId="4A61B092" w14:textId="77777777" w:rsidR="007A4B52" w:rsidRDefault="007A4B52" w:rsidP="00527F2A">
            <w:pPr>
              <w:pStyle w:val="AgendaLocation"/>
              <w:ind w:right="-144"/>
              <w:rPr>
                <w:b w:val="0"/>
              </w:rPr>
            </w:pPr>
          </w:p>
          <w:p w14:paraId="20BFB55F" w14:textId="360E6599" w:rsidR="007A4B52" w:rsidRPr="0019710E" w:rsidRDefault="007A4B52" w:rsidP="00527F2A">
            <w:pPr>
              <w:pStyle w:val="AgendaLocation"/>
              <w:ind w:right="-144"/>
            </w:pPr>
          </w:p>
        </w:tc>
      </w:tr>
      <w:tr w:rsidR="00FE087D" w14:paraId="3C6B6419" w14:textId="77777777" w:rsidTr="00E87FD2">
        <w:trPr>
          <w:cantSplit/>
          <w:jc w:val="center"/>
        </w:trPr>
        <w:tc>
          <w:tcPr>
            <w:tcW w:w="1344" w:type="dxa"/>
          </w:tcPr>
          <w:p w14:paraId="3EDABD3A" w14:textId="55CF8DBA" w:rsidR="0018114F" w:rsidRDefault="0018114F">
            <w:pPr>
              <w:pStyle w:val="AgendaTime"/>
              <w:rPr>
                <w:b w:val="0"/>
              </w:rPr>
            </w:pPr>
          </w:p>
        </w:tc>
        <w:tc>
          <w:tcPr>
            <w:tcW w:w="6134" w:type="dxa"/>
          </w:tcPr>
          <w:p w14:paraId="689A3674" w14:textId="77777777" w:rsidR="00606B85" w:rsidRPr="00F76356" w:rsidRDefault="00606B85" w:rsidP="00D41B77">
            <w:pPr>
              <w:pStyle w:val="AgendaDescription"/>
              <w:rPr>
                <w:i/>
                <w:sz w:val="20"/>
                <w:szCs w:val="20"/>
              </w:rPr>
            </w:pPr>
          </w:p>
        </w:tc>
        <w:tc>
          <w:tcPr>
            <w:tcW w:w="1882" w:type="dxa"/>
            <w:gridSpan w:val="3"/>
          </w:tcPr>
          <w:p w14:paraId="7F27FEEA" w14:textId="77777777" w:rsidR="0018114F" w:rsidRDefault="0018114F" w:rsidP="00810D53">
            <w:pPr>
              <w:pStyle w:val="AgendaLocation"/>
              <w:ind w:right="-54"/>
            </w:pPr>
          </w:p>
        </w:tc>
      </w:tr>
      <w:tr w:rsidR="00FE087D" w14:paraId="212E2A24" w14:textId="77777777" w:rsidTr="000E7D5B">
        <w:trPr>
          <w:cantSplit/>
          <w:trHeight w:val="7272"/>
          <w:jc w:val="center"/>
        </w:trPr>
        <w:tc>
          <w:tcPr>
            <w:tcW w:w="1344" w:type="dxa"/>
          </w:tcPr>
          <w:p w14:paraId="7EEBEE1E" w14:textId="276BCBE1" w:rsidR="0018114F" w:rsidRDefault="001F35C1" w:rsidP="001F35C1">
            <w:pPr>
              <w:pStyle w:val="AgendaTime"/>
              <w:rPr>
                <w:b w:val="0"/>
              </w:rPr>
            </w:pPr>
            <w:r>
              <w:rPr>
                <w:rFonts w:eastAsiaTheme="minorEastAsia" w:cstheme="minorBidi"/>
                <w:b w:val="0"/>
                <w:color w:val="auto"/>
              </w:rPr>
              <w:lastRenderedPageBreak/>
              <w:br w:type="page"/>
            </w:r>
            <w:r w:rsidR="00FE087D">
              <w:t>60</w:t>
            </w:r>
            <w:r w:rsidR="00185CED">
              <w:t xml:space="preserve"> minutes</w:t>
            </w:r>
          </w:p>
        </w:tc>
        <w:tc>
          <w:tcPr>
            <w:tcW w:w="6223" w:type="dxa"/>
            <w:gridSpan w:val="2"/>
          </w:tcPr>
          <w:p w14:paraId="5F702CAE" w14:textId="29CA63F4" w:rsidR="00CC5957" w:rsidRDefault="0019710E">
            <w:pPr>
              <w:pStyle w:val="AgendaItem"/>
            </w:pPr>
            <w:r>
              <w:t>Differentiating Rural School Improvement Technical Assistance</w:t>
            </w:r>
            <w:r w:rsidR="00FE087D">
              <w:t>—Professional Development</w:t>
            </w:r>
          </w:p>
          <w:p w14:paraId="3C1AE956" w14:textId="5448CDDC" w:rsidR="0018114F" w:rsidRDefault="00CC5957">
            <w:pPr>
              <w:pStyle w:val="AgendaItem"/>
            </w:pPr>
            <w:r>
              <w:t xml:space="preserve">How do states </w:t>
            </w:r>
            <w:r w:rsidR="00FE087D">
              <w:t>provide rural educators with professional development opportunities</w:t>
            </w:r>
            <w:r>
              <w:t>? Voices from the Field</w:t>
            </w:r>
          </w:p>
          <w:p w14:paraId="6F766C92" w14:textId="5B940150" w:rsidR="006C465E" w:rsidRDefault="00FE087D" w:rsidP="00F07063">
            <w:pPr>
              <w:pStyle w:val="AgendaDescription"/>
              <w:rPr>
                <w:i/>
                <w:sz w:val="20"/>
                <w:szCs w:val="20"/>
              </w:rPr>
            </w:pPr>
            <w:r>
              <w:rPr>
                <w:i/>
                <w:sz w:val="20"/>
                <w:szCs w:val="20"/>
              </w:rPr>
              <w:t xml:space="preserve">A challenge facing many rural school systems is providing educators with professional development opportunities. </w:t>
            </w:r>
            <w:r w:rsidR="00CC5957">
              <w:rPr>
                <w:i/>
                <w:sz w:val="20"/>
                <w:szCs w:val="20"/>
              </w:rPr>
              <w:t xml:space="preserve">The team from the </w:t>
            </w:r>
            <w:r>
              <w:rPr>
                <w:i/>
                <w:sz w:val="20"/>
                <w:szCs w:val="20"/>
              </w:rPr>
              <w:t xml:space="preserve">Montana Office of Public Instruction </w:t>
            </w:r>
            <w:r w:rsidR="00C32BED">
              <w:rPr>
                <w:i/>
                <w:sz w:val="20"/>
                <w:szCs w:val="20"/>
              </w:rPr>
              <w:t xml:space="preserve">and Kentucky Department of Education </w:t>
            </w:r>
            <w:r w:rsidR="00CC5957">
              <w:rPr>
                <w:i/>
                <w:sz w:val="20"/>
                <w:szCs w:val="20"/>
              </w:rPr>
              <w:t xml:space="preserve">will provide information about their </w:t>
            </w:r>
            <w:r w:rsidR="00C32BED">
              <w:rPr>
                <w:i/>
                <w:sz w:val="20"/>
                <w:szCs w:val="20"/>
              </w:rPr>
              <w:t xml:space="preserve">work </w:t>
            </w:r>
            <w:r>
              <w:rPr>
                <w:i/>
                <w:sz w:val="20"/>
                <w:szCs w:val="20"/>
              </w:rPr>
              <w:t>that seeks to provide rural LEAs with meaningful professional development.</w:t>
            </w:r>
            <w:r w:rsidR="00637E86">
              <w:rPr>
                <w:i/>
                <w:sz w:val="20"/>
                <w:szCs w:val="20"/>
              </w:rPr>
              <w:t xml:space="preserve">  </w:t>
            </w:r>
            <w:r w:rsidR="00522438">
              <w:rPr>
                <w:i/>
                <w:sz w:val="20"/>
                <w:szCs w:val="20"/>
              </w:rPr>
              <w:t>CoP members will have an opportunity to ask questions, discuss, and process information shared.  The key ideas and takeaways will be documented and shared with all members via email following this session.</w:t>
            </w:r>
          </w:p>
          <w:p w14:paraId="30138E63" w14:textId="4131CAED" w:rsidR="00CC5957" w:rsidRDefault="001E4042" w:rsidP="00CC5957">
            <w:pPr>
              <w:pStyle w:val="AgendaItem"/>
            </w:pPr>
            <w:r>
              <w:t>What is the current state of professional development in rural school systems</w:t>
            </w:r>
            <w:r w:rsidR="00CC5957">
              <w:t>?</w:t>
            </w:r>
          </w:p>
          <w:p w14:paraId="794A4534" w14:textId="5803303B" w:rsidR="00CC5957" w:rsidRDefault="00CC5957" w:rsidP="00CC5957">
            <w:pPr>
              <w:pStyle w:val="AgendaDescription"/>
              <w:rPr>
                <w:i/>
                <w:sz w:val="20"/>
                <w:szCs w:val="20"/>
              </w:rPr>
            </w:pPr>
            <w:r>
              <w:rPr>
                <w:i/>
                <w:sz w:val="20"/>
                <w:szCs w:val="20"/>
              </w:rPr>
              <w:t>The</w:t>
            </w:r>
            <w:r w:rsidR="001E4042">
              <w:rPr>
                <w:i/>
                <w:sz w:val="20"/>
                <w:szCs w:val="20"/>
              </w:rPr>
              <w:t xml:space="preserve">re are characteristics of what constitutes effective professional development. What are these characteristics and how are rural school systems challenged to meet </w:t>
            </w:r>
            <w:r w:rsidR="00447B4F">
              <w:rPr>
                <w:i/>
                <w:sz w:val="20"/>
                <w:szCs w:val="20"/>
              </w:rPr>
              <w:t xml:space="preserve">them? </w:t>
            </w:r>
            <w:r w:rsidR="007E2DF6">
              <w:rPr>
                <w:i/>
                <w:sz w:val="20"/>
                <w:szCs w:val="20"/>
              </w:rPr>
              <w:t xml:space="preserve">State </w:t>
            </w:r>
            <w:r w:rsidR="001E4042">
              <w:rPr>
                <w:i/>
                <w:sz w:val="20"/>
                <w:szCs w:val="20"/>
              </w:rPr>
              <w:t xml:space="preserve">and local </w:t>
            </w:r>
            <w:r w:rsidR="007E2DF6">
              <w:rPr>
                <w:i/>
                <w:sz w:val="20"/>
                <w:szCs w:val="20"/>
              </w:rPr>
              <w:t>leaders will add to this discussion by sharing information</w:t>
            </w:r>
            <w:r w:rsidR="00BB3B38">
              <w:rPr>
                <w:i/>
                <w:sz w:val="20"/>
                <w:szCs w:val="20"/>
              </w:rPr>
              <w:t xml:space="preserve"> about their</w:t>
            </w:r>
            <w:r w:rsidR="001E4042">
              <w:rPr>
                <w:i/>
                <w:sz w:val="20"/>
                <w:szCs w:val="20"/>
              </w:rPr>
              <w:t xml:space="preserve"> experiences.</w:t>
            </w:r>
            <w:r w:rsidR="00522438">
              <w:rPr>
                <w:i/>
                <w:sz w:val="20"/>
                <w:szCs w:val="20"/>
              </w:rPr>
              <w:t xml:space="preserve">  This discussion will be documented and shared with all members via email following this session.</w:t>
            </w:r>
          </w:p>
          <w:p w14:paraId="314DC28B" w14:textId="7726B6C2" w:rsidR="00CC5957" w:rsidRDefault="001E4042" w:rsidP="00CC5957">
            <w:pPr>
              <w:pStyle w:val="AgendaItem"/>
            </w:pPr>
            <w:r>
              <w:t>What is the desired state of professional development in rural school systems</w:t>
            </w:r>
            <w:r w:rsidR="006A7AF8">
              <w:t>?</w:t>
            </w:r>
          </w:p>
          <w:p w14:paraId="2D2FFF32" w14:textId="7258284D" w:rsidR="003E59BA" w:rsidRPr="003E59BA" w:rsidRDefault="001E4042">
            <w:pPr>
              <w:pStyle w:val="AgendaDescription"/>
              <w:rPr>
                <w:i/>
                <w:sz w:val="20"/>
                <w:szCs w:val="20"/>
              </w:rPr>
            </w:pPr>
            <w:r>
              <w:rPr>
                <w:i/>
                <w:sz w:val="20"/>
                <w:szCs w:val="20"/>
              </w:rPr>
              <w:t>Although there are unique challenges for rural school systems in providing effective professional development, there are examples of successful initiatives. The CoP will learn about a few innovative and collaborative practices of where rural school systems are engaging their faculty and staff with meaningful professional learning experiences.</w:t>
            </w:r>
            <w:r w:rsidR="0029744B">
              <w:rPr>
                <w:i/>
                <w:sz w:val="20"/>
                <w:szCs w:val="20"/>
              </w:rPr>
              <w:t xml:space="preserve"> </w:t>
            </w:r>
            <w:r w:rsidR="00052B23">
              <w:rPr>
                <w:i/>
                <w:sz w:val="20"/>
                <w:szCs w:val="20"/>
              </w:rPr>
              <w:t>SEAs will close this section by sharing how they are and/or could help rural districts move toward their desired state for professional development.</w:t>
            </w:r>
          </w:p>
        </w:tc>
        <w:tc>
          <w:tcPr>
            <w:tcW w:w="1793" w:type="dxa"/>
            <w:gridSpan w:val="2"/>
          </w:tcPr>
          <w:p w14:paraId="5411BC55" w14:textId="77777777" w:rsidR="00CC5957" w:rsidRDefault="00CC5957" w:rsidP="00CC5957">
            <w:pPr>
              <w:pStyle w:val="AgendaLocation"/>
            </w:pPr>
          </w:p>
          <w:p w14:paraId="1AC1F0B5" w14:textId="77777777" w:rsidR="00CC5957" w:rsidRPr="00CC5957" w:rsidRDefault="00CC5957" w:rsidP="00CC5957">
            <w:pPr>
              <w:pStyle w:val="AgendaLocation"/>
              <w:rPr>
                <w:sz w:val="2"/>
              </w:rPr>
            </w:pPr>
          </w:p>
          <w:p w14:paraId="4B837125" w14:textId="3835EF5F" w:rsidR="0018114F" w:rsidRDefault="00FE087D" w:rsidP="00CC5957">
            <w:pPr>
              <w:pStyle w:val="AgendaLocation"/>
            </w:pPr>
            <w:r>
              <w:t>Montana Office of Public Instruction</w:t>
            </w:r>
          </w:p>
          <w:p w14:paraId="054329E1" w14:textId="7CAA4FE9" w:rsidR="007329EA" w:rsidRDefault="007329EA" w:rsidP="00CC5957">
            <w:pPr>
              <w:pStyle w:val="AgendaLocation"/>
            </w:pPr>
            <w:r>
              <w:t>Kentucky Department of Education</w:t>
            </w:r>
          </w:p>
          <w:p w14:paraId="0D5E1CEE" w14:textId="77777777" w:rsidR="00522438" w:rsidRDefault="00522438" w:rsidP="00CC5957">
            <w:pPr>
              <w:pStyle w:val="AgendaLocation"/>
            </w:pPr>
          </w:p>
          <w:p w14:paraId="52CBFEA4" w14:textId="5DA3F27E" w:rsidR="00CC5957" w:rsidRDefault="00A771D0" w:rsidP="00CC5957">
            <w:pPr>
              <w:pStyle w:val="AgendaLocation"/>
            </w:pPr>
            <w:r>
              <w:t xml:space="preserve">Dr. </w:t>
            </w:r>
            <w:r w:rsidR="00CC5957">
              <w:t>Brad Mitchell</w:t>
            </w:r>
            <w:r>
              <w:t xml:space="preserve">, </w:t>
            </w:r>
            <w:r>
              <w:rPr>
                <w:b w:val="0"/>
              </w:rPr>
              <w:t>State Support Network</w:t>
            </w:r>
          </w:p>
          <w:p w14:paraId="271AA472" w14:textId="77777777" w:rsidR="00CC5957" w:rsidRDefault="00CC5957" w:rsidP="00CC5957">
            <w:pPr>
              <w:pStyle w:val="AgendaLocation"/>
            </w:pPr>
          </w:p>
          <w:p w14:paraId="44237C5C" w14:textId="77777777" w:rsidR="00CC5957" w:rsidRPr="006A7AF8" w:rsidRDefault="00CC5957" w:rsidP="00CC5957">
            <w:pPr>
              <w:pStyle w:val="AgendaLocation"/>
              <w:rPr>
                <w:sz w:val="6"/>
              </w:rPr>
            </w:pPr>
          </w:p>
          <w:p w14:paraId="6E88939A" w14:textId="77777777" w:rsidR="00522438" w:rsidRDefault="00522438" w:rsidP="00CC5957">
            <w:pPr>
              <w:pStyle w:val="AgendaLocation"/>
            </w:pPr>
          </w:p>
          <w:p w14:paraId="255DF935" w14:textId="2066B22F" w:rsidR="00CC5957" w:rsidRDefault="00CC5957" w:rsidP="00CC5957">
            <w:pPr>
              <w:pStyle w:val="AgendaLocation"/>
            </w:pPr>
            <w:r>
              <w:t>Brad Mitchell</w:t>
            </w:r>
          </w:p>
        </w:tc>
      </w:tr>
      <w:tr w:rsidR="00FE087D" w14:paraId="4ADB1560" w14:textId="77777777" w:rsidTr="00E87FD2">
        <w:trPr>
          <w:cantSplit/>
          <w:jc w:val="center"/>
        </w:trPr>
        <w:tc>
          <w:tcPr>
            <w:tcW w:w="1344" w:type="dxa"/>
          </w:tcPr>
          <w:p w14:paraId="5AF6CFEF" w14:textId="4DFEEADC" w:rsidR="00970989" w:rsidRDefault="00F4680E" w:rsidP="000B386D">
            <w:pPr>
              <w:pStyle w:val="AgendaTime"/>
            </w:pPr>
            <w:r>
              <w:t>1</w:t>
            </w:r>
            <w:r w:rsidR="00527F2A">
              <w:t>5</w:t>
            </w:r>
            <w:r w:rsidR="00970989">
              <w:t xml:space="preserve"> minutes</w:t>
            </w:r>
          </w:p>
        </w:tc>
        <w:tc>
          <w:tcPr>
            <w:tcW w:w="6223" w:type="dxa"/>
            <w:gridSpan w:val="2"/>
          </w:tcPr>
          <w:p w14:paraId="4993D9C4" w14:textId="4EB4D178" w:rsidR="00970989" w:rsidRDefault="00970989" w:rsidP="00970989">
            <w:pPr>
              <w:pStyle w:val="AgendaItem"/>
            </w:pPr>
            <w:r>
              <w:t xml:space="preserve">Next Steps </w:t>
            </w:r>
            <w:r w:rsidR="00E87FD2">
              <w:t>and</w:t>
            </w:r>
            <w:r w:rsidR="00CC5957">
              <w:t xml:space="preserve"> Check</w:t>
            </w:r>
            <w:r w:rsidR="007E2DF6">
              <w:t>-</w:t>
            </w:r>
            <w:r w:rsidR="00CC5957">
              <w:t>Out Activity</w:t>
            </w:r>
          </w:p>
          <w:p w14:paraId="713DD816" w14:textId="77777777" w:rsidR="00086F7E" w:rsidRDefault="002A4B52" w:rsidP="00E87FD2">
            <w:pPr>
              <w:pStyle w:val="Bullet1"/>
              <w:keepLines w:val="0"/>
              <w:numPr>
                <w:ilvl w:val="0"/>
                <w:numId w:val="0"/>
              </w:numPr>
              <w:spacing w:line="276" w:lineRule="auto"/>
              <w:ind w:left="28"/>
              <w:rPr>
                <w:sz w:val="20"/>
              </w:rPr>
            </w:pPr>
            <w:r w:rsidRPr="0019710E">
              <w:rPr>
                <w:i/>
                <w:sz w:val="20"/>
              </w:rPr>
              <w:t xml:space="preserve">Discuss pre-work </w:t>
            </w:r>
            <w:r w:rsidR="00DB405E" w:rsidRPr="0019710E">
              <w:rPr>
                <w:i/>
                <w:sz w:val="20"/>
              </w:rPr>
              <w:t xml:space="preserve">and communications </w:t>
            </w:r>
            <w:r w:rsidR="00E20709" w:rsidRPr="0019710E">
              <w:rPr>
                <w:i/>
                <w:sz w:val="20"/>
              </w:rPr>
              <w:t xml:space="preserve">for next </w:t>
            </w:r>
            <w:r w:rsidR="00E87FD2">
              <w:rPr>
                <w:i/>
                <w:sz w:val="20"/>
              </w:rPr>
              <w:t xml:space="preserve">learning cycle. </w:t>
            </w:r>
            <w:r w:rsidR="00E20709" w:rsidRPr="0019710E">
              <w:rPr>
                <w:i/>
                <w:sz w:val="20"/>
              </w:rPr>
              <w:t>Remind participants of the virtual learning space.</w:t>
            </w:r>
            <w:r w:rsidR="00DC5D0F" w:rsidRPr="0019710E">
              <w:rPr>
                <w:sz w:val="20"/>
              </w:rPr>
              <w:t xml:space="preserve"> </w:t>
            </w:r>
          </w:p>
          <w:p w14:paraId="48161B28" w14:textId="78E64945" w:rsidR="007E2DF6" w:rsidRDefault="007E2DF6" w:rsidP="00E87FD2">
            <w:pPr>
              <w:pStyle w:val="Bullet1"/>
              <w:keepLines w:val="0"/>
              <w:numPr>
                <w:ilvl w:val="0"/>
                <w:numId w:val="0"/>
              </w:numPr>
              <w:spacing w:line="276" w:lineRule="auto"/>
              <w:ind w:left="28"/>
            </w:pPr>
            <w:r>
              <w:rPr>
                <w:sz w:val="20"/>
              </w:rPr>
              <w:t>Close with a Check-Out Activity where all CoP members will have the opportunity to share something they have learned and/or something they would like to learn more about from this CoP Learning Cycle.</w:t>
            </w:r>
          </w:p>
        </w:tc>
        <w:tc>
          <w:tcPr>
            <w:tcW w:w="1793" w:type="dxa"/>
            <w:gridSpan w:val="2"/>
          </w:tcPr>
          <w:p w14:paraId="131C970A" w14:textId="77777777" w:rsidR="00970989" w:rsidRDefault="00970989">
            <w:pPr>
              <w:pStyle w:val="AgendaLocation"/>
            </w:pPr>
            <w:r>
              <w:t>Paul Hopkins</w:t>
            </w:r>
          </w:p>
        </w:tc>
      </w:tr>
      <w:tr w:rsidR="00FE087D" w14:paraId="5449B259" w14:textId="77777777" w:rsidTr="00E87FD2">
        <w:trPr>
          <w:cantSplit/>
          <w:jc w:val="center"/>
        </w:trPr>
        <w:tc>
          <w:tcPr>
            <w:tcW w:w="1344" w:type="dxa"/>
          </w:tcPr>
          <w:p w14:paraId="51CFED4C" w14:textId="77777777" w:rsidR="00970989" w:rsidRDefault="00E20709" w:rsidP="00970989">
            <w:pPr>
              <w:pStyle w:val="AgendaTime"/>
              <w:rPr>
                <w:b w:val="0"/>
              </w:rPr>
            </w:pPr>
            <w:r>
              <w:t>4</w:t>
            </w:r>
            <w:r w:rsidR="00A628EA">
              <w:t>:30 p.m.</w:t>
            </w:r>
          </w:p>
        </w:tc>
        <w:tc>
          <w:tcPr>
            <w:tcW w:w="6223" w:type="dxa"/>
            <w:gridSpan w:val="2"/>
          </w:tcPr>
          <w:p w14:paraId="30CF6C41" w14:textId="77777777" w:rsidR="00970989" w:rsidRDefault="00970989" w:rsidP="00970989">
            <w:pPr>
              <w:pStyle w:val="AgendaItem"/>
            </w:pPr>
            <w:r>
              <w:t>Adjourn</w:t>
            </w:r>
          </w:p>
        </w:tc>
        <w:tc>
          <w:tcPr>
            <w:tcW w:w="1793" w:type="dxa"/>
            <w:gridSpan w:val="2"/>
          </w:tcPr>
          <w:p w14:paraId="2078C5D1" w14:textId="77777777" w:rsidR="00970989" w:rsidRDefault="00970989" w:rsidP="00970989">
            <w:pPr>
              <w:pStyle w:val="AgendaLocation"/>
            </w:pPr>
          </w:p>
        </w:tc>
      </w:tr>
    </w:tbl>
    <w:p w14:paraId="2A4BEEDA" w14:textId="77777777" w:rsidR="0018114F" w:rsidRDefault="0018114F" w:rsidP="00050BEA">
      <w:pPr>
        <w:rPr>
          <w:rFonts w:eastAsia="Arial"/>
        </w:rPr>
      </w:pPr>
    </w:p>
    <w:sectPr w:rsidR="001811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A887" w14:textId="77777777" w:rsidR="008A237D" w:rsidRDefault="008A237D">
      <w:r>
        <w:separator/>
      </w:r>
    </w:p>
  </w:endnote>
  <w:endnote w:type="continuationSeparator" w:id="0">
    <w:p w14:paraId="0E1EF6D9" w14:textId="77777777" w:rsidR="008A237D" w:rsidRDefault="008A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54D8" w14:textId="77777777" w:rsidR="00756505" w:rsidRDefault="00756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4276" w14:textId="3B0F1612" w:rsidR="0018114F" w:rsidRDefault="00A53B2D">
    <w:pPr>
      <w:pStyle w:val="Footer"/>
    </w:pPr>
    <w:r>
      <w:t>State Support Network</w:t>
    </w:r>
    <w:r>
      <w:ptab w:relativeTo="margin" w:alignment="right" w:leader="none"/>
    </w:r>
    <w:r>
      <w:t xml:space="preserve"> </w:t>
    </w:r>
    <w:r w:rsidR="00BE2C36" w:rsidRPr="00BE2C36">
      <w:rPr>
        <w:rFonts w:cstheme="minorHAnsi"/>
        <w:bCs/>
        <w:lang w:val="en"/>
      </w:rPr>
      <w:t>Differentiated Systems of Support for Rural Agencies</w:t>
    </w:r>
    <w:r w:rsidR="00BE2C36">
      <w:rPr>
        <w:bCs/>
        <w:lang w:val="en"/>
      </w:rPr>
      <w:t xml:space="preserve"> Learning Cycle </w:t>
    </w:r>
    <w:r w:rsidR="00756505">
      <w:rPr>
        <w:bCs/>
        <w:lang w:val="en"/>
      </w:rPr>
      <w:t>3</w:t>
    </w:r>
    <w:r>
      <w:t>: Agenda—</w:t>
    </w:r>
    <w:r>
      <w:fldChar w:fldCharType="begin"/>
    </w:r>
    <w:r>
      <w:instrText xml:space="preserve"> PAGE   \* MERGEFORMAT </w:instrText>
    </w:r>
    <w:r>
      <w:fldChar w:fldCharType="separate"/>
    </w:r>
    <w:r w:rsidR="00F7135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8B12" w14:textId="61B657DD" w:rsidR="0018114F" w:rsidRDefault="00A53B2D">
    <w:pPr>
      <w:pStyle w:val="Footer"/>
    </w:pPr>
    <w:r>
      <w:t>State Support Network</w:t>
    </w:r>
    <w:r>
      <w:ptab w:relativeTo="margin" w:alignment="right" w:leader="none"/>
    </w:r>
    <w:r>
      <w:t xml:space="preserve"> </w:t>
    </w:r>
    <w:r w:rsidR="007A4B52">
      <w:t xml:space="preserve">Differentiated Systems of Support for Rural Agencies </w:t>
    </w:r>
    <w:r w:rsidR="00BE2C36">
      <w:t xml:space="preserve">Learning Cycle </w:t>
    </w:r>
    <w:r w:rsidR="00FE087D">
      <w:t>3</w:t>
    </w:r>
    <w:r>
      <w:t>: Agenda—</w:t>
    </w:r>
    <w:r>
      <w:fldChar w:fldCharType="begin"/>
    </w:r>
    <w:r>
      <w:instrText xml:space="preserve"> PAGE   \* MERGEFORMAT </w:instrText>
    </w:r>
    <w:r>
      <w:fldChar w:fldCharType="separate"/>
    </w:r>
    <w:r w:rsidR="00F7135D">
      <w:rPr>
        <w:noProof/>
      </w:rPr>
      <w:t>1</w:t>
    </w:r>
    <w:r>
      <w:fldChar w:fldCharType="end"/>
    </w:r>
  </w:p>
  <w:p w14:paraId="1609108D" w14:textId="0CB50767" w:rsidR="0018114F" w:rsidRDefault="00513D45">
    <w:pPr>
      <w:pStyle w:val="Footer"/>
      <w:jc w:val="right"/>
      <w:rPr>
        <w:rFonts w:cstheme="minorHAnsi"/>
        <w:sz w:val="16"/>
        <w:szCs w:val="16"/>
      </w:rPr>
    </w:pPr>
    <w:r>
      <w:rPr>
        <w:rStyle w:val="PubIDChar"/>
        <w:rFonts w:asciiTheme="minorHAnsi" w:hAnsiTheme="minorHAnsi" w:cstheme="minorHAnsi"/>
      </w:rPr>
      <w:t>2017_</w:t>
    </w:r>
    <w:r w:rsidR="007A4B52">
      <w:rPr>
        <w:rStyle w:val="PubIDChar"/>
        <w:rFonts w:asciiTheme="minorHAnsi" w:hAnsiTheme="minorHAnsi" w:cstheme="minorHAnsi"/>
      </w:rPr>
      <w:t>1</w:t>
    </w:r>
    <w:r w:rsidR="00FE087D">
      <w:rPr>
        <w:rStyle w:val="PubIDChar"/>
        <w:rFonts w:asciiTheme="minorHAnsi" w:hAnsiTheme="minorHAnsi" w:cstheme="minorHAnsi"/>
      </w:rPr>
      <w:t>1</w:t>
    </w:r>
    <w:r>
      <w:rPr>
        <w:rStyle w:val="PubIDChar"/>
        <w:rFonts w:asciiTheme="minorHAnsi" w:hAnsiTheme="minorHAnsi" w:cstheme="minorHAnsi"/>
      </w:rPr>
      <w:t>/</w:t>
    </w:r>
    <w:r w:rsidR="00BE2C36">
      <w:rPr>
        <w:rStyle w:val="PubIDChar"/>
        <w:rFonts w:asciiTheme="minorHAnsi" w:hAnsiTheme="minorHAnsi" w:cstheme="minorHAnsi"/>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EC70" w14:textId="77777777" w:rsidR="008A237D" w:rsidRDefault="008A237D">
      <w:r>
        <w:separator/>
      </w:r>
    </w:p>
  </w:footnote>
  <w:footnote w:type="continuationSeparator" w:id="0">
    <w:p w14:paraId="188533B2" w14:textId="77777777" w:rsidR="008A237D" w:rsidRDefault="008A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26CD" w14:textId="77777777" w:rsidR="00756505" w:rsidRDefault="00756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2603" w14:textId="77777777" w:rsidR="00756505" w:rsidRDefault="0075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0517" w14:textId="77777777" w:rsidR="0018114F" w:rsidRDefault="00A53B2D">
    <w:pPr>
      <w:pStyle w:val="Header"/>
      <w:spacing w:before="1080"/>
    </w:pPr>
    <w:r>
      <w:rPr>
        <w:noProof/>
      </w:rPr>
      <mc:AlternateContent>
        <mc:Choice Requires="wpg">
          <w:drawing>
            <wp:anchor distT="0" distB="0" distL="114300" distR="114300" simplePos="0" relativeHeight="251659264" behindDoc="0" locked="0" layoutInCell="1" allowOverlap="1" wp14:anchorId="25C2DAA3" wp14:editId="3F4A6C2B">
              <wp:simplePos x="0" y="0"/>
              <wp:positionH relativeFrom="column">
                <wp:posOffset>-914400</wp:posOffset>
              </wp:positionH>
              <wp:positionV relativeFrom="paragraph">
                <wp:posOffset>-457200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7315200" cy="787791"/>
                          <a:chOff x="232117" y="351692"/>
                          <a:chExt cx="7315200" cy="787791"/>
                        </a:xfrm>
                      </wpg:grpSpPr>
                      <wps:wsp>
                        <wps:cNvPr id="4" name="Straight Connector 4"/>
                        <wps:cNvCnPr/>
                        <wps:spPr>
                          <a:xfrm>
                            <a:off x="232117" y="1139483"/>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anchor>
          </w:drawing>
        </mc:Choice>
        <mc:Fallback xmlns:mo="http://schemas.microsoft.com/office/mac/office/2008/main" xmlns:mv="urn:schemas-microsoft-com:mac:vml">
          <w:pict>
            <v:group w14:anchorId="520F5F42" id="Group 6" o:spid="_x0000_s1026" style="position:absolute;margin-left:-1in;margin-top:-36pt;width:612pt;height:90pt;z-index:251659264"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">
              <v:rect id="Rectangle 2"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group id="Group 3" o:spid="_x0000_s1028" style="position:absolute;left:2321;top:3523;width:73152;height:7878" coordorigin="2321,3516"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9" style="position:absolute;visibility:visible;mso-wrap-style:square" from="2321,11394" to="7547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HU8UAAADaAAAADwAAAGRycy9kb3ducmV2LnhtbESPT2vCQBTE7wW/w/KEXopuDPVfdBUp&#10;LS30FBXR2zP7TILZtyG7avz2bkHocZiZ3zDzZWsqcaXGlZYVDPoRCOLM6pJzBdvNV28CwnlkjZVl&#10;UnAnB8tF52WOibY3Tum69rkIEHYJKii8rxMpXVaQQde3NXHwTrYx6INscqkbvAW4qWQcRSNpsOSw&#10;UGBNHwVl5/XFKBj/fqbxZpcNfXycfl/Sst5v3w5KvXbb1QyEp9b/h5/tH63gHf6uhBs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bHU8UAAADaAAAADwAAAAAAAAAA&#10;AAAAAAChAgAAZHJzL2Rvd25yZXYueG1sUEsFBgAAAAAEAAQA+QAAAJMDA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SaLBAAAA2gAAAA8AAABkcnMvZG93bnJldi54bWxEj9GKwjAURN+F/YdwF3zTdF0q0jWKK8gq&#10;glDXD7g016bY3JQm2vr3RhB8HGbmDDNf9rYWN2p95VjB1zgBQVw4XXGp4PS/Gc1A+ICssXZMCu7k&#10;Ybn4GMwx067jnG7HUIoIYZ+hAhNCk0npC0MW/dg1xNE7u9ZiiLItpW6xi3Bby0mSTKXFiuOCwYbW&#10;horL8WoVrLvvv1Dlh0m6+92bgii9pKedUsPPfvUDIlAf3uFXe6s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xSaLBAAAA2gAAAA8AAAAAAAAAAAAAAAAAnwIA&#10;AGRycy9kb3ducmV2LnhtbFBLBQYAAAAABAAEAPcAAACNAwAAAAA=&#10;">
                  <v:imagedata r:id="rId2" o:title="16-6241 v16 State Support Network Identifier-Graphic 04105.001.01.01 lvr FNL" chromakey="#fefefe"/>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F7"/>
    <w:multiLevelType w:val="hybridMultilevel"/>
    <w:tmpl w:val="74381DE6"/>
    <w:lvl w:ilvl="0" w:tplc="3AC898DA">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7A34"/>
    <w:multiLevelType w:val="multilevel"/>
    <w:tmpl w:val="99526938"/>
    <w:lvl w:ilvl="0">
      <w:start w:val="1"/>
      <w:numFmt w:val="bullet"/>
      <w:lvlText w:val=""/>
      <w:lvlJc w:val="left"/>
      <w:pPr>
        <w:ind w:left="720" w:hanging="360"/>
      </w:pPr>
      <w:rPr>
        <w:rFonts w:ascii="Wingdings" w:hAnsi="Wingdings" w:hint="default"/>
        <w:b w:val="0"/>
        <w:i w:val="0"/>
        <w:color w:val="4D4D4F"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26332A87"/>
    <w:multiLevelType w:val="hybridMultilevel"/>
    <w:tmpl w:val="93C4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401472D5"/>
    <w:multiLevelType w:val="hybridMultilevel"/>
    <w:tmpl w:val="4D24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8878F2"/>
    <w:multiLevelType w:val="hybridMultilevel"/>
    <w:tmpl w:val="4D66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4"/>
  </w:num>
  <w:num w:numId="6">
    <w:abstractNumId w:val="2"/>
  </w:num>
  <w:num w:numId="7">
    <w:abstractNumId w:val="3"/>
  </w:num>
  <w:num w:numId="8">
    <w:abstractNumId w:val="13"/>
  </w:num>
  <w:num w:numId="9">
    <w:abstractNumId w:val="8"/>
  </w:num>
  <w:num w:numId="10">
    <w:abstractNumId w:val="1"/>
  </w:num>
  <w:num w:numId="11">
    <w:abstractNumId w:val="0"/>
  </w:num>
  <w:num w:numId="12">
    <w:abstractNumId w:val="5"/>
  </w:num>
  <w:num w:numId="13">
    <w:abstractNumId w:val="5"/>
  </w:num>
  <w:num w:numId="14">
    <w:abstractNumId w:val="5"/>
  </w:num>
  <w:num w:numId="15">
    <w:abstractNumId w:val="5"/>
  </w:num>
  <w:num w:numId="16">
    <w:abstractNumId w:val="12"/>
  </w:num>
  <w:num w:numId="17">
    <w:abstractNumId w:val="6"/>
  </w:num>
  <w:num w:numId="18">
    <w:abstractNumId w:val="9"/>
  </w:num>
  <w:num w:numId="19">
    <w:abstractNumId w:val="5"/>
  </w:num>
  <w:num w:numId="20">
    <w:abstractNumId w:val="5"/>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1D"/>
    <w:rsid w:val="00006B5C"/>
    <w:rsid w:val="00021456"/>
    <w:rsid w:val="00031613"/>
    <w:rsid w:val="00035D00"/>
    <w:rsid w:val="00050BEA"/>
    <w:rsid w:val="00052B23"/>
    <w:rsid w:val="00054A1C"/>
    <w:rsid w:val="00062F50"/>
    <w:rsid w:val="0006333C"/>
    <w:rsid w:val="00086F7E"/>
    <w:rsid w:val="000904FE"/>
    <w:rsid w:val="00090A8F"/>
    <w:rsid w:val="000B386D"/>
    <w:rsid w:val="000D6C89"/>
    <w:rsid w:val="000E7D5B"/>
    <w:rsid w:val="000F0C2A"/>
    <w:rsid w:val="00106B90"/>
    <w:rsid w:val="00154B6C"/>
    <w:rsid w:val="00165236"/>
    <w:rsid w:val="0018114F"/>
    <w:rsid w:val="00184436"/>
    <w:rsid w:val="00185CED"/>
    <w:rsid w:val="00193347"/>
    <w:rsid w:val="0019710E"/>
    <w:rsid w:val="001A6EFF"/>
    <w:rsid w:val="001D3864"/>
    <w:rsid w:val="001E4042"/>
    <w:rsid w:val="001F35C1"/>
    <w:rsid w:val="00214542"/>
    <w:rsid w:val="0022272A"/>
    <w:rsid w:val="002918D6"/>
    <w:rsid w:val="0029744B"/>
    <w:rsid w:val="002A4B52"/>
    <w:rsid w:val="002C34BB"/>
    <w:rsid w:val="002C6E68"/>
    <w:rsid w:val="002F4063"/>
    <w:rsid w:val="00310FDA"/>
    <w:rsid w:val="00314880"/>
    <w:rsid w:val="00315329"/>
    <w:rsid w:val="00337EED"/>
    <w:rsid w:val="00346B9A"/>
    <w:rsid w:val="003565A3"/>
    <w:rsid w:val="003A374B"/>
    <w:rsid w:val="003E1C39"/>
    <w:rsid w:val="003E59BA"/>
    <w:rsid w:val="003E630E"/>
    <w:rsid w:val="003F39AB"/>
    <w:rsid w:val="003F4FDC"/>
    <w:rsid w:val="00447B4F"/>
    <w:rsid w:val="00460668"/>
    <w:rsid w:val="00486624"/>
    <w:rsid w:val="0049120A"/>
    <w:rsid w:val="004A3A2B"/>
    <w:rsid w:val="004B5B6C"/>
    <w:rsid w:val="004B6BF0"/>
    <w:rsid w:val="004D761D"/>
    <w:rsid w:val="004D78BA"/>
    <w:rsid w:val="004F11FB"/>
    <w:rsid w:val="0050024A"/>
    <w:rsid w:val="00513D45"/>
    <w:rsid w:val="00515B25"/>
    <w:rsid w:val="00521B5C"/>
    <w:rsid w:val="00522438"/>
    <w:rsid w:val="00527F2A"/>
    <w:rsid w:val="005335EE"/>
    <w:rsid w:val="0058515A"/>
    <w:rsid w:val="005C0BC0"/>
    <w:rsid w:val="005C2185"/>
    <w:rsid w:val="005E4748"/>
    <w:rsid w:val="005F0D84"/>
    <w:rsid w:val="005F5788"/>
    <w:rsid w:val="00606B85"/>
    <w:rsid w:val="00637E86"/>
    <w:rsid w:val="0064708C"/>
    <w:rsid w:val="006A736D"/>
    <w:rsid w:val="006A79A2"/>
    <w:rsid w:val="006A7AF8"/>
    <w:rsid w:val="006B4746"/>
    <w:rsid w:val="006C1B47"/>
    <w:rsid w:val="006C465E"/>
    <w:rsid w:val="00715807"/>
    <w:rsid w:val="007329EA"/>
    <w:rsid w:val="00744D81"/>
    <w:rsid w:val="00756505"/>
    <w:rsid w:val="00756E8C"/>
    <w:rsid w:val="007613B0"/>
    <w:rsid w:val="007A1336"/>
    <w:rsid w:val="007A4B52"/>
    <w:rsid w:val="007A70FE"/>
    <w:rsid w:val="007B0159"/>
    <w:rsid w:val="007B3F68"/>
    <w:rsid w:val="007D4982"/>
    <w:rsid w:val="007E2DF6"/>
    <w:rsid w:val="00807AAA"/>
    <w:rsid w:val="00810D53"/>
    <w:rsid w:val="00814EF5"/>
    <w:rsid w:val="00847779"/>
    <w:rsid w:val="008551D8"/>
    <w:rsid w:val="008A237D"/>
    <w:rsid w:val="008B0987"/>
    <w:rsid w:val="008B51E3"/>
    <w:rsid w:val="008C6E04"/>
    <w:rsid w:val="008E1E42"/>
    <w:rsid w:val="00950AC8"/>
    <w:rsid w:val="009600FC"/>
    <w:rsid w:val="00970989"/>
    <w:rsid w:val="00980F18"/>
    <w:rsid w:val="00985D8F"/>
    <w:rsid w:val="00986362"/>
    <w:rsid w:val="009D0747"/>
    <w:rsid w:val="00A05A60"/>
    <w:rsid w:val="00A22A8B"/>
    <w:rsid w:val="00A53B2D"/>
    <w:rsid w:val="00A5450E"/>
    <w:rsid w:val="00A628EA"/>
    <w:rsid w:val="00A771D0"/>
    <w:rsid w:val="00A9243B"/>
    <w:rsid w:val="00AA6188"/>
    <w:rsid w:val="00AD427A"/>
    <w:rsid w:val="00B06031"/>
    <w:rsid w:val="00B751D8"/>
    <w:rsid w:val="00BB2ED2"/>
    <w:rsid w:val="00BB3B38"/>
    <w:rsid w:val="00BE2C36"/>
    <w:rsid w:val="00BE4859"/>
    <w:rsid w:val="00C20A9F"/>
    <w:rsid w:val="00C32BED"/>
    <w:rsid w:val="00C34F61"/>
    <w:rsid w:val="00C47EC1"/>
    <w:rsid w:val="00C8518E"/>
    <w:rsid w:val="00CA02EA"/>
    <w:rsid w:val="00CC3B2A"/>
    <w:rsid w:val="00CC5957"/>
    <w:rsid w:val="00CC6914"/>
    <w:rsid w:val="00CE58B7"/>
    <w:rsid w:val="00D41B77"/>
    <w:rsid w:val="00D75615"/>
    <w:rsid w:val="00D81E49"/>
    <w:rsid w:val="00DA0AF6"/>
    <w:rsid w:val="00DB405E"/>
    <w:rsid w:val="00DC5D0F"/>
    <w:rsid w:val="00DE7B17"/>
    <w:rsid w:val="00E04A45"/>
    <w:rsid w:val="00E07A34"/>
    <w:rsid w:val="00E20709"/>
    <w:rsid w:val="00E25F74"/>
    <w:rsid w:val="00E6211A"/>
    <w:rsid w:val="00E87FD2"/>
    <w:rsid w:val="00F07063"/>
    <w:rsid w:val="00F17DF5"/>
    <w:rsid w:val="00F31073"/>
    <w:rsid w:val="00F40FA5"/>
    <w:rsid w:val="00F4680E"/>
    <w:rsid w:val="00F5760D"/>
    <w:rsid w:val="00F7135D"/>
    <w:rsid w:val="00F76356"/>
    <w:rsid w:val="00F84958"/>
    <w:rsid w:val="00FA480F"/>
    <w:rsid w:val="00FA7213"/>
    <w:rsid w:val="00FC1091"/>
    <w:rsid w:val="00FE087D"/>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7F40"/>
  <w15:docId w15:val="{7C68B1DC-F949-4D42-AF37-155464D7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qFormat/>
    <w:pPr>
      <w:keepLines/>
      <w:numPr>
        <w:numId w:val="1"/>
      </w:numPr>
      <w:spacing w:before="120"/>
    </w:pPr>
  </w:style>
  <w:style w:type="paragraph" w:styleId="BodyText">
    <w:name w:val="Body Text"/>
    <w:link w:val="BodyTextChar"/>
    <w:uiPriority w:val="99"/>
    <w:qFormat/>
    <w:pPr>
      <w:spacing w:before="240" w:after="120"/>
    </w:pPr>
    <w:rPr>
      <w:rFonts w:eastAsia="Times New Roman" w:cs="Times New Roman"/>
    </w:rPr>
  </w:style>
  <w:style w:type="character" w:customStyle="1" w:styleId="BodyTextChar">
    <w:name w:val="Body Text Char"/>
    <w:basedOn w:val="DefaultParagraphFont"/>
    <w:link w:val="BodyText"/>
    <w:uiPriority w:val="99"/>
    <w:rPr>
      <w:rFonts w:eastAsia="Times New Roman" w:cs="Times New Roman"/>
      <w:sz w:val="24"/>
      <w:szCs w:val="24"/>
    </w:rPr>
  </w:style>
  <w:style w:type="paragraph" w:customStyle="1" w:styleId="Bullet2">
    <w:name w:val="Bullet 2"/>
    <w:basedOn w:val="BodyText"/>
    <w:qFormat/>
    <w:pPr>
      <w:keepLines/>
      <w:numPr>
        <w:ilvl w:val="1"/>
        <w:numId w:val="1"/>
      </w:numPr>
      <w:spacing w:before="120"/>
    </w:pPr>
  </w:style>
  <w:style w:type="paragraph" w:customStyle="1" w:styleId="Bullet3">
    <w:name w:val="Bullet 3"/>
    <w:basedOn w:val="BodyText"/>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numbering" w:customStyle="1" w:styleId="AIRBullet">
    <w:name w:val="AIR Bullet"/>
    <w:uiPriority w:val="99"/>
    <w:pPr>
      <w:numPr>
        <w:numId w:val="9"/>
      </w:numPr>
    </w:pPr>
  </w:style>
  <w:style w:type="paragraph" w:customStyle="1" w:styleId="AgendaTime">
    <w:name w:val="Agenda Time"/>
    <w:basedOn w:val="Normal"/>
    <w:qFormat/>
    <w:pPr>
      <w:spacing w:before="240" w:after="120"/>
    </w:pPr>
    <w:rPr>
      <w:rFonts w:eastAsia="Calibri" w:cs="Times New Roman"/>
      <w:b/>
      <w:color w:val="000000"/>
    </w:rPr>
  </w:style>
  <w:style w:type="paragraph" w:customStyle="1" w:styleId="AgendaItem">
    <w:name w:val="Agenda Item"/>
    <w:qFormat/>
    <w:pPr>
      <w:spacing w:before="240" w:after="120"/>
    </w:pPr>
    <w:rPr>
      <w:rFonts w:eastAsia="Calibri" w:cs="Times New Roman"/>
      <w:b/>
      <w:color w:val="000000"/>
    </w:rPr>
  </w:style>
  <w:style w:type="paragraph" w:customStyle="1" w:styleId="AgendaDescription">
    <w:name w:val="Agenda Description"/>
    <w:qFormat/>
    <w:pPr>
      <w:spacing w:before="120" w:after="120"/>
    </w:pPr>
    <w:rPr>
      <w:rFonts w:eastAsia="Times New Roman" w:cs="Times New Roman"/>
    </w:rPr>
  </w:style>
  <w:style w:type="paragraph" w:customStyle="1" w:styleId="AgendaLocation">
    <w:name w:val="Agenda Location"/>
    <w:qFormat/>
    <w:pPr>
      <w:spacing w:before="240" w:after="120"/>
    </w:pPr>
    <w:rPr>
      <w:rFonts w:eastAsia="Calibri" w:cs="Times New Roman"/>
      <w:b/>
      <w:i/>
      <w:color w:val="000000"/>
    </w:rPr>
  </w:style>
  <w:style w:type="paragraph" w:customStyle="1" w:styleId="AgendaColumnHeading">
    <w:name w:val="Agenda Column Heading"/>
    <w:qFormat/>
    <w:pPr>
      <w:spacing w:before="120" w:after="120"/>
    </w:pPr>
    <w:rPr>
      <w:rFonts w:eastAsia="Calibri" w:cs="Times New Roman"/>
      <w:b/>
      <w:color w:val="000000"/>
    </w:rPr>
  </w:style>
  <w:style w:type="paragraph" w:styleId="CommentSubject">
    <w:name w:val="annotation subject"/>
    <w:basedOn w:val="CommentText"/>
    <w:next w:val="CommentText"/>
    <w:link w:val="CommentSubjectChar"/>
    <w:uiPriority w:val="99"/>
    <w:semiHidden/>
    <w:unhideWhenUsed/>
    <w:rsid w:val="00847779"/>
    <w:rPr>
      <w:b/>
      <w:bCs/>
    </w:rPr>
  </w:style>
  <w:style w:type="character" w:customStyle="1" w:styleId="CommentSubjectChar">
    <w:name w:val="Comment Subject Char"/>
    <w:basedOn w:val="CommentTextChar"/>
    <w:link w:val="CommentSubject"/>
    <w:uiPriority w:val="99"/>
    <w:semiHidden/>
    <w:rsid w:val="00847779"/>
    <w:rPr>
      <w:rFonts w:eastAsia="Times New Roman"/>
      <w:b/>
      <w:bCs/>
      <w:sz w:val="20"/>
      <w:szCs w:val="20"/>
    </w:rPr>
  </w:style>
  <w:style w:type="character" w:styleId="FollowedHyperlink">
    <w:name w:val="FollowedHyperlink"/>
    <w:basedOn w:val="DefaultParagraphFont"/>
    <w:uiPriority w:val="99"/>
    <w:semiHidden/>
    <w:unhideWhenUsed/>
    <w:rsid w:val="00513D45"/>
    <w:rPr>
      <w:color w:val="800080" w:themeColor="followedHyperlink"/>
      <w:u w:val="single"/>
    </w:rPr>
  </w:style>
  <w:style w:type="paragraph" w:styleId="Revision">
    <w:name w:val="Revision"/>
    <w:hidden/>
    <w:uiPriority w:val="99"/>
    <w:semiHidden/>
    <w:rsid w:val="0019710E"/>
  </w:style>
  <w:style w:type="character" w:customStyle="1" w:styleId="ms-rtefontsize-2">
    <w:name w:val="ms-rtefontsize-2"/>
    <w:basedOn w:val="DefaultParagraphFont"/>
    <w:rsid w:val="0031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nerjee\Desktop\AIR\CoP%20-%20BFK%20Rural\Webinars\Templates\StateSupportNtwrk_Agenda_101816.dotx" TargetMode="External"/></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0129C18B2A642A961CBB614C51E44" ma:contentTypeVersion="" ma:contentTypeDescription="Create a new document." ma:contentTypeScope="" ma:versionID="a9397259ae83c024ee70ab667e7adc6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32C3-0FB3-4BC5-B862-AD72FCF53EAC}">
  <ds:schemaRefs>
    <ds:schemaRef ds:uri="http://schemas.microsoft.com/sharepoint/v3/contenttype/forms"/>
  </ds:schemaRefs>
</ds:datastoreItem>
</file>

<file path=customXml/itemProps2.xml><?xml version="1.0" encoding="utf-8"?>
<ds:datastoreItem xmlns:ds="http://schemas.openxmlformats.org/officeDocument/2006/customXml" ds:itemID="{AE1457A1-298C-4F52-9B1A-86F7E245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86AC26-EC21-4CB9-99A4-A59BE5166E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C4441-39E7-4A0B-ACFB-4F672205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StateSupportNtwrk_Agenda_101816</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Support Network Agenda</vt:lpstr>
    </vt:vector>
  </TitlesOfParts>
  <Company>U.S. Department of Education</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Agenda</dc:title>
  <dc:subject>State Support Network Agenda</dc:subject>
  <dc:creator>Laurie Banerjee</dc:creator>
  <cp:lastModifiedBy>Laurie Banerjee</cp:lastModifiedBy>
  <cp:revision>3</cp:revision>
  <cp:lastPrinted>2017-09-22T12:59:00Z</cp:lastPrinted>
  <dcterms:created xsi:type="dcterms:W3CDTF">2017-12-14T14:03:00Z</dcterms:created>
  <dcterms:modified xsi:type="dcterms:W3CDTF">2017-12-14T15:12:00Z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0x0101003850129C18B2A642A961CBB614C51E44</vt:lpwstr>
  </property>
</Properties>
</file>