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E87BB" w14:textId="7D4F1B7D" w:rsidR="00937E3C" w:rsidRDefault="00FD7B4A" w:rsidP="00937E3C">
      <w:pPr>
        <w:spacing w:line="480" w:lineRule="auto"/>
        <w:ind w:firstLine="360"/>
        <w:rPr>
          <w:color w:val="000000"/>
        </w:rPr>
      </w:pPr>
      <w:bookmarkStart w:id="0" w:name="_GoBack"/>
      <w:bookmarkEnd w:id="0"/>
      <w:r w:rsidRPr="00FD7B4A">
        <w:rPr>
          <w:color w:val="000000"/>
        </w:rPr>
        <w:t xml:space="preserve">The </w:t>
      </w:r>
      <w:r w:rsidR="00937E3C">
        <w:rPr>
          <w:color w:val="000000"/>
        </w:rPr>
        <w:t xml:space="preserve">memorandum of understanding between the State </w:t>
      </w:r>
      <w:r w:rsidR="00A84699">
        <w:rPr>
          <w:color w:val="000000"/>
        </w:rPr>
        <w:t xml:space="preserve">of New Jersey </w:t>
      </w:r>
      <w:r w:rsidR="00937E3C">
        <w:rPr>
          <w:color w:val="000000"/>
        </w:rPr>
        <w:t>and institutions of higher education receiving GEER funding</w:t>
      </w:r>
      <w:r w:rsidRPr="00FD7B4A">
        <w:rPr>
          <w:color w:val="000000"/>
        </w:rPr>
        <w:t xml:space="preserve"> will contain an equal opportunity statement </w:t>
      </w:r>
      <w:r w:rsidR="00A84699">
        <w:rPr>
          <w:color w:val="000000"/>
        </w:rPr>
        <w:t xml:space="preserve">that </w:t>
      </w:r>
      <w:r w:rsidRPr="00FD7B4A">
        <w:rPr>
          <w:color w:val="000000"/>
        </w:rPr>
        <w:t xml:space="preserve">explicitly </w:t>
      </w:r>
      <w:r w:rsidR="00A84699">
        <w:rPr>
          <w:color w:val="000000"/>
        </w:rPr>
        <w:t xml:space="preserve">include </w:t>
      </w:r>
      <w:r w:rsidRPr="00FD7B4A">
        <w:rPr>
          <w:color w:val="000000"/>
        </w:rPr>
        <w:t>students of all</w:t>
      </w:r>
      <w:r w:rsidR="00980B52">
        <w:rPr>
          <w:color w:val="000000"/>
        </w:rPr>
        <w:t xml:space="preserve"> races, creed, </w:t>
      </w:r>
      <w:r w:rsidRPr="00FD7B4A">
        <w:rPr>
          <w:color w:val="000000"/>
        </w:rPr>
        <w:t>color</w:t>
      </w:r>
      <w:r w:rsidR="00980B52">
        <w:rPr>
          <w:color w:val="000000"/>
        </w:rPr>
        <w:t>,</w:t>
      </w:r>
      <w:r w:rsidRPr="00FD7B4A">
        <w:rPr>
          <w:color w:val="000000"/>
        </w:rPr>
        <w:t xml:space="preserve"> national origin, gender, </w:t>
      </w:r>
      <w:r w:rsidR="00980B52">
        <w:rPr>
          <w:color w:val="000000"/>
        </w:rPr>
        <w:t xml:space="preserve">ancestry, age, sex, familial status, religion, gender identity or expression, mental or physical disability, </w:t>
      </w:r>
      <w:r w:rsidRPr="00FD7B4A">
        <w:rPr>
          <w:color w:val="000000"/>
        </w:rPr>
        <w:t xml:space="preserve">or </w:t>
      </w:r>
      <w:r w:rsidR="00980B52">
        <w:rPr>
          <w:color w:val="000000"/>
        </w:rPr>
        <w:t xml:space="preserve">other protected classes under the New Jersey Law Against Discrimination. </w:t>
      </w:r>
    </w:p>
    <w:p w14:paraId="537315D2" w14:textId="66E5F73D" w:rsidR="00893EFB" w:rsidRDefault="00893EFB" w:rsidP="00937E3C">
      <w:pPr>
        <w:spacing w:line="480" w:lineRule="auto"/>
        <w:ind w:firstLine="360"/>
        <w:rPr>
          <w:color w:val="000000"/>
        </w:rPr>
      </w:pPr>
      <w:r>
        <w:rPr>
          <w:color w:val="000000"/>
        </w:rPr>
        <w:t xml:space="preserve">While </w:t>
      </w:r>
      <w:r w:rsidR="00937E3C">
        <w:rPr>
          <w:color w:val="000000"/>
        </w:rPr>
        <w:t>poverty is not mentioned as an official</w:t>
      </w:r>
      <w:r>
        <w:rPr>
          <w:color w:val="000000"/>
        </w:rPr>
        <w:t xml:space="preserve"> barrier that can impede </w:t>
      </w:r>
      <w:r w:rsidR="00980B52">
        <w:rPr>
          <w:color w:val="000000"/>
        </w:rPr>
        <w:t xml:space="preserve">in </w:t>
      </w:r>
      <w:r>
        <w:rPr>
          <w:color w:val="000000"/>
        </w:rPr>
        <w:t xml:space="preserve">equitable access or participation, income is a </w:t>
      </w:r>
      <w:r w:rsidR="0087569A">
        <w:rPr>
          <w:color w:val="000000"/>
        </w:rPr>
        <w:t xml:space="preserve">leading </w:t>
      </w:r>
      <w:r>
        <w:rPr>
          <w:color w:val="000000"/>
        </w:rPr>
        <w:t xml:space="preserve">predictor of educational access to and success in college.  </w:t>
      </w:r>
    </w:p>
    <w:p w14:paraId="0118FD9F" w14:textId="03CFD69E" w:rsidR="00893EFB" w:rsidRDefault="00893EFB" w:rsidP="00937E3C">
      <w:pPr>
        <w:spacing w:line="480" w:lineRule="auto"/>
        <w:rPr>
          <w:color w:val="000000"/>
        </w:rPr>
      </w:pPr>
      <w:r>
        <w:rPr>
          <w:color w:val="000000"/>
        </w:rPr>
        <w:t xml:space="preserve">By </w:t>
      </w:r>
      <w:r w:rsidR="004D5982">
        <w:rPr>
          <w:color w:val="000000"/>
        </w:rPr>
        <w:t xml:space="preserve">providing students in </w:t>
      </w:r>
      <w:r w:rsidR="00704489">
        <w:rPr>
          <w:color w:val="000000"/>
        </w:rPr>
        <w:t xml:space="preserve">public institutions of higher education </w:t>
      </w:r>
      <w:r>
        <w:rPr>
          <w:color w:val="000000"/>
        </w:rPr>
        <w:t xml:space="preserve">extensive </w:t>
      </w:r>
      <w:r w:rsidR="00704489">
        <w:rPr>
          <w:color w:val="000000"/>
        </w:rPr>
        <w:t>support during the global pandemic, with a focus on priority populations, including Pell-recipient</w:t>
      </w:r>
      <w:r w:rsidR="0087569A">
        <w:rPr>
          <w:color w:val="000000"/>
        </w:rPr>
        <w:t>s</w:t>
      </w:r>
      <w:r w:rsidR="00704489">
        <w:rPr>
          <w:color w:val="000000"/>
        </w:rPr>
        <w:t>, and underrepresented students,</w:t>
      </w:r>
      <w:r>
        <w:rPr>
          <w:color w:val="000000"/>
        </w:rPr>
        <w:t xml:space="preserve"> </w:t>
      </w:r>
      <w:r w:rsidR="00AC431B">
        <w:rPr>
          <w:color w:val="000000"/>
        </w:rPr>
        <w:t>the</w:t>
      </w:r>
      <w:r w:rsidR="004D5982">
        <w:rPr>
          <w:color w:val="000000"/>
        </w:rPr>
        <w:t xml:space="preserve">se </w:t>
      </w:r>
      <w:r w:rsidR="00980B52">
        <w:rPr>
          <w:color w:val="000000"/>
        </w:rPr>
        <w:t>primary b</w:t>
      </w:r>
      <w:r>
        <w:rPr>
          <w:color w:val="000000"/>
        </w:rPr>
        <w:t xml:space="preserve">arriers </w:t>
      </w:r>
      <w:r w:rsidR="00311BEC">
        <w:rPr>
          <w:color w:val="000000"/>
        </w:rPr>
        <w:t xml:space="preserve">that </w:t>
      </w:r>
      <w:r>
        <w:rPr>
          <w:color w:val="000000"/>
        </w:rPr>
        <w:t>impede</w:t>
      </w:r>
      <w:r w:rsidR="00311BEC">
        <w:rPr>
          <w:color w:val="000000"/>
        </w:rPr>
        <w:t xml:space="preserve"> students from having equal access to college</w:t>
      </w:r>
      <w:r w:rsidR="00980B52">
        <w:rPr>
          <w:color w:val="000000"/>
        </w:rPr>
        <w:t xml:space="preserve"> </w:t>
      </w:r>
      <w:r w:rsidR="004D5982">
        <w:rPr>
          <w:color w:val="000000"/>
        </w:rPr>
        <w:t>become significantly</w:t>
      </w:r>
      <w:r w:rsidR="006626EC">
        <w:rPr>
          <w:color w:val="000000"/>
        </w:rPr>
        <w:t xml:space="preserve"> reduced</w:t>
      </w:r>
      <w:r w:rsidR="00036042">
        <w:rPr>
          <w:color w:val="000000"/>
        </w:rPr>
        <w:t>.</w:t>
      </w:r>
    </w:p>
    <w:sectPr w:rsidR="00893EFB" w:rsidSect="00F801A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D7F01" w14:textId="77777777" w:rsidR="00E06B80" w:rsidRDefault="00E06B80" w:rsidP="00FD7B4A">
      <w:r>
        <w:separator/>
      </w:r>
    </w:p>
  </w:endnote>
  <w:endnote w:type="continuationSeparator" w:id="0">
    <w:p w14:paraId="30C8EC11" w14:textId="77777777" w:rsidR="00E06B80" w:rsidRDefault="00E06B80" w:rsidP="00FD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D9B4A" w14:textId="77777777" w:rsidR="00E06B80" w:rsidRDefault="00E06B80" w:rsidP="00FD7B4A">
      <w:r>
        <w:separator/>
      </w:r>
    </w:p>
  </w:footnote>
  <w:footnote w:type="continuationSeparator" w:id="0">
    <w:p w14:paraId="04F09B85" w14:textId="77777777" w:rsidR="00E06B80" w:rsidRDefault="00E06B80" w:rsidP="00FD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5B"/>
    <w:rsid w:val="000063A3"/>
    <w:rsid w:val="00011346"/>
    <w:rsid w:val="00036042"/>
    <w:rsid w:val="000771D0"/>
    <w:rsid w:val="00171B5F"/>
    <w:rsid w:val="0019144A"/>
    <w:rsid w:val="00227D31"/>
    <w:rsid w:val="00291A9B"/>
    <w:rsid w:val="00311BEC"/>
    <w:rsid w:val="003C1644"/>
    <w:rsid w:val="003C345B"/>
    <w:rsid w:val="004023DF"/>
    <w:rsid w:val="00445582"/>
    <w:rsid w:val="00460B14"/>
    <w:rsid w:val="004D5982"/>
    <w:rsid w:val="005A6FBB"/>
    <w:rsid w:val="00640B32"/>
    <w:rsid w:val="006626EC"/>
    <w:rsid w:val="00677E2A"/>
    <w:rsid w:val="00704489"/>
    <w:rsid w:val="007A1132"/>
    <w:rsid w:val="007A50A7"/>
    <w:rsid w:val="007A7C4B"/>
    <w:rsid w:val="007D690A"/>
    <w:rsid w:val="00801E7A"/>
    <w:rsid w:val="00866C4E"/>
    <w:rsid w:val="0087569A"/>
    <w:rsid w:val="00893EFB"/>
    <w:rsid w:val="00903F6B"/>
    <w:rsid w:val="009045BD"/>
    <w:rsid w:val="00937E3C"/>
    <w:rsid w:val="00943966"/>
    <w:rsid w:val="009768EB"/>
    <w:rsid w:val="00980B52"/>
    <w:rsid w:val="009B5049"/>
    <w:rsid w:val="009E7230"/>
    <w:rsid w:val="009E7412"/>
    <w:rsid w:val="00A310DC"/>
    <w:rsid w:val="00A35E4E"/>
    <w:rsid w:val="00A84699"/>
    <w:rsid w:val="00AA6E9F"/>
    <w:rsid w:val="00AC431B"/>
    <w:rsid w:val="00AD4516"/>
    <w:rsid w:val="00B01648"/>
    <w:rsid w:val="00B16E64"/>
    <w:rsid w:val="00B2206C"/>
    <w:rsid w:val="00BF3469"/>
    <w:rsid w:val="00C20DD5"/>
    <w:rsid w:val="00C70DD8"/>
    <w:rsid w:val="00C823AB"/>
    <w:rsid w:val="00D0767C"/>
    <w:rsid w:val="00D329F1"/>
    <w:rsid w:val="00DC62A3"/>
    <w:rsid w:val="00E0143D"/>
    <w:rsid w:val="00E06B80"/>
    <w:rsid w:val="00E4561A"/>
    <w:rsid w:val="00E5271C"/>
    <w:rsid w:val="00E96447"/>
    <w:rsid w:val="00EA303E"/>
    <w:rsid w:val="00EA4A99"/>
    <w:rsid w:val="00F13247"/>
    <w:rsid w:val="00F801A8"/>
    <w:rsid w:val="00F859C2"/>
    <w:rsid w:val="00FC5E74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71C9F"/>
  <w15:docId w15:val="{C4803992-53D8-4880-B72A-2A91024F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113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5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E4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E4E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4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50A7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4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4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03F4D3A472C479D350933EB160F21" ma:contentTypeVersion="13" ma:contentTypeDescription="Create a new document." ma:contentTypeScope="" ma:versionID="1f6030a94287b2e3b5f4a6f06d50c518">
  <xsd:schema xmlns:xsd="http://www.w3.org/2001/XMLSchema" xmlns:xs="http://www.w3.org/2001/XMLSchema" xmlns:p="http://schemas.microsoft.com/office/2006/metadata/properties" xmlns:ns2="ccf8fd94-ebaf-4182-b984-e7516a9e6490" xmlns:ns3="6b2782b6-bc7e-46b4-a043-63eeaac9e02f" targetNamespace="http://schemas.microsoft.com/office/2006/metadata/properties" ma:root="true" ma:fieldsID="8306e96fb99c87204de7f9e0db7da130" ns2:_="" ns3:_="">
    <xsd:import namespace="ccf8fd94-ebaf-4182-b984-e7516a9e6490"/>
    <xsd:import namespace="6b2782b6-bc7e-46b4-a043-63eeaac9e02f"/>
    <xsd:element name="properties">
      <xsd:complexType>
        <xsd:sequence>
          <xsd:element name="documentManagement">
            <xsd:complexType>
              <xsd:all>
                <xsd:element ref="ns2:Folder_x0020_Description" minOccurs="0"/>
                <xsd:element ref="ns2:State_x002f_Tribe" minOccurs="0"/>
                <xsd:element ref="ns2:Program_x002f_CFD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fd94-ebaf-4182-b984-e7516a9e6490" elementFormDefault="qualified">
    <xsd:import namespace="http://schemas.microsoft.com/office/2006/documentManagement/types"/>
    <xsd:import namespace="http://schemas.microsoft.com/office/infopath/2007/PartnerControls"/>
    <xsd:element name="Folder_x0020_Description" ma:index="2" nillable="true" ma:displayName="Folder Description" ma:description="The description, rationale or explanation of folder and the contents." ma:format="Dropdown" ma:internalName="Folder_x0020_Description">
      <xsd:simpleType>
        <xsd:restriction base="dms:Note">
          <xsd:maxLength value="255"/>
        </xsd:restriction>
      </xsd:simpleType>
    </xsd:element>
    <xsd:element name="State_x002f_Tribe" ma:index="3" nillable="true" ma:displayName="State/Tribe" ma:default="Alabama (AL)" ma:description="Please choose the State/Territory." ma:format="Dropdown" ma:internalName="State_x002f_Tribe">
      <xsd:simpleType>
        <xsd:restriction base="dms:Choice">
          <xsd:enumeration value="Alabama (AL)"/>
          <xsd:enumeration value="Alaska (AK)"/>
          <xsd:enumeration value="Arizona (AZ)"/>
          <xsd:enumeration value="Arkansas (AR)"/>
          <xsd:enumeration value="California (CA"/>
          <xsd:enumeration value="Colorado (CO)"/>
          <xsd:enumeration value="Connecticut (CT)"/>
          <xsd:enumeration value="Delaware (DE)"/>
          <xsd:enumeration value="District of Columbia (DC)"/>
          <xsd:enumeration value="Florida (FL)"/>
          <xsd:enumeration value="Georgia (GA)"/>
          <xsd:enumeration value="Hawaii (HI)"/>
          <xsd:enumeration value="Idaho (ID)"/>
          <xsd:enumeration value="Illinois (IL)"/>
          <xsd:enumeration value="Indiana (IN)"/>
          <xsd:enumeration value="Iowa (IA)"/>
          <xsd:enumeration value="Kansas (KS)"/>
          <xsd:enumeration value="Kentucky (KY)"/>
          <xsd:enumeration value="Louisiana (LA)"/>
          <xsd:enumeration value="Maine (ME)"/>
          <xsd:enumeration value="Maryland (MD)"/>
          <xsd:enumeration value="Massachusetts (MA)"/>
          <xsd:enumeration value="Michigan (MI)"/>
          <xsd:enumeration value="Minnesota (MN)"/>
          <xsd:enumeration value="Mississippi (MS)"/>
          <xsd:enumeration value="Missouri (MO)"/>
          <xsd:enumeration value="Montana (MT)"/>
          <xsd:enumeration value="Nebraska (NE)"/>
          <xsd:enumeration value="Nevada (NV)"/>
          <xsd:enumeration value="New Hampshire (NH)"/>
          <xsd:enumeration value="New Jersey (NJ)"/>
          <xsd:enumeration value="New Mexico (NM)"/>
          <xsd:enumeration value="New York (NY)"/>
          <xsd:enumeration value="North Carolina (NC)"/>
          <xsd:enumeration value="North Dakota (ND)"/>
          <xsd:enumeration value="Ohio (OH)"/>
          <xsd:enumeration value="Oklahoma (OK)"/>
          <xsd:enumeration value="Oregon (OR)"/>
          <xsd:enumeration value="Pennsylvania (PA)"/>
          <xsd:enumeration value="Rhode Island (RI)"/>
          <xsd:enumeration value="South Carolina (SC)"/>
          <xsd:enumeration value="South Dakota (SD)"/>
          <xsd:enumeration value="Tennessee (TN)"/>
          <xsd:enumeration value="Texas (TX)"/>
          <xsd:enumeration value="Utah (UT)"/>
          <xsd:enumeration value="Vermont (VT)"/>
          <xsd:enumeration value="Virginia (VA)"/>
          <xsd:enumeration value="Washington (WA)"/>
          <xsd:enumeration value="West Virginia (WV)"/>
          <xsd:enumeration value="Wisconsin (WI)"/>
          <xsd:enumeration value="Wyoming (WY)"/>
          <xsd:enumeration value="American Samoa (AS)"/>
          <xsd:enumeration value="Guam (GU)"/>
          <xsd:enumeration value="Northern Mariana Islands (MP)"/>
          <xsd:enumeration value="Puerto Rico (PR)"/>
          <xsd:enumeration value="Virgin Islands (VI)"/>
          <xsd:enumeration value="Tribe"/>
          <xsd:enumeration value="Anonymous"/>
          <xsd:enumeration value="Internal ED"/>
        </xsd:restriction>
      </xsd:simpleType>
    </xsd:element>
    <xsd:element name="Program_x002f_CFDA" ma:index="4" nillable="true" ma:displayName="Program/CFDA" ma:format="Dropdown" ma:internalName="Program_x002f_CFDA">
      <xsd:simpleType>
        <xsd:restriction base="dms:Choice">
          <xsd:enumeration value="GEERF"/>
          <xsd:enumeration value="ESSERF"/>
          <xsd:enumeration value="Both"/>
          <xsd:enumeration value="Other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82b6-bc7e-46b4-a043-63eeaac9e0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Description xmlns="ccf8fd94-ebaf-4182-b984-e7516a9e6490" xsi:nil="true"/>
    <State_x002f_Tribe xmlns="ccf8fd94-ebaf-4182-b984-e7516a9e6490">New Jersey (NJ)</State_x002f_Tribe>
    <Program_x002f_CFDA xmlns="ccf8fd94-ebaf-4182-b984-e7516a9e6490">GEERF</Program_x002f_CFDA>
    <SharedWithUsers xmlns="6b2782b6-bc7e-46b4-a043-63eeaac9e02f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3754-10A2-4C46-9E49-CB59B1A5C9B2}"/>
</file>

<file path=customXml/itemProps2.xml><?xml version="1.0" encoding="utf-8"?>
<ds:datastoreItem xmlns:ds="http://schemas.openxmlformats.org/officeDocument/2006/customXml" ds:itemID="{1B297F38-2B62-4B87-A94B-07B421BD4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A29E7-5CC6-4C14-A931-3D8094425ED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1495c26-7600-4f3c-9af0-7a0b2f0403e0"/>
    <ds:schemaRef ds:uri="http://schemas.openxmlformats.org/package/2006/metadata/core-properties"/>
    <ds:schemaRef ds:uri="55299bbf-982c-42d2-8a72-531d95e2319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333EA5-B621-4547-83E3-241692A5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814</Characters>
  <Application>Microsoft Office Word</Application>
  <DocSecurity>4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 GEAR UP State Project</vt:lpstr>
    </vt:vector>
  </TitlesOfParts>
  <Company>Office of Treasury Technology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 GEAR UP State Project</dc:title>
  <dc:creator>glang</dc:creator>
  <cp:lastModifiedBy>Console, Laura</cp:lastModifiedBy>
  <cp:revision>2</cp:revision>
  <cp:lastPrinted>2011-07-11T19:09:00Z</cp:lastPrinted>
  <dcterms:created xsi:type="dcterms:W3CDTF">2020-07-17T22:28:00Z</dcterms:created>
  <dcterms:modified xsi:type="dcterms:W3CDTF">2020-07-17T22:28:00Z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0x010100A1403F4D3A472C479D350933EB160F21</vt:lpwstr>
  </property>
  <property fmtid="{D5CDD505-2E9C-101B-9397-08002B2CF9AE}" pid="3" name="Order">
    <vt:r8>106590600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