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14:paraId="3EB71823" w14:textId="0EA58725" w:rsidR="00E20F02" w:rsidRDefault="00F3338D" w:rsidP="00AB65FF">
          <w:r>
            <w:rPr>
              <w:noProof/>
              <w:lang w:bidi="ar-SA"/>
            </w:rPr>
            <w:drawing>
              <wp:inline distT="0" distB="0" distL="0" distR="0" wp14:anchorId="6B1D10FB" wp14:editId="55215D2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1125CDEF" w14:textId="77777777" w:rsidR="00073127" w:rsidRDefault="004661A2" w:rsidP="00073127">
          <w:pPr>
            <w:pStyle w:val="Heading1"/>
          </w:pPr>
          <w:r>
            <w:t>Budget Narrative</w:t>
          </w:r>
        </w:p>
        <w:p w14:paraId="42D94B05" w14:textId="13171EE7" w:rsidR="007B3AEA" w:rsidRDefault="002972CE" w:rsidP="004661A2">
          <w:pPr>
            <w:rPr>
              <w:lang w:bidi="ar-SA"/>
            </w:rPr>
          </w:pPr>
          <w:r>
            <w:rPr>
              <w:lang w:bidi="ar-SA"/>
            </w:rPr>
            <w:t>1</w:t>
          </w:r>
        </w:p>
        <w:p w14:paraId="725A0DC8" w14:textId="64DB8C8C" w:rsidR="004661A2" w:rsidRDefault="004661A2" w:rsidP="004661A2">
          <w:pPr>
            <w:rPr>
              <w:lang w:bidi="ar-SA"/>
            </w:rPr>
          </w:pPr>
          <w:r>
            <w:rPr>
              <w:lang w:bidi="ar-SA"/>
            </w:rPr>
            <w:t>Minnesota is spending its</w:t>
          </w:r>
          <w:r w:rsidR="007B3AEA">
            <w:rPr>
              <w:lang w:bidi="ar-SA"/>
            </w:rPr>
            <w:t xml:space="preserve"> ESSER</w:t>
          </w:r>
          <w:r>
            <w:rPr>
              <w:lang w:bidi="ar-SA"/>
            </w:rPr>
            <w:t xml:space="preserve"> </w:t>
          </w:r>
          <w:r w:rsidR="007B3AEA">
            <w:rPr>
              <w:lang w:bidi="ar-SA"/>
            </w:rPr>
            <w:t>SEA Reserve</w:t>
          </w:r>
          <w:r>
            <w:rPr>
              <w:lang w:bidi="ar-SA"/>
            </w:rPr>
            <w:t xml:space="preserve"> funds in two categories of direct costs: Personnel and Other.</w:t>
          </w:r>
        </w:p>
        <w:p w14:paraId="03CFA832" w14:textId="77777777" w:rsidR="004661A2" w:rsidRDefault="004661A2" w:rsidP="004661A2">
          <w:pPr>
            <w:rPr>
              <w:lang w:bidi="ar-SA"/>
            </w:rPr>
          </w:pPr>
          <w:r>
            <w:rPr>
              <w:lang w:bidi="ar-SA"/>
            </w:rPr>
            <w:t>Personnel expenditures include compensation for time spent by:</w:t>
          </w:r>
        </w:p>
        <w:p w14:paraId="5074476D" w14:textId="07079954" w:rsidR="004661A2" w:rsidRDefault="004661A2" w:rsidP="004661A2">
          <w:pPr>
            <w:pStyle w:val="BulletListLevel1"/>
            <w:rPr>
              <w:lang w:bidi="ar-SA"/>
            </w:rPr>
          </w:pPr>
          <w:r>
            <w:rPr>
              <w:lang w:bidi="ar-SA"/>
            </w:rPr>
            <w:t>Grant reviewers.</w:t>
          </w:r>
          <w:r w:rsidR="007B3AEA">
            <w:rPr>
              <w:lang w:bidi="ar-SA"/>
            </w:rPr>
            <w:t xml:space="preserve"> ($200,000)</w:t>
          </w:r>
        </w:p>
        <w:p w14:paraId="17E50275" w14:textId="23BBD20D" w:rsidR="004661A2" w:rsidRDefault="004661A2" w:rsidP="004661A2">
          <w:pPr>
            <w:pStyle w:val="BulletListLevel1"/>
            <w:rPr>
              <w:lang w:bidi="ar-SA"/>
            </w:rPr>
          </w:pPr>
          <w:r>
            <w:rPr>
              <w:lang w:bidi="ar-SA"/>
            </w:rPr>
            <w:t>The program specialist, including the creation of application materials, provision of technical assistance to applicants, coordination of the grant review process, and monitoring.</w:t>
          </w:r>
          <w:r w:rsidR="007B3AEA">
            <w:rPr>
              <w:lang w:bidi="ar-SA"/>
            </w:rPr>
            <w:t xml:space="preserve"> ($150,000)</w:t>
          </w:r>
        </w:p>
        <w:p w14:paraId="479BFE85" w14:textId="5DF6B385" w:rsidR="004661A2" w:rsidRDefault="004661A2" w:rsidP="004661A2">
          <w:pPr>
            <w:pStyle w:val="BulletListLevel1"/>
            <w:rPr>
              <w:lang w:bidi="ar-SA"/>
            </w:rPr>
          </w:pPr>
          <w:r>
            <w:rPr>
              <w:lang w:bidi="ar-SA"/>
            </w:rPr>
            <w:t>Information technology (IT) staff, including the creation and maintenance of the grant opportunities in the State’s grant management system, training of other staff, and technical support to applicants.</w:t>
          </w:r>
          <w:r w:rsidR="007B3AEA">
            <w:rPr>
              <w:lang w:bidi="ar-SA"/>
            </w:rPr>
            <w:t xml:space="preserve"> ($150,000)</w:t>
          </w:r>
        </w:p>
        <w:p w14:paraId="4680211D" w14:textId="542E9B07" w:rsidR="004661A2" w:rsidRDefault="004661A2" w:rsidP="004661A2">
          <w:pPr>
            <w:pStyle w:val="BulletListLevel1"/>
            <w:rPr>
              <w:lang w:bidi="ar-SA"/>
            </w:rPr>
          </w:pPr>
          <w:r>
            <w:rPr>
              <w:lang w:bidi="ar-SA"/>
            </w:rPr>
            <w:t>Managers, including those of the program specialist and IT staff.</w:t>
          </w:r>
          <w:r w:rsidR="007B3AEA">
            <w:rPr>
              <w:lang w:bidi="ar-SA"/>
            </w:rPr>
            <w:t xml:space="preserve"> ($51,828)</w:t>
          </w:r>
        </w:p>
        <w:p w14:paraId="1AFE3562" w14:textId="060FC64C" w:rsidR="007B3AEA" w:rsidRDefault="007B3AEA" w:rsidP="0030145A">
          <w:pPr>
            <w:pStyle w:val="BulletListLevel1"/>
            <w:numPr>
              <w:ilvl w:val="0"/>
              <w:numId w:val="0"/>
            </w:numPr>
            <w:ind w:left="720" w:hanging="360"/>
            <w:rPr>
              <w:lang w:bidi="ar-SA"/>
            </w:rPr>
          </w:pPr>
        </w:p>
        <w:p w14:paraId="3C83257C" w14:textId="77777777" w:rsidR="004661A2" w:rsidRDefault="004661A2" w:rsidP="004661A2">
          <w:pPr>
            <w:rPr>
              <w:lang w:bidi="ar-SA"/>
            </w:rPr>
          </w:pPr>
          <w:r>
            <w:rPr>
              <w:lang w:bidi="ar-SA"/>
            </w:rPr>
            <w:t>Other expenditures include the distribution of grants to local educational agencies (LEAs) to</w:t>
          </w:r>
          <w:r w:rsidR="00C46D71">
            <w:rPr>
              <w:lang w:bidi="ar-SA"/>
            </w:rPr>
            <w:t xml:space="preserve"> (1)</w:t>
          </w:r>
          <w:r>
            <w:rPr>
              <w:lang w:bidi="ar-SA"/>
            </w:rPr>
            <w:t xml:space="preserve"> supplement GEER </w:t>
          </w:r>
          <w:r w:rsidR="00C46D71">
            <w:rPr>
              <w:lang w:bidi="ar-SA"/>
            </w:rPr>
            <w:t>priorities such as</w:t>
          </w:r>
          <w:r>
            <w:rPr>
              <w:lang w:bidi="ar-SA"/>
            </w:rPr>
            <w:t xml:space="preserve"> summer school programming, </w:t>
          </w:r>
          <w:r w:rsidR="00C46D71">
            <w:rPr>
              <w:lang w:bidi="ar-SA"/>
            </w:rPr>
            <w:t xml:space="preserve">(2) </w:t>
          </w:r>
          <w:r>
            <w:rPr>
              <w:lang w:bidi="ar-SA"/>
            </w:rPr>
            <w:t>provide mental health services, and</w:t>
          </w:r>
          <w:r w:rsidR="00C46D71">
            <w:rPr>
              <w:lang w:bidi="ar-SA"/>
            </w:rPr>
            <w:t xml:space="preserve"> (3)</w:t>
          </w:r>
          <w:r>
            <w:rPr>
              <w:lang w:bidi="ar-SA"/>
            </w:rPr>
            <w:t xml:space="preserve"> meet the needs of students from historically underserved populations. Spending must be priori</w:t>
          </w:r>
          <w:r w:rsidR="00C46D71">
            <w:rPr>
              <w:lang w:bidi="ar-SA"/>
            </w:rPr>
            <w:t>tized in that order. Allocations are calculated by:</w:t>
          </w:r>
        </w:p>
        <w:p w14:paraId="0E41D89F" w14:textId="77777777" w:rsidR="00C46D71" w:rsidRDefault="00C46D71" w:rsidP="00C46D71">
          <w:pPr>
            <w:pStyle w:val="NumberListLevel1"/>
            <w:rPr>
              <w:lang w:bidi="ar-SA"/>
            </w:rPr>
          </w:pPr>
          <w:r>
            <w:rPr>
              <w:lang w:bidi="ar-SA"/>
            </w:rPr>
            <w:t>Allocating funds to LEAs that do not receive an ESSER formula allocation, using a per-pupil amount based on students eligible for free or reduced-price meals.</w:t>
          </w:r>
        </w:p>
        <w:p w14:paraId="0F2005AF" w14:textId="77777777" w:rsidR="00C46D71" w:rsidRDefault="00C46D71" w:rsidP="00C46D71">
          <w:pPr>
            <w:pStyle w:val="NumberListLevel1"/>
            <w:rPr>
              <w:lang w:bidi="ar-SA"/>
            </w:rPr>
          </w:pPr>
          <w:r>
            <w:rPr>
              <w:lang w:bidi="ar-SA"/>
            </w:rPr>
            <w:t>For LEAs whose formula allocation or funds from Step 1 are less than $10,000, providing enough funds to reach a total of $10,000.</w:t>
          </w:r>
        </w:p>
        <w:p w14:paraId="5A86CDB5" w14:textId="2B5E9468" w:rsidR="00C46D71" w:rsidRDefault="00C46D71" w:rsidP="00C46D71">
          <w:pPr>
            <w:pStyle w:val="NumberListLevel1"/>
            <w:rPr>
              <w:lang w:bidi="ar-SA"/>
            </w:rPr>
          </w:pPr>
          <w:r>
            <w:rPr>
              <w:lang w:bidi="ar-SA"/>
            </w:rPr>
            <w:t xml:space="preserve">Distributing the remaining available funds to LEAs whose shares of the state’s population of students from historically underserved populations (including students of color and American Indian students, students eligible for free or reduced-price meals, students with disabilities, English learners, and students experiencing homelessness) are </w:t>
          </w:r>
          <w:r w:rsidR="0030145A">
            <w:rPr>
              <w:lang w:bidi="ar-SA"/>
            </w:rPr>
            <w:t>greater</w:t>
          </w:r>
          <w:r>
            <w:rPr>
              <w:lang w:bidi="ar-SA"/>
            </w:rPr>
            <w:t xml:space="preserve"> than their cumulative shares of the ESSER funding from the formula, Step 1, and Step 2.</w:t>
          </w:r>
        </w:p>
        <w:p w14:paraId="008E8F5F" w14:textId="77777777" w:rsidR="00C46D71" w:rsidRDefault="00C46D71" w:rsidP="00C46D71">
          <w:pPr>
            <w:rPr>
              <w:lang w:bidi="ar-SA"/>
            </w:rPr>
          </w:pPr>
          <w:r>
            <w:rPr>
              <w:lang w:bidi="ar-SA"/>
            </w:rPr>
            <w:t xml:space="preserve">Based on this calculation, </w:t>
          </w:r>
          <w:r w:rsidR="00FF2EB3">
            <w:rPr>
              <w:lang w:bidi="ar-SA"/>
            </w:rPr>
            <w:t>26</w:t>
          </w:r>
          <w:r>
            <w:rPr>
              <w:lang w:bidi="ar-SA"/>
            </w:rPr>
            <w:t xml:space="preserve"> LEAs receive an allocation greater than or equal to $</w:t>
          </w:r>
          <w:r w:rsidR="00FF2EB3">
            <w:rPr>
              <w:lang w:bidi="ar-SA"/>
            </w:rPr>
            <w:t>1</w:t>
          </w:r>
          <w:r>
            <w:rPr>
              <w:lang w:bidi="ar-SA"/>
            </w:rPr>
            <w:t>50,000:</w:t>
          </w:r>
        </w:p>
        <w:tbl>
          <w:tblPr>
            <w:tblStyle w:val="TableGrid"/>
            <w:tblW w:w="0" w:type="auto"/>
            <w:tblLook w:val="04A0" w:firstRow="1" w:lastRow="0" w:firstColumn="1" w:lastColumn="0" w:noHBand="0" w:noVBand="1"/>
          </w:tblPr>
          <w:tblGrid>
            <w:gridCol w:w="5035"/>
            <w:gridCol w:w="5035"/>
          </w:tblGrid>
          <w:tr w:rsidR="00FF2EB3" w14:paraId="283C920C" w14:textId="77777777" w:rsidTr="00FF2EB3">
            <w:tc>
              <w:tcPr>
                <w:tcW w:w="5035" w:type="dxa"/>
              </w:tcPr>
              <w:p w14:paraId="781ED13A" w14:textId="77777777" w:rsidR="00FF2EB3" w:rsidRDefault="00FF2EB3" w:rsidP="00FF2EB3">
                <w:pPr>
                  <w:spacing w:before="0" w:after="0"/>
                  <w:rPr>
                    <w:lang w:bidi="ar-SA"/>
                  </w:rPr>
                </w:pPr>
                <w:r>
                  <w:rPr>
                    <w:lang w:bidi="ar-SA"/>
                  </w:rPr>
                  <w:t>LEA</w:t>
                </w:r>
              </w:p>
            </w:tc>
            <w:tc>
              <w:tcPr>
                <w:tcW w:w="5035" w:type="dxa"/>
              </w:tcPr>
              <w:p w14:paraId="514D943C" w14:textId="77777777" w:rsidR="00FF2EB3" w:rsidRDefault="00FF2EB3" w:rsidP="00FF2EB3">
                <w:pPr>
                  <w:spacing w:before="0" w:after="0"/>
                  <w:rPr>
                    <w:lang w:bidi="ar-SA"/>
                  </w:rPr>
                </w:pPr>
                <w:r>
                  <w:rPr>
                    <w:lang w:bidi="ar-SA"/>
                  </w:rPr>
                  <w:t>Allocation</w:t>
                </w:r>
              </w:p>
            </w:tc>
          </w:tr>
          <w:tr w:rsidR="00FF2EB3" w14:paraId="3E2483D4" w14:textId="77777777" w:rsidTr="00DC7008">
            <w:tc>
              <w:tcPr>
                <w:tcW w:w="5035" w:type="dxa"/>
                <w:vAlign w:val="bottom"/>
              </w:tcPr>
              <w:p w14:paraId="36BB9E71" w14:textId="77777777" w:rsidR="00FF2EB3" w:rsidRDefault="00FF2EB3" w:rsidP="00FF2EB3">
                <w:pPr>
                  <w:spacing w:before="0" w:after="0" w:line="240" w:lineRule="auto"/>
                  <w:rPr>
                    <w:rFonts w:cs="Calibri"/>
                    <w:color w:val="000000"/>
                  </w:rPr>
                </w:pPr>
                <w:r>
                  <w:rPr>
                    <w:rFonts w:cs="Calibri"/>
                    <w:color w:val="000000"/>
                  </w:rPr>
                  <w:t>ANOKA-HENNEPIN PUBLIC SCHOOL DIST.</w:t>
                </w:r>
              </w:p>
            </w:tc>
            <w:tc>
              <w:tcPr>
                <w:tcW w:w="5035" w:type="dxa"/>
                <w:vAlign w:val="bottom"/>
              </w:tcPr>
              <w:p w14:paraId="56BA24D9" w14:textId="77777777" w:rsidR="00FF2EB3" w:rsidRDefault="00FF2EB3" w:rsidP="00FF2EB3">
                <w:pPr>
                  <w:spacing w:before="0" w:after="0" w:line="240" w:lineRule="auto"/>
                  <w:rPr>
                    <w:rFonts w:cs="Calibri"/>
                    <w:color w:val="000000"/>
                  </w:rPr>
                </w:pPr>
                <w:r>
                  <w:rPr>
                    <w:rFonts w:cs="Calibri"/>
                    <w:color w:val="000000"/>
                  </w:rPr>
                  <w:t xml:space="preserve"> $            806,955.03 </w:t>
                </w:r>
              </w:p>
            </w:tc>
          </w:tr>
          <w:tr w:rsidR="00FF2EB3" w14:paraId="0D819765" w14:textId="77777777" w:rsidTr="00DC7008">
            <w:tc>
              <w:tcPr>
                <w:tcW w:w="5035" w:type="dxa"/>
                <w:vAlign w:val="bottom"/>
              </w:tcPr>
              <w:p w14:paraId="19E2448B" w14:textId="77777777" w:rsidR="00FF2EB3" w:rsidRDefault="00FF2EB3" w:rsidP="00FF2EB3">
                <w:pPr>
                  <w:spacing w:before="0" w:after="0" w:line="240" w:lineRule="auto"/>
                  <w:rPr>
                    <w:rFonts w:cs="Calibri"/>
                    <w:color w:val="000000"/>
                  </w:rPr>
                </w:pPr>
                <w:r>
                  <w:rPr>
                    <w:rFonts w:cs="Calibri"/>
                    <w:color w:val="000000"/>
                  </w:rPr>
                  <w:t>ROSEMOUNT-APPLE VALLEY-EAGAN</w:t>
                </w:r>
              </w:p>
            </w:tc>
            <w:tc>
              <w:tcPr>
                <w:tcW w:w="5035" w:type="dxa"/>
                <w:vAlign w:val="bottom"/>
              </w:tcPr>
              <w:p w14:paraId="186C4AE3" w14:textId="77777777" w:rsidR="00FF2EB3" w:rsidRDefault="00FF2EB3" w:rsidP="00FF2EB3">
                <w:pPr>
                  <w:spacing w:before="0" w:after="0" w:line="240" w:lineRule="auto"/>
                  <w:rPr>
                    <w:rFonts w:cs="Calibri"/>
                    <w:color w:val="000000"/>
                  </w:rPr>
                </w:pPr>
                <w:r>
                  <w:rPr>
                    <w:rFonts w:cs="Calibri"/>
                    <w:color w:val="000000"/>
                  </w:rPr>
                  <w:t xml:space="preserve"> $            735,462.95 </w:t>
                </w:r>
              </w:p>
            </w:tc>
          </w:tr>
          <w:tr w:rsidR="00FF2EB3" w14:paraId="1779DE6A" w14:textId="77777777" w:rsidTr="00DC7008">
            <w:tc>
              <w:tcPr>
                <w:tcW w:w="5035" w:type="dxa"/>
                <w:vAlign w:val="bottom"/>
              </w:tcPr>
              <w:p w14:paraId="3F99C89F" w14:textId="77777777" w:rsidR="00FF2EB3" w:rsidRDefault="00FF2EB3" w:rsidP="00FF2EB3">
                <w:pPr>
                  <w:spacing w:before="0" w:after="0" w:line="240" w:lineRule="auto"/>
                  <w:rPr>
                    <w:rFonts w:cs="Calibri"/>
                    <w:color w:val="000000"/>
                  </w:rPr>
                </w:pPr>
                <w:r>
                  <w:rPr>
                    <w:rFonts w:cs="Calibri"/>
                    <w:color w:val="000000"/>
                  </w:rPr>
                  <w:t>SOUTH WASHINGTON COUNTY SCHOOL DIST</w:t>
                </w:r>
              </w:p>
            </w:tc>
            <w:tc>
              <w:tcPr>
                <w:tcW w:w="5035" w:type="dxa"/>
                <w:vAlign w:val="bottom"/>
              </w:tcPr>
              <w:p w14:paraId="09B247D1" w14:textId="77777777" w:rsidR="00FF2EB3" w:rsidRDefault="00FF2EB3" w:rsidP="00FF2EB3">
                <w:pPr>
                  <w:spacing w:before="0" w:after="0" w:line="240" w:lineRule="auto"/>
                  <w:rPr>
                    <w:rFonts w:cs="Calibri"/>
                    <w:color w:val="000000"/>
                  </w:rPr>
                </w:pPr>
                <w:r>
                  <w:rPr>
                    <w:rFonts w:cs="Calibri"/>
                    <w:color w:val="000000"/>
                  </w:rPr>
                  <w:t xml:space="preserve"> $            648,714.86 </w:t>
                </w:r>
              </w:p>
            </w:tc>
          </w:tr>
          <w:tr w:rsidR="00FF2EB3" w14:paraId="78025B87" w14:textId="77777777" w:rsidTr="00DC7008">
            <w:tc>
              <w:tcPr>
                <w:tcW w:w="5035" w:type="dxa"/>
                <w:vAlign w:val="bottom"/>
              </w:tcPr>
              <w:p w14:paraId="395658E8" w14:textId="77777777" w:rsidR="00FF2EB3" w:rsidRDefault="00FF2EB3" w:rsidP="00FF2EB3">
                <w:pPr>
                  <w:spacing w:before="0" w:after="0" w:line="240" w:lineRule="auto"/>
                  <w:rPr>
                    <w:rFonts w:cs="Calibri"/>
                    <w:color w:val="000000"/>
                  </w:rPr>
                </w:pPr>
                <w:r>
                  <w:rPr>
                    <w:rFonts w:cs="Calibri"/>
                    <w:color w:val="000000"/>
                  </w:rPr>
                  <w:t>North St. Paul-Maplewood Oakdale</w:t>
                </w:r>
              </w:p>
            </w:tc>
            <w:tc>
              <w:tcPr>
                <w:tcW w:w="5035" w:type="dxa"/>
                <w:vAlign w:val="bottom"/>
              </w:tcPr>
              <w:p w14:paraId="409D924D" w14:textId="77777777" w:rsidR="00FF2EB3" w:rsidRDefault="00FF2EB3" w:rsidP="00FF2EB3">
                <w:pPr>
                  <w:spacing w:before="0" w:after="0" w:line="240" w:lineRule="auto"/>
                  <w:rPr>
                    <w:rFonts w:cs="Calibri"/>
                    <w:color w:val="000000"/>
                  </w:rPr>
                </w:pPr>
                <w:r>
                  <w:rPr>
                    <w:rFonts w:cs="Calibri"/>
                    <w:color w:val="000000"/>
                  </w:rPr>
                  <w:t xml:space="preserve"> $            377,720.33 </w:t>
                </w:r>
              </w:p>
            </w:tc>
          </w:tr>
          <w:tr w:rsidR="00FF2EB3" w14:paraId="31BD2EEE" w14:textId="77777777" w:rsidTr="00DC7008">
            <w:tc>
              <w:tcPr>
                <w:tcW w:w="5035" w:type="dxa"/>
                <w:vAlign w:val="bottom"/>
              </w:tcPr>
              <w:p w14:paraId="0D7E35CB" w14:textId="77777777" w:rsidR="00FF2EB3" w:rsidRDefault="00FF2EB3" w:rsidP="00FF2EB3">
                <w:pPr>
                  <w:spacing w:before="0" w:after="0" w:line="240" w:lineRule="auto"/>
                  <w:rPr>
                    <w:rFonts w:cs="Calibri"/>
                    <w:color w:val="000000"/>
                  </w:rPr>
                </w:pPr>
                <w:r>
                  <w:rPr>
                    <w:rFonts w:cs="Calibri"/>
                    <w:color w:val="000000"/>
                  </w:rPr>
                  <w:t>OSSEO PUBLIC SCHOOL DISTRICT</w:t>
                </w:r>
              </w:p>
            </w:tc>
            <w:tc>
              <w:tcPr>
                <w:tcW w:w="5035" w:type="dxa"/>
                <w:vAlign w:val="bottom"/>
              </w:tcPr>
              <w:p w14:paraId="3DE26804" w14:textId="77777777" w:rsidR="00FF2EB3" w:rsidRDefault="00FF2EB3" w:rsidP="00FF2EB3">
                <w:pPr>
                  <w:spacing w:before="0" w:after="0" w:line="240" w:lineRule="auto"/>
                  <w:rPr>
                    <w:rFonts w:cs="Calibri"/>
                    <w:color w:val="000000"/>
                  </w:rPr>
                </w:pPr>
                <w:r>
                  <w:rPr>
                    <w:rFonts w:cs="Calibri"/>
                    <w:color w:val="000000"/>
                  </w:rPr>
                  <w:t xml:space="preserve"> $            355,774.42 </w:t>
                </w:r>
              </w:p>
            </w:tc>
          </w:tr>
          <w:tr w:rsidR="00FF2EB3" w14:paraId="67D34A9B" w14:textId="77777777" w:rsidTr="00DC7008">
            <w:tc>
              <w:tcPr>
                <w:tcW w:w="5035" w:type="dxa"/>
                <w:vAlign w:val="bottom"/>
              </w:tcPr>
              <w:p w14:paraId="41BE3342" w14:textId="77777777" w:rsidR="00FF2EB3" w:rsidRDefault="00FF2EB3" w:rsidP="00FF2EB3">
                <w:pPr>
                  <w:spacing w:before="0" w:after="0" w:line="240" w:lineRule="auto"/>
                  <w:rPr>
                    <w:rFonts w:cs="Calibri"/>
                    <w:color w:val="000000"/>
                  </w:rPr>
                </w:pPr>
                <w:r>
                  <w:rPr>
                    <w:rFonts w:cs="Calibri"/>
                    <w:color w:val="000000"/>
                  </w:rPr>
                  <w:t>SHAKOPEE PUBLIC SCHOOL DISTRICT</w:t>
                </w:r>
              </w:p>
            </w:tc>
            <w:tc>
              <w:tcPr>
                <w:tcW w:w="5035" w:type="dxa"/>
                <w:vAlign w:val="bottom"/>
              </w:tcPr>
              <w:p w14:paraId="38C139CD" w14:textId="77777777" w:rsidR="00FF2EB3" w:rsidRDefault="00FF2EB3" w:rsidP="00FF2EB3">
                <w:pPr>
                  <w:spacing w:before="0" w:after="0" w:line="240" w:lineRule="auto"/>
                  <w:rPr>
                    <w:rFonts w:cs="Calibri"/>
                    <w:color w:val="000000"/>
                  </w:rPr>
                </w:pPr>
                <w:r>
                  <w:rPr>
                    <w:rFonts w:cs="Calibri"/>
                    <w:color w:val="000000"/>
                  </w:rPr>
                  <w:t xml:space="preserve"> $            294,776.11 </w:t>
                </w:r>
              </w:p>
            </w:tc>
          </w:tr>
          <w:tr w:rsidR="00FF2EB3" w14:paraId="0511E917" w14:textId="77777777" w:rsidTr="00DC7008">
            <w:tc>
              <w:tcPr>
                <w:tcW w:w="5035" w:type="dxa"/>
                <w:vAlign w:val="bottom"/>
              </w:tcPr>
              <w:p w14:paraId="2FE2140C" w14:textId="77777777" w:rsidR="00FF2EB3" w:rsidRDefault="00FF2EB3" w:rsidP="00FF2EB3">
                <w:pPr>
                  <w:spacing w:before="0" w:after="0" w:line="240" w:lineRule="auto"/>
                  <w:rPr>
                    <w:rFonts w:cs="Calibri"/>
                    <w:color w:val="000000"/>
                  </w:rPr>
                </w:pPr>
                <w:r>
                  <w:rPr>
                    <w:rFonts w:cs="Calibri"/>
                    <w:color w:val="000000"/>
                  </w:rPr>
                  <w:t>LAKEVILLE PUBLIC SCHOOL DISTRICT</w:t>
                </w:r>
              </w:p>
            </w:tc>
            <w:tc>
              <w:tcPr>
                <w:tcW w:w="5035" w:type="dxa"/>
                <w:vAlign w:val="bottom"/>
              </w:tcPr>
              <w:p w14:paraId="0F27CDE1" w14:textId="77777777" w:rsidR="00FF2EB3" w:rsidRDefault="00FF2EB3" w:rsidP="00FF2EB3">
                <w:pPr>
                  <w:spacing w:before="0" w:after="0" w:line="240" w:lineRule="auto"/>
                  <w:rPr>
                    <w:rFonts w:cs="Calibri"/>
                    <w:color w:val="000000"/>
                  </w:rPr>
                </w:pPr>
                <w:r>
                  <w:rPr>
                    <w:rFonts w:cs="Calibri"/>
                    <w:color w:val="000000"/>
                  </w:rPr>
                  <w:t xml:space="preserve"> $            253,369.89 </w:t>
                </w:r>
              </w:p>
            </w:tc>
          </w:tr>
          <w:tr w:rsidR="00FF2EB3" w14:paraId="6D8705DA" w14:textId="77777777" w:rsidTr="00DC7008">
            <w:tc>
              <w:tcPr>
                <w:tcW w:w="5035" w:type="dxa"/>
                <w:vAlign w:val="bottom"/>
              </w:tcPr>
              <w:p w14:paraId="1B27BB40" w14:textId="77777777" w:rsidR="00FF2EB3" w:rsidRDefault="00FF2EB3" w:rsidP="00FF2EB3">
                <w:pPr>
                  <w:spacing w:before="0" w:after="0" w:line="240" w:lineRule="auto"/>
                  <w:rPr>
                    <w:rFonts w:cs="Calibri"/>
                    <w:color w:val="000000"/>
                  </w:rPr>
                </w:pPr>
                <w:r>
                  <w:rPr>
                    <w:rFonts w:cs="Calibri"/>
                    <w:color w:val="000000"/>
                  </w:rPr>
                  <w:t>Elk River School District</w:t>
                </w:r>
              </w:p>
            </w:tc>
            <w:tc>
              <w:tcPr>
                <w:tcW w:w="5035" w:type="dxa"/>
                <w:vAlign w:val="bottom"/>
              </w:tcPr>
              <w:p w14:paraId="5E4739F3" w14:textId="77777777" w:rsidR="00FF2EB3" w:rsidRDefault="00FF2EB3" w:rsidP="00FF2EB3">
                <w:pPr>
                  <w:spacing w:before="0" w:after="0" w:line="240" w:lineRule="auto"/>
                  <w:rPr>
                    <w:rFonts w:cs="Calibri"/>
                    <w:color w:val="000000"/>
                  </w:rPr>
                </w:pPr>
                <w:r>
                  <w:rPr>
                    <w:rFonts w:cs="Calibri"/>
                    <w:color w:val="000000"/>
                  </w:rPr>
                  <w:t xml:space="preserve"> $            251,916.34 </w:t>
                </w:r>
              </w:p>
            </w:tc>
          </w:tr>
          <w:tr w:rsidR="00FF2EB3" w14:paraId="58D6CBBB" w14:textId="77777777" w:rsidTr="00DC7008">
            <w:tc>
              <w:tcPr>
                <w:tcW w:w="5035" w:type="dxa"/>
                <w:vAlign w:val="bottom"/>
              </w:tcPr>
              <w:p w14:paraId="6FF86F95" w14:textId="77777777" w:rsidR="00FF2EB3" w:rsidRDefault="00FF2EB3" w:rsidP="00FF2EB3">
                <w:pPr>
                  <w:spacing w:before="0" w:after="0" w:line="240" w:lineRule="auto"/>
                  <w:rPr>
                    <w:rFonts w:cs="Calibri"/>
                    <w:color w:val="000000"/>
                  </w:rPr>
                </w:pPr>
                <w:r>
                  <w:rPr>
                    <w:rFonts w:cs="Calibri"/>
                    <w:color w:val="000000"/>
                  </w:rPr>
                  <w:t>Intermediate School District 287</w:t>
                </w:r>
              </w:p>
            </w:tc>
            <w:tc>
              <w:tcPr>
                <w:tcW w:w="5035" w:type="dxa"/>
                <w:vAlign w:val="bottom"/>
              </w:tcPr>
              <w:p w14:paraId="28DD9CD8" w14:textId="77777777" w:rsidR="00FF2EB3" w:rsidRDefault="00FF2EB3" w:rsidP="00FF2EB3">
                <w:pPr>
                  <w:spacing w:before="0" w:after="0" w:line="240" w:lineRule="auto"/>
                  <w:rPr>
                    <w:rFonts w:cs="Calibri"/>
                    <w:color w:val="000000"/>
                  </w:rPr>
                </w:pPr>
                <w:r>
                  <w:rPr>
                    <w:rFonts w:cs="Calibri"/>
                    <w:color w:val="000000"/>
                  </w:rPr>
                  <w:t xml:space="preserve"> $            247,037.35 </w:t>
                </w:r>
              </w:p>
            </w:tc>
          </w:tr>
          <w:tr w:rsidR="00FF2EB3" w14:paraId="1C13A6A3" w14:textId="77777777" w:rsidTr="00DC7008">
            <w:tc>
              <w:tcPr>
                <w:tcW w:w="5035" w:type="dxa"/>
                <w:vAlign w:val="bottom"/>
              </w:tcPr>
              <w:p w14:paraId="4352A6CA" w14:textId="77777777" w:rsidR="00FF2EB3" w:rsidRDefault="00FF2EB3" w:rsidP="00FF2EB3">
                <w:pPr>
                  <w:spacing w:before="0" w:after="0" w:line="240" w:lineRule="auto"/>
                  <w:rPr>
                    <w:rFonts w:cs="Calibri"/>
                    <w:color w:val="000000"/>
                  </w:rPr>
                </w:pPr>
                <w:r>
                  <w:rPr>
                    <w:rFonts w:cs="Calibri"/>
                    <w:color w:val="000000"/>
                  </w:rPr>
                  <w:t>BURNSVILLE PUBLIC SCHOOL DISTRICT</w:t>
                </w:r>
              </w:p>
            </w:tc>
            <w:tc>
              <w:tcPr>
                <w:tcW w:w="5035" w:type="dxa"/>
                <w:vAlign w:val="bottom"/>
              </w:tcPr>
              <w:p w14:paraId="54D575C3" w14:textId="77777777" w:rsidR="00FF2EB3" w:rsidRDefault="00FF2EB3" w:rsidP="00FF2EB3">
                <w:pPr>
                  <w:spacing w:before="0" w:after="0" w:line="240" w:lineRule="auto"/>
                  <w:rPr>
                    <w:rFonts w:cs="Calibri"/>
                    <w:color w:val="000000"/>
                  </w:rPr>
                </w:pPr>
                <w:r>
                  <w:rPr>
                    <w:rFonts w:cs="Calibri"/>
                    <w:color w:val="000000"/>
                  </w:rPr>
                  <w:t xml:space="preserve"> $            244,298.63 </w:t>
                </w:r>
              </w:p>
            </w:tc>
          </w:tr>
          <w:tr w:rsidR="00FF2EB3" w14:paraId="50C4514C" w14:textId="77777777" w:rsidTr="00DC7008">
            <w:tc>
              <w:tcPr>
                <w:tcW w:w="5035" w:type="dxa"/>
                <w:vAlign w:val="bottom"/>
              </w:tcPr>
              <w:p w14:paraId="38EC8B2A" w14:textId="77777777" w:rsidR="00FF2EB3" w:rsidRDefault="00FF2EB3" w:rsidP="00FF2EB3">
                <w:pPr>
                  <w:spacing w:before="0" w:after="0" w:line="240" w:lineRule="auto"/>
                  <w:rPr>
                    <w:rFonts w:cs="Calibri"/>
                    <w:color w:val="000000"/>
                  </w:rPr>
                </w:pPr>
                <w:r>
                  <w:rPr>
                    <w:rFonts w:cs="Calibri"/>
                    <w:color w:val="000000"/>
                  </w:rPr>
                  <w:t>EASTERN CARVER COUNTY PUBLIC SCHOOL</w:t>
                </w:r>
              </w:p>
            </w:tc>
            <w:tc>
              <w:tcPr>
                <w:tcW w:w="5035" w:type="dxa"/>
                <w:vAlign w:val="bottom"/>
              </w:tcPr>
              <w:p w14:paraId="65A39CD4" w14:textId="77777777" w:rsidR="00FF2EB3" w:rsidRDefault="00FF2EB3" w:rsidP="00FF2EB3">
                <w:pPr>
                  <w:spacing w:before="0" w:after="0" w:line="240" w:lineRule="auto"/>
                  <w:rPr>
                    <w:rFonts w:cs="Calibri"/>
                    <w:color w:val="000000"/>
                  </w:rPr>
                </w:pPr>
                <w:r>
                  <w:rPr>
                    <w:rFonts w:cs="Calibri"/>
                    <w:color w:val="000000"/>
                  </w:rPr>
                  <w:t xml:space="preserve"> $            240,427.89 </w:t>
                </w:r>
              </w:p>
            </w:tc>
          </w:tr>
          <w:tr w:rsidR="00FF2EB3" w14:paraId="56A1BB50" w14:textId="77777777" w:rsidTr="00DC7008">
            <w:tc>
              <w:tcPr>
                <w:tcW w:w="5035" w:type="dxa"/>
                <w:vAlign w:val="bottom"/>
              </w:tcPr>
              <w:p w14:paraId="166FBA1C" w14:textId="77777777" w:rsidR="00FF2EB3" w:rsidRDefault="00FF2EB3" w:rsidP="00FF2EB3">
                <w:pPr>
                  <w:spacing w:before="0" w:after="0" w:line="240" w:lineRule="auto"/>
                  <w:rPr>
                    <w:rFonts w:cs="Calibri"/>
                    <w:color w:val="000000"/>
                  </w:rPr>
                </w:pPr>
                <w:r>
                  <w:rPr>
                    <w:rFonts w:cs="Calibri"/>
                    <w:color w:val="000000"/>
                  </w:rPr>
                  <w:t>ROCHESTER PUBLIC SCHOOL DISTRICT</w:t>
                </w:r>
              </w:p>
            </w:tc>
            <w:tc>
              <w:tcPr>
                <w:tcW w:w="5035" w:type="dxa"/>
                <w:vAlign w:val="bottom"/>
              </w:tcPr>
              <w:p w14:paraId="5743946B" w14:textId="77777777" w:rsidR="00FF2EB3" w:rsidRDefault="00FF2EB3" w:rsidP="00FF2EB3">
                <w:pPr>
                  <w:spacing w:before="0" w:after="0" w:line="240" w:lineRule="auto"/>
                  <w:rPr>
                    <w:rFonts w:cs="Calibri"/>
                    <w:color w:val="000000"/>
                  </w:rPr>
                </w:pPr>
                <w:r>
                  <w:rPr>
                    <w:rFonts w:cs="Calibri"/>
                    <w:color w:val="000000"/>
                  </w:rPr>
                  <w:t xml:space="preserve"> $            238,087.48 </w:t>
                </w:r>
              </w:p>
            </w:tc>
          </w:tr>
          <w:tr w:rsidR="00FF2EB3" w14:paraId="4C8FD4EA" w14:textId="77777777" w:rsidTr="00DC7008">
            <w:tc>
              <w:tcPr>
                <w:tcW w:w="5035" w:type="dxa"/>
                <w:vAlign w:val="bottom"/>
              </w:tcPr>
              <w:p w14:paraId="159BE23A" w14:textId="77777777" w:rsidR="00FF2EB3" w:rsidRDefault="00FF2EB3" w:rsidP="00FF2EB3">
                <w:pPr>
                  <w:spacing w:before="0" w:after="0" w:line="240" w:lineRule="auto"/>
                  <w:rPr>
                    <w:rFonts w:cs="Calibri"/>
                    <w:color w:val="000000"/>
                  </w:rPr>
                </w:pPr>
                <w:r>
                  <w:rPr>
                    <w:rFonts w:cs="Calibri"/>
                    <w:color w:val="000000"/>
                  </w:rPr>
                  <w:t>BLOOMINGTON PUBLIC SCHOOL DISTRICT</w:t>
                </w:r>
              </w:p>
            </w:tc>
            <w:tc>
              <w:tcPr>
                <w:tcW w:w="5035" w:type="dxa"/>
                <w:vAlign w:val="bottom"/>
              </w:tcPr>
              <w:p w14:paraId="18428FB5" w14:textId="77777777" w:rsidR="00FF2EB3" w:rsidRDefault="00FF2EB3" w:rsidP="00FF2EB3">
                <w:pPr>
                  <w:spacing w:before="0" w:after="0" w:line="240" w:lineRule="auto"/>
                  <w:rPr>
                    <w:rFonts w:cs="Calibri"/>
                    <w:color w:val="000000"/>
                  </w:rPr>
                </w:pPr>
                <w:r>
                  <w:rPr>
                    <w:rFonts w:cs="Calibri"/>
                    <w:color w:val="000000"/>
                  </w:rPr>
                  <w:t xml:space="preserve"> $            236,332.27 </w:t>
                </w:r>
              </w:p>
            </w:tc>
          </w:tr>
          <w:tr w:rsidR="00FF2EB3" w14:paraId="54E89A7E" w14:textId="77777777" w:rsidTr="00DC7008">
            <w:tc>
              <w:tcPr>
                <w:tcW w:w="5035" w:type="dxa"/>
                <w:vAlign w:val="bottom"/>
              </w:tcPr>
              <w:p w14:paraId="44E7FDC2" w14:textId="77777777" w:rsidR="00FF2EB3" w:rsidRDefault="00FF2EB3" w:rsidP="00FF2EB3">
                <w:pPr>
                  <w:spacing w:before="0" w:after="0" w:line="240" w:lineRule="auto"/>
                  <w:rPr>
                    <w:rFonts w:cs="Calibri"/>
                    <w:color w:val="000000"/>
                  </w:rPr>
                </w:pPr>
                <w:r>
                  <w:rPr>
                    <w:rFonts w:cs="Calibri"/>
                    <w:color w:val="000000"/>
                  </w:rPr>
                  <w:lastRenderedPageBreak/>
                  <w:t>WORTHINGTON PUBLIC SCHOOL DISTRICT</w:t>
                </w:r>
              </w:p>
            </w:tc>
            <w:tc>
              <w:tcPr>
                <w:tcW w:w="5035" w:type="dxa"/>
                <w:vAlign w:val="bottom"/>
              </w:tcPr>
              <w:p w14:paraId="12FED2C5" w14:textId="77777777" w:rsidR="00FF2EB3" w:rsidRDefault="00FF2EB3" w:rsidP="00FF2EB3">
                <w:pPr>
                  <w:spacing w:before="0" w:after="0" w:line="240" w:lineRule="auto"/>
                  <w:rPr>
                    <w:rFonts w:cs="Calibri"/>
                    <w:color w:val="000000"/>
                  </w:rPr>
                </w:pPr>
                <w:r>
                  <w:rPr>
                    <w:rFonts w:cs="Calibri"/>
                    <w:color w:val="000000"/>
                  </w:rPr>
                  <w:t xml:space="preserve"> $            222,468.52 </w:t>
                </w:r>
              </w:p>
            </w:tc>
          </w:tr>
          <w:tr w:rsidR="00FF2EB3" w14:paraId="3377726F" w14:textId="77777777" w:rsidTr="00DC7008">
            <w:tc>
              <w:tcPr>
                <w:tcW w:w="5035" w:type="dxa"/>
                <w:vAlign w:val="bottom"/>
              </w:tcPr>
              <w:p w14:paraId="7A7BC630" w14:textId="77777777" w:rsidR="00FF2EB3" w:rsidRDefault="00FF2EB3" w:rsidP="00FF2EB3">
                <w:pPr>
                  <w:spacing w:before="0" w:after="0" w:line="240" w:lineRule="auto"/>
                  <w:rPr>
                    <w:rFonts w:cs="Calibri"/>
                    <w:color w:val="000000"/>
                  </w:rPr>
                </w:pPr>
                <w:r>
                  <w:rPr>
                    <w:rFonts w:cs="Calibri"/>
                    <w:color w:val="000000"/>
                  </w:rPr>
                  <w:t>SPRING LAKE PARK PUBLIC SCHOOLS</w:t>
                </w:r>
              </w:p>
            </w:tc>
            <w:tc>
              <w:tcPr>
                <w:tcW w:w="5035" w:type="dxa"/>
                <w:vAlign w:val="bottom"/>
              </w:tcPr>
              <w:p w14:paraId="796F0749" w14:textId="77777777" w:rsidR="00FF2EB3" w:rsidRDefault="00FF2EB3" w:rsidP="00FF2EB3">
                <w:pPr>
                  <w:spacing w:before="0" w:after="0" w:line="240" w:lineRule="auto"/>
                  <w:rPr>
                    <w:rFonts w:cs="Calibri"/>
                    <w:color w:val="000000"/>
                  </w:rPr>
                </w:pPr>
                <w:r>
                  <w:rPr>
                    <w:rFonts w:cs="Calibri"/>
                    <w:color w:val="000000"/>
                  </w:rPr>
                  <w:t xml:space="preserve"> $            221,784.45 </w:t>
                </w:r>
              </w:p>
            </w:tc>
          </w:tr>
          <w:tr w:rsidR="00FF2EB3" w14:paraId="2AF5BEF6" w14:textId="77777777" w:rsidTr="00DC7008">
            <w:tc>
              <w:tcPr>
                <w:tcW w:w="5035" w:type="dxa"/>
                <w:vAlign w:val="bottom"/>
              </w:tcPr>
              <w:p w14:paraId="086DC9FE" w14:textId="77777777" w:rsidR="00FF2EB3" w:rsidRDefault="00FF2EB3" w:rsidP="00FF2EB3">
                <w:pPr>
                  <w:spacing w:before="0" w:after="0" w:line="240" w:lineRule="auto"/>
                  <w:rPr>
                    <w:rFonts w:cs="Calibri"/>
                    <w:color w:val="000000"/>
                  </w:rPr>
                </w:pPr>
                <w:r>
                  <w:rPr>
                    <w:rFonts w:cs="Calibri"/>
                    <w:color w:val="000000"/>
                  </w:rPr>
                  <w:t>EDINA PUBLIC SCHOOL DISTRICT</w:t>
                </w:r>
              </w:p>
            </w:tc>
            <w:tc>
              <w:tcPr>
                <w:tcW w:w="5035" w:type="dxa"/>
                <w:vAlign w:val="bottom"/>
              </w:tcPr>
              <w:p w14:paraId="76EADB8E" w14:textId="77777777" w:rsidR="00FF2EB3" w:rsidRDefault="00FF2EB3" w:rsidP="00FF2EB3">
                <w:pPr>
                  <w:spacing w:before="0" w:after="0" w:line="240" w:lineRule="auto"/>
                  <w:rPr>
                    <w:rFonts w:cs="Calibri"/>
                    <w:color w:val="000000"/>
                  </w:rPr>
                </w:pPr>
                <w:r>
                  <w:rPr>
                    <w:rFonts w:cs="Calibri"/>
                    <w:color w:val="000000"/>
                  </w:rPr>
                  <w:t xml:space="preserve"> $            210,179.60 </w:t>
                </w:r>
              </w:p>
            </w:tc>
          </w:tr>
          <w:tr w:rsidR="00FF2EB3" w14:paraId="12C106F6" w14:textId="77777777" w:rsidTr="00DC7008">
            <w:tc>
              <w:tcPr>
                <w:tcW w:w="5035" w:type="dxa"/>
                <w:vAlign w:val="bottom"/>
              </w:tcPr>
              <w:p w14:paraId="30ABBE42" w14:textId="77777777" w:rsidR="00FF2EB3" w:rsidRDefault="00FF2EB3" w:rsidP="00FF2EB3">
                <w:pPr>
                  <w:spacing w:before="0" w:after="0" w:line="240" w:lineRule="auto"/>
                  <w:rPr>
                    <w:rFonts w:cs="Calibri"/>
                    <w:color w:val="000000"/>
                  </w:rPr>
                </w:pPr>
                <w:r>
                  <w:rPr>
                    <w:rFonts w:cs="Calibri"/>
                    <w:color w:val="000000"/>
                  </w:rPr>
                  <w:t>WEST ST. PAUL-MENDOTA HTS.-EAGAN</w:t>
                </w:r>
              </w:p>
            </w:tc>
            <w:tc>
              <w:tcPr>
                <w:tcW w:w="5035" w:type="dxa"/>
                <w:vAlign w:val="bottom"/>
              </w:tcPr>
              <w:p w14:paraId="47AEAA1D" w14:textId="77777777" w:rsidR="00FF2EB3" w:rsidRDefault="00FF2EB3" w:rsidP="00FF2EB3">
                <w:pPr>
                  <w:spacing w:before="0" w:after="0" w:line="240" w:lineRule="auto"/>
                  <w:rPr>
                    <w:rFonts w:cs="Calibri"/>
                    <w:color w:val="000000"/>
                  </w:rPr>
                </w:pPr>
                <w:r>
                  <w:rPr>
                    <w:rFonts w:cs="Calibri"/>
                    <w:color w:val="000000"/>
                  </w:rPr>
                  <w:t xml:space="preserve"> $            206,158.82 </w:t>
                </w:r>
              </w:p>
            </w:tc>
          </w:tr>
          <w:tr w:rsidR="00FF2EB3" w14:paraId="0FEAB3C4" w14:textId="77777777" w:rsidTr="00DC7008">
            <w:tc>
              <w:tcPr>
                <w:tcW w:w="5035" w:type="dxa"/>
                <w:vAlign w:val="bottom"/>
              </w:tcPr>
              <w:p w14:paraId="1234B87A" w14:textId="77777777" w:rsidR="00FF2EB3" w:rsidRDefault="00FF2EB3" w:rsidP="00FF2EB3">
                <w:pPr>
                  <w:spacing w:before="0" w:after="0" w:line="240" w:lineRule="auto"/>
                  <w:rPr>
                    <w:rFonts w:cs="Calibri"/>
                    <w:color w:val="000000"/>
                  </w:rPr>
                </w:pPr>
                <w:r>
                  <w:rPr>
                    <w:rFonts w:cs="Calibri"/>
                    <w:color w:val="000000"/>
                  </w:rPr>
                  <w:t>WAYZATA PUBLIC SCHOOL DISTRICT</w:t>
                </w:r>
              </w:p>
            </w:tc>
            <w:tc>
              <w:tcPr>
                <w:tcW w:w="5035" w:type="dxa"/>
                <w:vAlign w:val="bottom"/>
              </w:tcPr>
              <w:p w14:paraId="0B95E123" w14:textId="77777777" w:rsidR="00FF2EB3" w:rsidRDefault="00FF2EB3" w:rsidP="00FF2EB3">
                <w:pPr>
                  <w:spacing w:before="0" w:after="0" w:line="240" w:lineRule="auto"/>
                  <w:rPr>
                    <w:rFonts w:cs="Calibri"/>
                    <w:color w:val="000000"/>
                  </w:rPr>
                </w:pPr>
                <w:r>
                  <w:rPr>
                    <w:rFonts w:cs="Calibri"/>
                    <w:color w:val="000000"/>
                  </w:rPr>
                  <w:t xml:space="preserve"> $            193,052.06 </w:t>
                </w:r>
              </w:p>
            </w:tc>
          </w:tr>
          <w:tr w:rsidR="00FF2EB3" w14:paraId="79330BEC" w14:textId="77777777" w:rsidTr="00DC7008">
            <w:tc>
              <w:tcPr>
                <w:tcW w:w="5035" w:type="dxa"/>
                <w:vAlign w:val="bottom"/>
              </w:tcPr>
              <w:p w14:paraId="39FF1496" w14:textId="77777777" w:rsidR="00FF2EB3" w:rsidRDefault="00FF2EB3" w:rsidP="00FF2EB3">
                <w:pPr>
                  <w:spacing w:before="0" w:after="0" w:line="240" w:lineRule="auto"/>
                  <w:rPr>
                    <w:rFonts w:cs="Calibri"/>
                    <w:color w:val="000000"/>
                  </w:rPr>
                </w:pPr>
                <w:r>
                  <w:rPr>
                    <w:rFonts w:cs="Calibri"/>
                    <w:color w:val="000000"/>
                  </w:rPr>
                  <w:t>Northeast Metro 916</w:t>
                </w:r>
              </w:p>
            </w:tc>
            <w:tc>
              <w:tcPr>
                <w:tcW w:w="5035" w:type="dxa"/>
                <w:vAlign w:val="bottom"/>
              </w:tcPr>
              <w:p w14:paraId="09C582AE" w14:textId="77777777" w:rsidR="00FF2EB3" w:rsidRDefault="00FF2EB3" w:rsidP="00FF2EB3">
                <w:pPr>
                  <w:spacing w:before="0" w:after="0" w:line="240" w:lineRule="auto"/>
                  <w:rPr>
                    <w:rFonts w:cs="Calibri"/>
                    <w:color w:val="000000"/>
                  </w:rPr>
                </w:pPr>
                <w:r>
                  <w:rPr>
                    <w:rFonts w:cs="Calibri"/>
                    <w:color w:val="000000"/>
                  </w:rPr>
                  <w:t xml:space="preserve"> $            192,790.22 </w:t>
                </w:r>
              </w:p>
            </w:tc>
          </w:tr>
          <w:tr w:rsidR="00FF2EB3" w14:paraId="4C7CBD74" w14:textId="77777777" w:rsidTr="00DC7008">
            <w:tc>
              <w:tcPr>
                <w:tcW w:w="5035" w:type="dxa"/>
                <w:vAlign w:val="bottom"/>
              </w:tcPr>
              <w:p w14:paraId="365D5E36" w14:textId="77777777" w:rsidR="00FF2EB3" w:rsidRDefault="00FF2EB3" w:rsidP="00FF2EB3">
                <w:pPr>
                  <w:spacing w:before="0" w:after="0" w:line="240" w:lineRule="auto"/>
                  <w:rPr>
                    <w:rFonts w:cs="Calibri"/>
                    <w:color w:val="000000"/>
                  </w:rPr>
                </w:pPr>
                <w:r>
                  <w:rPr>
                    <w:rFonts w:cs="Calibri"/>
                    <w:color w:val="000000"/>
                  </w:rPr>
                  <w:t>MOUNDS VIEW PUBLIC SCHOOL DISTRICT</w:t>
                </w:r>
              </w:p>
            </w:tc>
            <w:tc>
              <w:tcPr>
                <w:tcW w:w="5035" w:type="dxa"/>
                <w:vAlign w:val="bottom"/>
              </w:tcPr>
              <w:p w14:paraId="36F412A9" w14:textId="77777777" w:rsidR="00FF2EB3" w:rsidRDefault="00FF2EB3" w:rsidP="00FF2EB3">
                <w:pPr>
                  <w:spacing w:before="0" w:after="0" w:line="240" w:lineRule="auto"/>
                  <w:rPr>
                    <w:rFonts w:cs="Calibri"/>
                    <w:color w:val="000000"/>
                  </w:rPr>
                </w:pPr>
                <w:r>
                  <w:rPr>
                    <w:rFonts w:cs="Calibri"/>
                    <w:color w:val="000000"/>
                  </w:rPr>
                  <w:t xml:space="preserve"> $            191,907.08 </w:t>
                </w:r>
              </w:p>
            </w:tc>
          </w:tr>
          <w:tr w:rsidR="00FF2EB3" w14:paraId="2BF5B09A" w14:textId="77777777" w:rsidTr="00DC7008">
            <w:tc>
              <w:tcPr>
                <w:tcW w:w="5035" w:type="dxa"/>
                <w:vAlign w:val="bottom"/>
              </w:tcPr>
              <w:p w14:paraId="687CDFBC" w14:textId="77777777" w:rsidR="00FF2EB3" w:rsidRDefault="00FF2EB3" w:rsidP="00FF2EB3">
                <w:pPr>
                  <w:spacing w:before="0" w:after="0" w:line="240" w:lineRule="auto"/>
                  <w:rPr>
                    <w:rFonts w:cs="Calibri"/>
                    <w:color w:val="000000"/>
                  </w:rPr>
                </w:pPr>
                <w:r>
                  <w:rPr>
                    <w:rFonts w:cs="Calibri"/>
                    <w:color w:val="000000"/>
                  </w:rPr>
                  <w:t>MINNETONKA PUBLIC SCHOOL DISTRICT</w:t>
                </w:r>
              </w:p>
            </w:tc>
            <w:tc>
              <w:tcPr>
                <w:tcW w:w="5035" w:type="dxa"/>
                <w:vAlign w:val="bottom"/>
              </w:tcPr>
              <w:p w14:paraId="19A00BE9" w14:textId="77777777" w:rsidR="00FF2EB3" w:rsidRDefault="00FF2EB3" w:rsidP="00FF2EB3">
                <w:pPr>
                  <w:spacing w:before="0" w:after="0" w:line="240" w:lineRule="auto"/>
                  <w:rPr>
                    <w:rFonts w:cs="Calibri"/>
                    <w:color w:val="000000"/>
                  </w:rPr>
                </w:pPr>
                <w:r>
                  <w:rPr>
                    <w:rFonts w:cs="Calibri"/>
                    <w:color w:val="000000"/>
                  </w:rPr>
                  <w:t xml:space="preserve"> $            190,180.47 </w:t>
                </w:r>
              </w:p>
            </w:tc>
          </w:tr>
          <w:tr w:rsidR="00FF2EB3" w14:paraId="62C7F9EC" w14:textId="77777777" w:rsidTr="00DC7008">
            <w:tc>
              <w:tcPr>
                <w:tcW w:w="5035" w:type="dxa"/>
                <w:vAlign w:val="bottom"/>
              </w:tcPr>
              <w:p w14:paraId="0B84DE50" w14:textId="77777777" w:rsidR="00FF2EB3" w:rsidRDefault="00FF2EB3" w:rsidP="00FF2EB3">
                <w:pPr>
                  <w:spacing w:before="0" w:after="0" w:line="240" w:lineRule="auto"/>
                  <w:rPr>
                    <w:rFonts w:cs="Calibri"/>
                    <w:color w:val="000000"/>
                  </w:rPr>
                </w:pPr>
                <w:r>
                  <w:rPr>
                    <w:rFonts w:cs="Calibri"/>
                    <w:color w:val="000000"/>
                  </w:rPr>
                  <w:t>FARMINGTON PUBLIC SCHOOL DISTRICT</w:t>
                </w:r>
              </w:p>
            </w:tc>
            <w:tc>
              <w:tcPr>
                <w:tcW w:w="5035" w:type="dxa"/>
                <w:vAlign w:val="bottom"/>
              </w:tcPr>
              <w:p w14:paraId="035158CA" w14:textId="77777777" w:rsidR="00FF2EB3" w:rsidRDefault="00FF2EB3" w:rsidP="00FF2EB3">
                <w:pPr>
                  <w:spacing w:before="0" w:after="0" w:line="240" w:lineRule="auto"/>
                  <w:rPr>
                    <w:rFonts w:cs="Calibri"/>
                    <w:color w:val="000000"/>
                  </w:rPr>
                </w:pPr>
                <w:r>
                  <w:rPr>
                    <w:rFonts w:cs="Calibri"/>
                    <w:color w:val="000000"/>
                  </w:rPr>
                  <w:t xml:space="preserve"> $            180,351.10 </w:t>
                </w:r>
              </w:p>
            </w:tc>
          </w:tr>
          <w:tr w:rsidR="00FF2EB3" w14:paraId="601930BA" w14:textId="77777777" w:rsidTr="00DC7008">
            <w:tc>
              <w:tcPr>
                <w:tcW w:w="5035" w:type="dxa"/>
                <w:vAlign w:val="bottom"/>
              </w:tcPr>
              <w:p w14:paraId="2CCBC9F3" w14:textId="77777777" w:rsidR="00FF2EB3" w:rsidRDefault="00FF2EB3" w:rsidP="00FF2EB3">
                <w:pPr>
                  <w:spacing w:before="0" w:after="0" w:line="240" w:lineRule="auto"/>
                  <w:rPr>
                    <w:rFonts w:cs="Calibri"/>
                    <w:color w:val="000000"/>
                  </w:rPr>
                </w:pPr>
                <w:r>
                  <w:rPr>
                    <w:rFonts w:cs="Calibri"/>
                    <w:color w:val="000000"/>
                  </w:rPr>
                  <w:t>STILLWATER AREA PUBLIC SCHOOL DIST.</w:t>
                </w:r>
              </w:p>
            </w:tc>
            <w:tc>
              <w:tcPr>
                <w:tcW w:w="5035" w:type="dxa"/>
                <w:vAlign w:val="bottom"/>
              </w:tcPr>
              <w:p w14:paraId="210F3962" w14:textId="77777777" w:rsidR="00FF2EB3" w:rsidRDefault="00FF2EB3" w:rsidP="00FF2EB3">
                <w:pPr>
                  <w:spacing w:before="0" w:after="0" w:line="240" w:lineRule="auto"/>
                  <w:rPr>
                    <w:rFonts w:cs="Calibri"/>
                    <w:color w:val="000000"/>
                  </w:rPr>
                </w:pPr>
                <w:r>
                  <w:rPr>
                    <w:rFonts w:cs="Calibri"/>
                    <w:color w:val="000000"/>
                  </w:rPr>
                  <w:t xml:space="preserve"> $            178,024.41 </w:t>
                </w:r>
              </w:p>
            </w:tc>
          </w:tr>
          <w:tr w:rsidR="00FF2EB3" w14:paraId="570966B3" w14:textId="77777777" w:rsidTr="00DC7008">
            <w:tc>
              <w:tcPr>
                <w:tcW w:w="5035" w:type="dxa"/>
                <w:vAlign w:val="bottom"/>
              </w:tcPr>
              <w:p w14:paraId="416F3E64" w14:textId="77777777" w:rsidR="00FF2EB3" w:rsidRDefault="00FF2EB3" w:rsidP="00FF2EB3">
                <w:pPr>
                  <w:spacing w:before="0" w:after="0" w:line="240" w:lineRule="auto"/>
                  <w:rPr>
                    <w:rFonts w:cs="Calibri"/>
                    <w:color w:val="000000"/>
                  </w:rPr>
                </w:pPr>
                <w:r>
                  <w:rPr>
                    <w:rFonts w:cs="Calibri"/>
                    <w:color w:val="000000"/>
                  </w:rPr>
                  <w:t>PRIOR LAKE-SAVAGE AREA SCHOOLS</w:t>
                </w:r>
              </w:p>
            </w:tc>
            <w:tc>
              <w:tcPr>
                <w:tcW w:w="5035" w:type="dxa"/>
                <w:vAlign w:val="bottom"/>
              </w:tcPr>
              <w:p w14:paraId="63B94E9A" w14:textId="77777777" w:rsidR="00FF2EB3" w:rsidRDefault="00FF2EB3" w:rsidP="00FF2EB3">
                <w:pPr>
                  <w:spacing w:before="0" w:after="0" w:line="240" w:lineRule="auto"/>
                  <w:rPr>
                    <w:rFonts w:cs="Calibri"/>
                    <w:color w:val="000000"/>
                  </w:rPr>
                </w:pPr>
                <w:r>
                  <w:rPr>
                    <w:rFonts w:cs="Calibri"/>
                    <w:color w:val="000000"/>
                  </w:rPr>
                  <w:t xml:space="preserve"> $            170,162.60 </w:t>
                </w:r>
              </w:p>
            </w:tc>
          </w:tr>
          <w:tr w:rsidR="00FF2EB3" w14:paraId="11E59505" w14:textId="77777777" w:rsidTr="00DC7008">
            <w:tc>
              <w:tcPr>
                <w:tcW w:w="5035" w:type="dxa"/>
                <w:vAlign w:val="bottom"/>
              </w:tcPr>
              <w:p w14:paraId="1EB5CB6E" w14:textId="77777777" w:rsidR="00FF2EB3" w:rsidRDefault="00FF2EB3" w:rsidP="00FF2EB3">
                <w:pPr>
                  <w:spacing w:before="0" w:after="0" w:line="240" w:lineRule="auto"/>
                  <w:rPr>
                    <w:rFonts w:cs="Calibri"/>
                    <w:color w:val="000000"/>
                  </w:rPr>
                </w:pPr>
                <w:r>
                  <w:rPr>
                    <w:rFonts w:cs="Calibri"/>
                    <w:color w:val="000000"/>
                  </w:rPr>
                  <w:t>CENTENNIAL PUBLIC SCHOOL DISTRICT</w:t>
                </w:r>
              </w:p>
            </w:tc>
            <w:tc>
              <w:tcPr>
                <w:tcW w:w="5035" w:type="dxa"/>
                <w:vAlign w:val="bottom"/>
              </w:tcPr>
              <w:p w14:paraId="3F49EBBD" w14:textId="77777777" w:rsidR="00FF2EB3" w:rsidRDefault="00FF2EB3" w:rsidP="00FF2EB3">
                <w:pPr>
                  <w:spacing w:before="0" w:after="0" w:line="240" w:lineRule="auto"/>
                  <w:rPr>
                    <w:rFonts w:cs="Calibri"/>
                    <w:color w:val="000000"/>
                  </w:rPr>
                </w:pPr>
                <w:r>
                  <w:rPr>
                    <w:rFonts w:cs="Calibri"/>
                    <w:color w:val="000000"/>
                  </w:rPr>
                  <w:t xml:space="preserve"> $            168,086.91 </w:t>
                </w:r>
              </w:p>
            </w:tc>
          </w:tr>
          <w:tr w:rsidR="00FF2EB3" w14:paraId="2200BEDB" w14:textId="77777777" w:rsidTr="00DC7008">
            <w:tc>
              <w:tcPr>
                <w:tcW w:w="5035" w:type="dxa"/>
                <w:vAlign w:val="bottom"/>
              </w:tcPr>
              <w:p w14:paraId="2F928EC0" w14:textId="77777777" w:rsidR="00FF2EB3" w:rsidRDefault="00FF2EB3" w:rsidP="00FF2EB3">
                <w:pPr>
                  <w:spacing w:before="0" w:after="0" w:line="240" w:lineRule="auto"/>
                  <w:rPr>
                    <w:rFonts w:cs="Calibri"/>
                    <w:color w:val="000000"/>
                  </w:rPr>
                </w:pPr>
                <w:r>
                  <w:rPr>
                    <w:rFonts w:cs="Calibri"/>
                    <w:color w:val="000000"/>
                  </w:rPr>
                  <w:t>EDEN PRAIRIE PUBLIC SCHOOL DISTRICT</w:t>
                </w:r>
              </w:p>
            </w:tc>
            <w:tc>
              <w:tcPr>
                <w:tcW w:w="5035" w:type="dxa"/>
                <w:vAlign w:val="bottom"/>
              </w:tcPr>
              <w:p w14:paraId="247B1C7D" w14:textId="77777777" w:rsidR="00FF2EB3" w:rsidRDefault="00FF2EB3" w:rsidP="00FF2EB3">
                <w:pPr>
                  <w:spacing w:before="0" w:after="0" w:line="240" w:lineRule="auto"/>
                  <w:rPr>
                    <w:rFonts w:cs="Calibri"/>
                    <w:color w:val="000000"/>
                  </w:rPr>
                </w:pPr>
                <w:r>
                  <w:rPr>
                    <w:rFonts w:cs="Calibri"/>
                    <w:color w:val="000000"/>
                  </w:rPr>
                  <w:t xml:space="preserve"> $            165,877.20 </w:t>
                </w:r>
              </w:p>
            </w:tc>
          </w:tr>
        </w:tbl>
        <w:p w14:paraId="11A68A10" w14:textId="77777777" w:rsidR="00C46D71" w:rsidRDefault="00FF2EB3" w:rsidP="00FF2EB3">
          <w:pPr>
            <w:rPr>
              <w:lang w:bidi="ar-SA"/>
            </w:rPr>
          </w:pPr>
          <w:r>
            <w:rPr>
              <w:lang w:bidi="ar-SA"/>
            </w:rPr>
            <w:t>Most of these districts are suburban or exurban districts in</w:t>
          </w:r>
          <w:r w:rsidR="00802A0E">
            <w:rPr>
              <w:lang w:bidi="ar-SA"/>
            </w:rPr>
            <w:t xml:space="preserve"> or just outside</w:t>
          </w:r>
          <w:r>
            <w:rPr>
              <w:lang w:bidi="ar-SA"/>
            </w:rPr>
            <w:t xml:space="preserve"> the Minneapolis-St. Paul metropolitan region. The exceptions are:</w:t>
          </w:r>
        </w:p>
        <w:p w14:paraId="3D0B4BA0" w14:textId="77777777" w:rsidR="00FF2EB3" w:rsidRDefault="00FF2EB3" w:rsidP="00FF2EB3">
          <w:pPr>
            <w:pStyle w:val="BulletListLevel1"/>
            <w:rPr>
              <w:lang w:bidi="ar-SA"/>
            </w:rPr>
          </w:pPr>
          <w:r>
            <w:rPr>
              <w:lang w:bidi="ar-SA"/>
            </w:rPr>
            <w:t>Intermediate School District 287 and Northeast Metro 916, both</w:t>
          </w:r>
          <w:r w:rsidR="00802A0E">
            <w:rPr>
              <w:lang w:bidi="ar-SA"/>
            </w:rPr>
            <w:t xml:space="preserve"> of which primarily serve students who are significantly at-risk, drawn from multiple member districts.</w:t>
          </w:r>
        </w:p>
        <w:p w14:paraId="7560FB5C" w14:textId="77777777" w:rsidR="00802A0E" w:rsidRDefault="00802A0E" w:rsidP="00FF2EB3">
          <w:pPr>
            <w:pStyle w:val="BulletListLevel1"/>
            <w:rPr>
              <w:lang w:bidi="ar-SA"/>
            </w:rPr>
          </w:pPr>
          <w:r>
            <w:rPr>
              <w:lang w:bidi="ar-SA"/>
            </w:rPr>
            <w:t>The Rochester Public School District is located in southeastern Minnesota and is the largest district outside of the Minneapolis-St. Paul metropolitan region.</w:t>
          </w:r>
        </w:p>
        <w:p w14:paraId="2497E824" w14:textId="7C6FB37F" w:rsidR="00802A0E" w:rsidRDefault="00802A0E" w:rsidP="00802A0E">
          <w:pPr>
            <w:rPr>
              <w:lang w:bidi="ar-SA"/>
            </w:rPr>
          </w:pPr>
          <w:r>
            <w:rPr>
              <w:lang w:bidi="ar-SA"/>
            </w:rPr>
            <w:t>Intermediate School District 287 and Northeast Metro 916 received funds from both Step 1 and Step 3 of the allocation calculation. All other LEAs receiving more than $150,000 received all of their funds from Step 3, meaning that their shares of students from historically underserved populations were larger than their cumulative shares of funding in the state from the main ESSER formula, Step 1, and Step 2.</w:t>
          </w:r>
        </w:p>
        <w:p w14:paraId="64461901" w14:textId="48658858" w:rsidR="007B3AEA" w:rsidRDefault="007B3AEA" w:rsidP="00802A0E">
          <w:pPr>
            <w:rPr>
              <w:lang w:bidi="ar-SA"/>
            </w:rPr>
          </w:pPr>
          <w:r>
            <w:rPr>
              <w:lang w:bidi="ar-SA"/>
            </w:rPr>
            <w:t>Total expenditures for the Other category are $13,357,539.</w:t>
          </w:r>
        </w:p>
        <w:p w14:paraId="7A2C6C7C" w14:textId="61723089" w:rsidR="007B3AEA" w:rsidRDefault="007B3AEA" w:rsidP="00802A0E">
          <w:pPr>
            <w:rPr>
              <w:lang w:bidi="ar-SA"/>
            </w:rPr>
          </w:pPr>
          <w:r>
            <w:rPr>
              <w:lang w:bidi="ar-SA"/>
            </w:rPr>
            <w:t>2</w:t>
          </w:r>
        </w:p>
        <w:p w14:paraId="74BCD73A" w14:textId="52F5C8EB" w:rsidR="007B3AEA" w:rsidRDefault="007B3AEA" w:rsidP="00802A0E">
          <w:pPr>
            <w:rPr>
              <w:lang w:bidi="ar-SA"/>
            </w:rPr>
          </w:pPr>
          <w:r>
            <w:rPr>
              <w:lang w:bidi="ar-SA"/>
            </w:rPr>
            <w:t>Section B not required, per ESSER Clarification for 60-Day Report.</w:t>
          </w:r>
        </w:p>
        <w:p w14:paraId="7C49F538" w14:textId="27874217" w:rsidR="00C101C9" w:rsidRDefault="00C101C9" w:rsidP="00802A0E">
          <w:pPr>
            <w:rPr>
              <w:lang w:bidi="ar-SA"/>
            </w:rPr>
          </w:pPr>
          <w:r>
            <w:rPr>
              <w:lang w:bidi="ar-SA"/>
            </w:rPr>
            <w:t>3</w:t>
          </w:r>
        </w:p>
        <w:p w14:paraId="0AFF33EA" w14:textId="28BEF338" w:rsidR="00C101C9" w:rsidRDefault="00C101C9" w:rsidP="00802A0E">
          <w:pPr>
            <w:rPr>
              <w:lang w:bidi="ar-SA"/>
            </w:rPr>
          </w:pPr>
          <w:r>
            <w:rPr>
              <w:lang w:bidi="ar-SA"/>
            </w:rPr>
            <w:t xml:space="preserve">Not applicable. </w:t>
          </w:r>
          <w:bookmarkStart w:id="0" w:name="_GoBack"/>
          <w:bookmarkEnd w:id="0"/>
        </w:p>
        <w:p w14:paraId="74ADD27D" w14:textId="2069041E" w:rsidR="007B3AEA" w:rsidRDefault="007B3AEA" w:rsidP="00802A0E">
          <w:pPr>
            <w:rPr>
              <w:lang w:bidi="ar-SA"/>
            </w:rPr>
          </w:pPr>
          <w:r>
            <w:rPr>
              <w:lang w:bidi="ar-SA"/>
            </w:rPr>
            <w:t>4</w:t>
          </w:r>
        </w:p>
        <w:p w14:paraId="48941013" w14:textId="0C7616F5" w:rsidR="007B3AEA" w:rsidRDefault="007B3AEA" w:rsidP="00802A0E">
          <w:pPr>
            <w:rPr>
              <w:lang w:bidi="ar-SA"/>
            </w:rPr>
          </w:pPr>
          <w:r>
            <w:rPr>
              <w:lang w:bidi="ar-SA"/>
            </w:rPr>
            <w:t>See attachment.</w:t>
          </w:r>
        </w:p>
        <w:p w14:paraId="4D08D44A" w14:textId="51202C09" w:rsidR="007B3AEA" w:rsidRDefault="007B3AEA" w:rsidP="007B3AEA">
          <w:pPr>
            <w:rPr>
              <w:lang w:bidi="ar-SA"/>
            </w:rPr>
          </w:pPr>
          <w:r>
            <w:rPr>
              <w:lang w:bidi="ar-SA"/>
            </w:rPr>
            <w:t>5</w:t>
          </w:r>
        </w:p>
        <w:p w14:paraId="5A463A7F" w14:textId="5D330FD9" w:rsidR="007B3AEA" w:rsidRPr="007B3AEA" w:rsidRDefault="007B3AEA" w:rsidP="007B3AEA">
          <w:pPr>
            <w:rPr>
              <w:lang w:bidi="ar-SA"/>
            </w:rPr>
          </w:pPr>
          <w:r>
            <w:rPr>
              <w:lang w:bidi="ar-SA"/>
            </w:rPr>
            <w:t>No other explanations or comments deemed necessary.</w:t>
          </w:r>
        </w:p>
        <w:p w14:paraId="3FF31297" w14:textId="7558B588" w:rsidR="00547E68" w:rsidRPr="00073127" w:rsidRDefault="00C81ED2" w:rsidP="00073127">
          <w:pPr>
            <w:rPr>
              <w:lang w:bidi="ar-SA"/>
            </w:rPr>
          </w:pPr>
        </w:p>
      </w:sdtContent>
    </w:sdt>
    <w:sectPr w:rsidR="00547E68" w:rsidRPr="00073127" w:rsidSect="002972CE">
      <w:footerReference w:type="first" r:id="rId12"/>
      <w:type w:val="continuous"/>
      <w:pgSz w:w="12240" w:h="15840" w:code="1"/>
      <w:pgMar w:top="720" w:right="720" w:bottom="72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46838" w14:textId="77777777" w:rsidR="00C81ED2" w:rsidRDefault="00C81ED2" w:rsidP="00D91FF4">
      <w:r>
        <w:separator/>
      </w:r>
    </w:p>
  </w:endnote>
  <w:endnote w:type="continuationSeparator" w:id="0">
    <w:p w14:paraId="06DCF5F2" w14:textId="77777777" w:rsidR="00C81ED2" w:rsidRDefault="00C81ED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745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8055" w14:textId="77777777" w:rsidR="00C81ED2" w:rsidRDefault="00C81ED2" w:rsidP="00D91FF4">
      <w:r>
        <w:separator/>
      </w:r>
    </w:p>
  </w:footnote>
  <w:footnote w:type="continuationSeparator" w:id="0">
    <w:p w14:paraId="2787E2EC" w14:textId="77777777" w:rsidR="00C81ED2" w:rsidRDefault="00C81ED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8pt;height:25.1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378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464DB"/>
    <w:multiLevelType w:val="hybridMultilevel"/>
    <w:tmpl w:val="027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20"/>
  </w:num>
  <w:num w:numId="8">
    <w:abstractNumId w:val="14"/>
  </w:num>
  <w:num w:numId="9">
    <w:abstractNumId w:val="17"/>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0115B"/>
    <w:rsid w:val="00135082"/>
    <w:rsid w:val="00135DC7"/>
    <w:rsid w:val="00147ED1"/>
    <w:rsid w:val="001500D6"/>
    <w:rsid w:val="00157C41"/>
    <w:rsid w:val="00160197"/>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972CE"/>
    <w:rsid w:val="002A12EA"/>
    <w:rsid w:val="002B57CC"/>
    <w:rsid w:val="002B5E79"/>
    <w:rsid w:val="002C0859"/>
    <w:rsid w:val="002C4D0D"/>
    <w:rsid w:val="002E7098"/>
    <w:rsid w:val="002F1947"/>
    <w:rsid w:val="0030145A"/>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04158"/>
    <w:rsid w:val="00413A7C"/>
    <w:rsid w:val="004141DD"/>
    <w:rsid w:val="004425CC"/>
    <w:rsid w:val="00443DC4"/>
    <w:rsid w:val="00452B8A"/>
    <w:rsid w:val="00461804"/>
    <w:rsid w:val="004643F7"/>
    <w:rsid w:val="004661A2"/>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4577"/>
    <w:rsid w:val="00655345"/>
    <w:rsid w:val="0065683E"/>
    <w:rsid w:val="00670ABA"/>
    <w:rsid w:val="00672536"/>
    <w:rsid w:val="00681EDC"/>
    <w:rsid w:val="00683D66"/>
    <w:rsid w:val="00683F97"/>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B3AEA"/>
    <w:rsid w:val="007D1FFF"/>
    <w:rsid w:val="007D42A0"/>
    <w:rsid w:val="007E685C"/>
    <w:rsid w:val="007F6108"/>
    <w:rsid w:val="007F7097"/>
    <w:rsid w:val="00802A0E"/>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6D45"/>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01C9"/>
    <w:rsid w:val="00C12441"/>
    <w:rsid w:val="00C12D2F"/>
    <w:rsid w:val="00C277A8"/>
    <w:rsid w:val="00C309AE"/>
    <w:rsid w:val="00C365CE"/>
    <w:rsid w:val="00C417EB"/>
    <w:rsid w:val="00C46D71"/>
    <w:rsid w:val="00C528AE"/>
    <w:rsid w:val="00C81ED2"/>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82DEC"/>
    <w:rsid w:val="00D91C9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2F16"/>
    <w:rsid w:val="00F3338D"/>
    <w:rsid w:val="00F70C03"/>
    <w:rsid w:val="00F9084A"/>
    <w:rsid w:val="00FB6E40"/>
    <w:rsid w:val="00FD1CCB"/>
    <w:rsid w:val="00FD5BF8"/>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76A40"/>
  <w15:chartTrackingRefBased/>
  <w15:docId w15:val="{CA218FA9-098B-482C-A804-2E9DBDD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ind w:left="720"/>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FF2EB3"/>
    <w:rPr>
      <w:sz w:val="16"/>
      <w:szCs w:val="16"/>
    </w:rPr>
  </w:style>
  <w:style w:type="paragraph" w:styleId="CommentText">
    <w:name w:val="annotation text"/>
    <w:basedOn w:val="Normal"/>
    <w:link w:val="CommentTextChar"/>
    <w:semiHidden/>
    <w:unhideWhenUsed/>
    <w:rsid w:val="00FF2EB3"/>
    <w:pPr>
      <w:spacing w:line="240" w:lineRule="auto"/>
    </w:pPr>
    <w:rPr>
      <w:sz w:val="20"/>
      <w:szCs w:val="20"/>
    </w:rPr>
  </w:style>
  <w:style w:type="character" w:customStyle="1" w:styleId="CommentTextChar">
    <w:name w:val="Comment Text Char"/>
    <w:basedOn w:val="DefaultParagraphFont"/>
    <w:link w:val="CommentText"/>
    <w:semiHidden/>
    <w:rsid w:val="00FF2EB3"/>
    <w:rPr>
      <w:sz w:val="20"/>
      <w:szCs w:val="20"/>
    </w:rPr>
  </w:style>
  <w:style w:type="paragraph" w:styleId="CommentSubject">
    <w:name w:val="annotation subject"/>
    <w:basedOn w:val="CommentText"/>
    <w:next w:val="CommentText"/>
    <w:link w:val="CommentSubjectChar"/>
    <w:semiHidden/>
    <w:unhideWhenUsed/>
    <w:rsid w:val="00FF2EB3"/>
    <w:rPr>
      <w:b/>
      <w:bCs/>
    </w:rPr>
  </w:style>
  <w:style w:type="character" w:customStyle="1" w:styleId="CommentSubjectChar">
    <w:name w:val="Comment Subject Char"/>
    <w:basedOn w:val="CommentTextChar"/>
    <w:link w:val="CommentSubject"/>
    <w:semiHidden/>
    <w:rsid w:val="00FF2EB3"/>
    <w:rPr>
      <w:b/>
      <w:bCs/>
      <w:sz w:val="20"/>
      <w:szCs w:val="20"/>
    </w:rPr>
  </w:style>
  <w:style w:type="paragraph" w:styleId="BalloonText">
    <w:name w:val="Balloon Text"/>
    <w:basedOn w:val="Normal"/>
    <w:link w:val="BalloonTextChar"/>
    <w:semiHidden/>
    <w:unhideWhenUsed/>
    <w:rsid w:val="00FF2E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64B6-5938-4C5C-A53C-2DD0C9D8C24E}"/>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F5A91762-DD27-4D28-9841-A5FB3C68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Diedrich, Michael (MDE)</dc:creator>
  <cp:keywords/>
  <dc:description/>
  <cp:lastModifiedBy>Waeffler, Alicia (MDE)</cp:lastModifiedBy>
  <cp:revision>5</cp:revision>
  <dcterms:created xsi:type="dcterms:W3CDTF">2020-07-16T19:47:00Z</dcterms:created>
  <dcterms:modified xsi:type="dcterms:W3CDTF">2020-07-17T21:57:00Z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106591900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