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7CEA" w14:textId="77777777" w:rsidR="00AE2D8C" w:rsidRDefault="00AE2D8C" w:rsidP="009F25C6">
      <w:pPr>
        <w:pStyle w:val="Title"/>
        <w:framePr w:w="6712" w:h="1096" w:wrap="notBeside" w:vAnchor="page" w:hAnchor="page" w:x="2881" w:y="725" w:anchorLock="1"/>
        <w:rPr>
          <w:sz w:val="28"/>
        </w:rPr>
      </w:pPr>
      <w:bookmarkStart w:id="0" w:name="_GoBack"/>
      <w:bookmarkEnd w:id="0"/>
      <w:r>
        <w:rPr>
          <w:sz w:val="28"/>
        </w:rPr>
        <w:t>United States Department of Education</w:t>
      </w:r>
    </w:p>
    <w:p w14:paraId="4CCE2680" w14:textId="77777777" w:rsidR="00AE2D8C" w:rsidRDefault="00AE2D8C" w:rsidP="009F25C6">
      <w:pPr>
        <w:framePr w:w="6712" w:h="1096" w:wrap="notBeside" w:vAnchor="page" w:hAnchor="page" w:x="2881" w:y="725" w:anchorLock="1"/>
        <w:jc w:val="center"/>
        <w:rPr>
          <w:rFonts w:ascii="Garamond" w:hAnsi="Garamond"/>
          <w:smallCaps/>
          <w:sz w:val="20"/>
        </w:rPr>
      </w:pPr>
      <w:r>
        <w:rPr>
          <w:rFonts w:ascii="Garamond" w:hAnsi="Garamond"/>
          <w:smallCaps/>
          <w:sz w:val="20"/>
        </w:rPr>
        <w:t>Office of Elementary and Secondary Education</w:t>
      </w:r>
    </w:p>
    <w:p w14:paraId="1BA7E255" w14:textId="49DEBF66" w:rsidR="00AE2D8C" w:rsidRDefault="0052702E" w:rsidP="009F25C6">
      <w:pPr>
        <w:framePr w:w="6712" w:h="1096" w:wrap="notBeside" w:vAnchor="page" w:hAnchor="page" w:x="2881" w:y="725" w:anchorLock="1"/>
        <w:jc w:val="center"/>
        <w:rPr>
          <w:smallCaps/>
          <w:sz w:val="26"/>
        </w:rPr>
      </w:pPr>
      <w:r>
        <w:rPr>
          <w:rFonts w:ascii="Garamond" w:hAnsi="Garamond"/>
          <w:smallCaps/>
          <w:sz w:val="20"/>
        </w:rPr>
        <w:t xml:space="preserve">Office of </w:t>
      </w:r>
      <w:r w:rsidR="00ED13E7">
        <w:rPr>
          <w:rFonts w:ascii="Garamond" w:hAnsi="Garamond"/>
          <w:smallCaps/>
          <w:sz w:val="20"/>
        </w:rPr>
        <w:t>Formula Grants</w:t>
      </w:r>
    </w:p>
    <w:p w14:paraId="7FC540AF" w14:textId="216C8D67" w:rsidR="000B2A18" w:rsidRPr="0085046C" w:rsidRDefault="00543FAB" w:rsidP="0085046C">
      <w:pPr>
        <w:rPr>
          <w:sz w:val="20"/>
          <w:szCs w:val="20"/>
        </w:rPr>
      </w:pPr>
      <w:r>
        <w:rPr>
          <w:noProof/>
        </w:rPr>
        <w:drawing>
          <wp:anchor distT="0" distB="0" distL="114300" distR="114300" simplePos="0" relativeHeight="251657728" behindDoc="0" locked="1" layoutInCell="1" allowOverlap="1" wp14:anchorId="192DA108" wp14:editId="068763E9">
            <wp:simplePos x="0" y="0"/>
            <wp:positionH relativeFrom="column">
              <wp:posOffset>-76200</wp:posOffset>
            </wp:positionH>
            <wp:positionV relativeFrom="page">
              <wp:posOffset>495300</wp:posOffset>
            </wp:positionV>
            <wp:extent cx="685800" cy="685800"/>
            <wp:effectExtent l="0" t="0" r="0" b="0"/>
            <wp:wrapTopAndBottom/>
            <wp:docPr id="5" name="Picture 2" descr="A:\EDSEAL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DSEALC.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4D" w:rsidRPr="003F0B63">
        <w:tab/>
      </w:r>
      <w:r w:rsidR="00C8084D" w:rsidRPr="003F0B63">
        <w:tab/>
      </w:r>
      <w:r w:rsidR="00C8084D" w:rsidRPr="003F0B63">
        <w:tab/>
      </w:r>
      <w:r w:rsidR="00C8084D" w:rsidRPr="003F0B63">
        <w:tab/>
      </w:r>
      <w:r w:rsidR="00C8084D" w:rsidRPr="003F0B63">
        <w:tab/>
      </w:r>
      <w:r w:rsidR="00396739">
        <w:tab/>
      </w:r>
      <w:r w:rsidR="00C8084D" w:rsidRPr="003F0B63">
        <w:tab/>
      </w:r>
      <w:r w:rsidR="00C8084D" w:rsidRPr="000B2A18">
        <w:rPr>
          <w:sz w:val="20"/>
          <w:szCs w:val="20"/>
        </w:rPr>
        <w:tab/>
      </w:r>
      <w:r w:rsidR="000B2A18" w:rsidRPr="000B2A18">
        <w:rPr>
          <w:rFonts w:ascii="Verdana" w:eastAsia="Calibri" w:hAnsi="Verdana"/>
          <w:b/>
          <w:sz w:val="20"/>
          <w:szCs w:val="20"/>
        </w:rPr>
        <w:tab/>
      </w:r>
      <w:r w:rsidR="000B2A18" w:rsidRPr="000B2A18">
        <w:rPr>
          <w:rFonts w:ascii="Verdana" w:eastAsia="Calibri" w:hAnsi="Verdana"/>
          <w:b/>
          <w:sz w:val="20"/>
          <w:szCs w:val="20"/>
        </w:rPr>
        <w:tab/>
      </w:r>
      <w:r w:rsidR="000B2A18" w:rsidRPr="000B2A18">
        <w:rPr>
          <w:rFonts w:ascii="Verdana" w:eastAsia="Calibri" w:hAnsi="Verdana"/>
          <w:b/>
          <w:sz w:val="20"/>
          <w:szCs w:val="20"/>
        </w:rPr>
        <w:tab/>
      </w:r>
      <w:r w:rsidR="000B2A18" w:rsidRPr="000B2A18">
        <w:rPr>
          <w:rFonts w:ascii="Verdana" w:eastAsia="Calibri" w:hAnsi="Verdana"/>
          <w:b/>
          <w:sz w:val="20"/>
          <w:szCs w:val="20"/>
        </w:rPr>
        <w:tab/>
      </w:r>
      <w:r w:rsidR="000B2A18" w:rsidRPr="000B2A18">
        <w:rPr>
          <w:rFonts w:ascii="Verdana" w:eastAsia="Calibri" w:hAnsi="Verdana"/>
          <w:b/>
          <w:sz w:val="20"/>
          <w:szCs w:val="20"/>
        </w:rPr>
        <w:tab/>
      </w:r>
    </w:p>
    <w:p w14:paraId="4D4F83BE" w14:textId="77777777" w:rsidR="000B2A18" w:rsidRPr="00776663" w:rsidRDefault="000B2A18" w:rsidP="000B2A18">
      <w:pPr>
        <w:spacing w:after="200" w:line="276" w:lineRule="auto"/>
        <w:rPr>
          <w:rFonts w:eastAsia="Calibri"/>
          <w:sz w:val="20"/>
          <w:szCs w:val="20"/>
          <w:u w:val="single"/>
        </w:rPr>
      </w:pPr>
      <w:r w:rsidRPr="00776663">
        <w:rPr>
          <w:rFonts w:eastAsia="Calibri"/>
          <w:b/>
          <w:sz w:val="20"/>
          <w:szCs w:val="20"/>
          <w:u w:val="single"/>
        </w:rPr>
        <w:t>Seeking Peer Reviewers</w:t>
      </w:r>
    </w:p>
    <w:p w14:paraId="7E7DE7C3" w14:textId="5B75349B" w:rsidR="005B040C" w:rsidRPr="008555EA" w:rsidRDefault="000B2A18" w:rsidP="005B040C">
      <w:pPr>
        <w:pStyle w:val="NoSpacing"/>
        <w:rPr>
          <w:rFonts w:eastAsia="Calibri"/>
          <w:sz w:val="20"/>
          <w:szCs w:val="20"/>
        </w:rPr>
      </w:pPr>
      <w:r w:rsidRPr="00776663">
        <w:rPr>
          <w:rFonts w:eastAsia="Calibri"/>
          <w:sz w:val="20"/>
          <w:szCs w:val="20"/>
        </w:rPr>
        <w:t>The U.S. Department of Education, Office of Elementary and Secondary Education (OESE) is seeking peer reviewers for the</w:t>
      </w:r>
      <w:r w:rsidR="00F83667">
        <w:rPr>
          <w:rFonts w:eastAsia="Calibri"/>
          <w:sz w:val="20"/>
          <w:szCs w:val="20"/>
        </w:rPr>
        <w:t xml:space="preserve"> </w:t>
      </w:r>
      <w:r w:rsidR="00F83667" w:rsidRPr="008C6906">
        <w:rPr>
          <w:rFonts w:eastAsia="Calibri"/>
          <w:sz w:val="20"/>
          <w:szCs w:val="20"/>
        </w:rPr>
        <w:t xml:space="preserve">FY </w:t>
      </w:r>
      <w:r w:rsidR="008555EA">
        <w:rPr>
          <w:rFonts w:eastAsia="Calibri"/>
          <w:sz w:val="20"/>
          <w:szCs w:val="20"/>
        </w:rPr>
        <w:t xml:space="preserve">2020 Native Hawaii </w:t>
      </w:r>
      <w:r w:rsidRPr="00776663">
        <w:rPr>
          <w:rFonts w:eastAsia="Calibri"/>
          <w:sz w:val="20"/>
          <w:szCs w:val="20"/>
        </w:rPr>
        <w:t>Education (</w:t>
      </w:r>
      <w:r w:rsidR="008555EA">
        <w:rPr>
          <w:rFonts w:eastAsia="Calibri"/>
          <w:sz w:val="20"/>
          <w:szCs w:val="20"/>
        </w:rPr>
        <w:t>NHE</w:t>
      </w:r>
      <w:r w:rsidRPr="00776663">
        <w:rPr>
          <w:rFonts w:eastAsia="Calibri"/>
          <w:sz w:val="20"/>
          <w:szCs w:val="20"/>
        </w:rPr>
        <w:t>) program</w:t>
      </w:r>
      <w:r w:rsidR="00C85587">
        <w:rPr>
          <w:rFonts w:eastAsia="Calibri"/>
          <w:sz w:val="20"/>
          <w:szCs w:val="20"/>
        </w:rPr>
        <w:t xml:space="preserve"> </w:t>
      </w:r>
      <w:r w:rsidRPr="00776663">
        <w:rPr>
          <w:rFonts w:eastAsia="Calibri"/>
          <w:sz w:val="20"/>
          <w:szCs w:val="20"/>
        </w:rPr>
        <w:t xml:space="preserve">grant competition.  </w:t>
      </w:r>
      <w:r w:rsidR="00C85587" w:rsidRPr="00396739">
        <w:rPr>
          <w:rFonts w:eastAsia="Calibri"/>
          <w:sz w:val="20"/>
          <w:szCs w:val="20"/>
        </w:rPr>
        <w:t>It is anticipated</w:t>
      </w:r>
      <w:r w:rsidR="0055261C" w:rsidRPr="00396739">
        <w:rPr>
          <w:rFonts w:eastAsia="Calibri"/>
          <w:sz w:val="20"/>
          <w:szCs w:val="20"/>
        </w:rPr>
        <w:t xml:space="preserve"> that the grant competitio</w:t>
      </w:r>
      <w:r w:rsidR="004349BB" w:rsidRPr="00396739">
        <w:rPr>
          <w:rFonts w:eastAsia="Calibri"/>
          <w:sz w:val="20"/>
          <w:szCs w:val="20"/>
        </w:rPr>
        <w:t xml:space="preserve">n review will convene in </w:t>
      </w:r>
      <w:r w:rsidR="008555EA">
        <w:rPr>
          <w:rFonts w:eastAsia="Calibri"/>
          <w:sz w:val="20"/>
          <w:szCs w:val="20"/>
        </w:rPr>
        <w:t>mid</w:t>
      </w:r>
      <w:r w:rsidR="004349BB" w:rsidRPr="00396739">
        <w:rPr>
          <w:rFonts w:eastAsia="Calibri"/>
          <w:sz w:val="20"/>
          <w:szCs w:val="20"/>
        </w:rPr>
        <w:t>-</w:t>
      </w:r>
      <w:r w:rsidR="008555EA">
        <w:rPr>
          <w:rFonts w:eastAsia="Calibri"/>
          <w:sz w:val="20"/>
          <w:szCs w:val="20"/>
        </w:rPr>
        <w:t>March</w:t>
      </w:r>
      <w:r w:rsidR="00707D0E">
        <w:rPr>
          <w:rFonts w:eastAsia="Calibri"/>
          <w:sz w:val="20"/>
          <w:szCs w:val="20"/>
        </w:rPr>
        <w:t xml:space="preserve"> to </w:t>
      </w:r>
      <w:r w:rsidR="00867DB5">
        <w:rPr>
          <w:rFonts w:eastAsia="Calibri"/>
          <w:sz w:val="20"/>
          <w:szCs w:val="20"/>
        </w:rPr>
        <w:t>early</w:t>
      </w:r>
      <w:r w:rsidR="00547093">
        <w:rPr>
          <w:rFonts w:eastAsia="Calibri"/>
          <w:sz w:val="20"/>
          <w:szCs w:val="20"/>
        </w:rPr>
        <w:t>-</w:t>
      </w:r>
      <w:r w:rsidR="008555EA">
        <w:rPr>
          <w:rFonts w:eastAsia="Calibri"/>
          <w:sz w:val="20"/>
          <w:szCs w:val="20"/>
        </w:rPr>
        <w:t>April 2020</w:t>
      </w:r>
      <w:r w:rsidR="004349BB" w:rsidRPr="00396739">
        <w:rPr>
          <w:rFonts w:eastAsia="Calibri"/>
          <w:sz w:val="20"/>
          <w:szCs w:val="20"/>
        </w:rPr>
        <w:t>.</w:t>
      </w:r>
      <w:r w:rsidR="00547093">
        <w:rPr>
          <w:rFonts w:eastAsia="Calibri"/>
          <w:sz w:val="20"/>
          <w:szCs w:val="20"/>
        </w:rPr>
        <w:t xml:space="preserve"> </w:t>
      </w:r>
      <w:r w:rsidR="004349BB" w:rsidRPr="00396739">
        <w:rPr>
          <w:rFonts w:eastAsia="Calibri"/>
          <w:sz w:val="20"/>
          <w:szCs w:val="20"/>
        </w:rPr>
        <w:t xml:space="preserve">  </w:t>
      </w:r>
      <w:r w:rsidR="00CF3F6B">
        <w:rPr>
          <w:rFonts w:eastAsia="Calibri"/>
          <w:sz w:val="20"/>
          <w:szCs w:val="20"/>
        </w:rPr>
        <w:t>If selected to serve as a peer reviewer, you will be required to attend a webinar traini</w:t>
      </w:r>
      <w:r w:rsidR="008555EA">
        <w:rPr>
          <w:rFonts w:eastAsia="Calibri"/>
          <w:sz w:val="20"/>
          <w:szCs w:val="20"/>
        </w:rPr>
        <w:t>ng session to be held in February</w:t>
      </w:r>
      <w:r w:rsidR="00707D0E">
        <w:rPr>
          <w:rFonts w:eastAsia="Calibri"/>
          <w:sz w:val="20"/>
          <w:szCs w:val="20"/>
        </w:rPr>
        <w:t xml:space="preserve"> or </w:t>
      </w:r>
      <w:r w:rsidR="008555EA">
        <w:rPr>
          <w:rFonts w:eastAsia="Calibri"/>
          <w:sz w:val="20"/>
          <w:szCs w:val="20"/>
        </w:rPr>
        <w:t>March 2020</w:t>
      </w:r>
      <w:r w:rsidR="00CF3F6B">
        <w:rPr>
          <w:rFonts w:eastAsia="Calibri"/>
          <w:sz w:val="20"/>
          <w:szCs w:val="20"/>
        </w:rPr>
        <w:t xml:space="preserve"> and be available for both virtual and on-site peer review meetings.  </w:t>
      </w:r>
      <w:r w:rsidRPr="00396739">
        <w:rPr>
          <w:rFonts w:eastAsia="Calibri"/>
          <w:sz w:val="20"/>
          <w:szCs w:val="20"/>
        </w:rPr>
        <w:t xml:space="preserve">We are seeking </w:t>
      </w:r>
      <w:r w:rsidR="005C066D" w:rsidRPr="000A4065">
        <w:rPr>
          <w:rFonts w:eastAsia="Calibri"/>
          <w:sz w:val="20"/>
          <w:szCs w:val="20"/>
        </w:rPr>
        <w:t xml:space="preserve">knowledgeable </w:t>
      </w:r>
      <w:r w:rsidRPr="000A4065">
        <w:rPr>
          <w:rFonts w:eastAsia="Calibri"/>
          <w:sz w:val="20"/>
          <w:szCs w:val="20"/>
        </w:rPr>
        <w:t>peer reviewers to evaluat</w:t>
      </w:r>
      <w:r w:rsidR="00F82725" w:rsidRPr="000A4065">
        <w:rPr>
          <w:rFonts w:eastAsia="Calibri"/>
          <w:sz w:val="20"/>
          <w:szCs w:val="20"/>
        </w:rPr>
        <w:t>e applications for the program</w:t>
      </w:r>
      <w:r w:rsidRPr="000A4065">
        <w:rPr>
          <w:rFonts w:eastAsia="Calibri"/>
          <w:sz w:val="20"/>
          <w:szCs w:val="20"/>
        </w:rPr>
        <w:t>.  Reviewers are sought from various backgrounds and</w:t>
      </w:r>
      <w:r w:rsidRPr="00776663">
        <w:rPr>
          <w:rFonts w:eastAsia="Calibri"/>
          <w:sz w:val="20"/>
          <w:szCs w:val="20"/>
        </w:rPr>
        <w:t xml:space="preserve"> professions: </w:t>
      </w:r>
      <w:r w:rsidR="00867DB5">
        <w:rPr>
          <w:rFonts w:eastAsia="Calibri"/>
          <w:sz w:val="20"/>
          <w:szCs w:val="20"/>
        </w:rPr>
        <w:t xml:space="preserve"> </w:t>
      </w:r>
      <w:r w:rsidRPr="00776663">
        <w:rPr>
          <w:rFonts w:eastAsia="Calibri"/>
          <w:sz w:val="20"/>
          <w:szCs w:val="20"/>
        </w:rPr>
        <w:t>PK-12 teachers and principals, college and university educators, researchers and evaluators, social entrepreneurs, grant-makers</w:t>
      </w:r>
      <w:r w:rsidR="009E5DAE">
        <w:rPr>
          <w:rFonts w:eastAsia="Calibri"/>
          <w:sz w:val="20"/>
          <w:szCs w:val="20"/>
        </w:rPr>
        <w:t>,</w:t>
      </w:r>
      <w:r w:rsidRPr="00776663">
        <w:rPr>
          <w:rFonts w:eastAsia="Calibri"/>
          <w:sz w:val="20"/>
          <w:szCs w:val="20"/>
        </w:rPr>
        <w:t xml:space="preserve"> </w:t>
      </w:r>
      <w:r w:rsidR="009E5DAE">
        <w:rPr>
          <w:rFonts w:eastAsia="Calibri"/>
          <w:sz w:val="20"/>
          <w:szCs w:val="20"/>
        </w:rPr>
        <w:t xml:space="preserve">grant </w:t>
      </w:r>
      <w:r w:rsidRPr="00776663">
        <w:rPr>
          <w:rFonts w:eastAsia="Calibri"/>
          <w:sz w:val="20"/>
          <w:szCs w:val="20"/>
        </w:rPr>
        <w:t xml:space="preserve">managers, </w:t>
      </w:r>
      <w:r w:rsidR="009E5DAE">
        <w:rPr>
          <w:rFonts w:eastAsia="Calibri"/>
          <w:sz w:val="20"/>
          <w:szCs w:val="20"/>
        </w:rPr>
        <w:t>or</w:t>
      </w:r>
      <w:r w:rsidRPr="00776663">
        <w:rPr>
          <w:rFonts w:eastAsia="Calibri"/>
          <w:sz w:val="20"/>
          <w:szCs w:val="20"/>
        </w:rPr>
        <w:t xml:space="preserve"> others </w:t>
      </w:r>
      <w:r w:rsidRPr="008555EA">
        <w:rPr>
          <w:rFonts w:eastAsia="Calibri"/>
          <w:sz w:val="20"/>
          <w:szCs w:val="20"/>
        </w:rPr>
        <w:t>with expertise</w:t>
      </w:r>
      <w:r w:rsidR="009F5F6C">
        <w:rPr>
          <w:rFonts w:eastAsia="Calibri"/>
          <w:sz w:val="20"/>
          <w:szCs w:val="20"/>
        </w:rPr>
        <w:t xml:space="preserve"> in Native Hawaiian education and culture</w:t>
      </w:r>
      <w:r w:rsidRPr="008555EA">
        <w:rPr>
          <w:rFonts w:eastAsia="Calibri"/>
          <w:sz w:val="20"/>
          <w:szCs w:val="20"/>
        </w:rPr>
        <w:t xml:space="preserve">.  </w:t>
      </w:r>
    </w:p>
    <w:p w14:paraId="3F311894" w14:textId="77777777" w:rsidR="005B040C" w:rsidRPr="008555EA" w:rsidRDefault="005B040C" w:rsidP="005B040C">
      <w:pPr>
        <w:pStyle w:val="NoSpacing"/>
        <w:rPr>
          <w:rFonts w:eastAsia="Calibri"/>
          <w:sz w:val="20"/>
          <w:szCs w:val="20"/>
        </w:rPr>
      </w:pPr>
    </w:p>
    <w:p w14:paraId="5988BF9A" w14:textId="740B616C" w:rsidR="005B040C" w:rsidRPr="003C3545" w:rsidRDefault="008555EA" w:rsidP="005B040C">
      <w:pPr>
        <w:pStyle w:val="NoSpacing"/>
        <w:rPr>
          <w:rFonts w:eastAsia="Calibri"/>
          <w:bCs/>
          <w:sz w:val="20"/>
          <w:szCs w:val="20"/>
        </w:rPr>
      </w:pPr>
      <w:r w:rsidRPr="003C3545">
        <w:rPr>
          <w:rFonts w:eastAsia="Calibri"/>
          <w:bCs/>
          <w:sz w:val="20"/>
          <w:szCs w:val="20"/>
        </w:rPr>
        <w:t>Preference</w:t>
      </w:r>
      <w:r w:rsidR="00EA02C1" w:rsidRPr="003C3545">
        <w:rPr>
          <w:rFonts w:eastAsia="Calibri"/>
          <w:bCs/>
          <w:sz w:val="20"/>
          <w:szCs w:val="20"/>
        </w:rPr>
        <w:t xml:space="preserve"> will be made for an applicant</w:t>
      </w:r>
      <w:r w:rsidRPr="003C3545">
        <w:rPr>
          <w:rFonts w:eastAsia="Calibri"/>
          <w:bCs/>
          <w:sz w:val="20"/>
          <w:szCs w:val="20"/>
        </w:rPr>
        <w:t xml:space="preserve"> who meet</w:t>
      </w:r>
      <w:r w:rsidR="00EA02C1" w:rsidRPr="003C3545">
        <w:rPr>
          <w:rFonts w:eastAsia="Calibri"/>
          <w:bCs/>
          <w:sz w:val="20"/>
          <w:szCs w:val="20"/>
        </w:rPr>
        <w:t>s</w:t>
      </w:r>
      <w:r w:rsidR="005B040C" w:rsidRPr="003C3545">
        <w:rPr>
          <w:rFonts w:eastAsia="Calibri"/>
          <w:bCs/>
          <w:sz w:val="20"/>
          <w:szCs w:val="20"/>
        </w:rPr>
        <w:t xml:space="preserve"> </w:t>
      </w:r>
      <w:r w:rsidR="00404A49" w:rsidRPr="003C3545">
        <w:rPr>
          <w:rFonts w:eastAsia="Calibri"/>
          <w:bCs/>
          <w:sz w:val="20"/>
          <w:szCs w:val="20"/>
        </w:rPr>
        <w:t>one or more</w:t>
      </w:r>
      <w:r w:rsidRPr="003C3545">
        <w:rPr>
          <w:rFonts w:eastAsia="Calibri"/>
          <w:bCs/>
          <w:sz w:val="20"/>
          <w:szCs w:val="20"/>
        </w:rPr>
        <w:t xml:space="preserve"> of the following</w:t>
      </w:r>
      <w:r w:rsidR="00EA02C1" w:rsidRPr="003C3545">
        <w:rPr>
          <w:rFonts w:eastAsia="Calibri"/>
          <w:bCs/>
          <w:sz w:val="20"/>
          <w:szCs w:val="20"/>
        </w:rPr>
        <w:t xml:space="preserve"> </w:t>
      </w:r>
      <w:r w:rsidRPr="003C3545">
        <w:rPr>
          <w:rFonts w:eastAsia="Calibri"/>
          <w:bCs/>
          <w:sz w:val="20"/>
          <w:szCs w:val="20"/>
        </w:rPr>
        <w:t>criteria</w:t>
      </w:r>
      <w:r w:rsidR="005B040C" w:rsidRPr="003C3545">
        <w:rPr>
          <w:rFonts w:eastAsia="Calibri"/>
          <w:bCs/>
          <w:sz w:val="20"/>
          <w:szCs w:val="20"/>
        </w:rPr>
        <w:t>:</w:t>
      </w:r>
    </w:p>
    <w:p w14:paraId="6E2B6EFA" w14:textId="77777777" w:rsidR="005B040C" w:rsidRPr="008555EA" w:rsidRDefault="005B040C" w:rsidP="005B040C">
      <w:pPr>
        <w:pStyle w:val="NoSpacing"/>
        <w:rPr>
          <w:rFonts w:eastAsia="Calibri"/>
          <w:sz w:val="20"/>
          <w:szCs w:val="20"/>
        </w:rPr>
      </w:pPr>
    </w:p>
    <w:p w14:paraId="7CAF25EC" w14:textId="77777777" w:rsidR="008555EA" w:rsidRPr="008555EA" w:rsidRDefault="008555EA" w:rsidP="008555EA">
      <w:pPr>
        <w:pStyle w:val="NoSpacing"/>
        <w:numPr>
          <w:ilvl w:val="0"/>
          <w:numId w:val="4"/>
        </w:numPr>
        <w:rPr>
          <w:rFonts w:eastAsia="Calibri"/>
          <w:sz w:val="20"/>
          <w:szCs w:val="20"/>
        </w:rPr>
      </w:pPr>
      <w:r w:rsidRPr="008555EA">
        <w:rPr>
          <w:rFonts w:eastAsia="Calibri"/>
          <w:sz w:val="20"/>
          <w:szCs w:val="20"/>
        </w:rPr>
        <w:t>Is of Native Hawaiian descent; or</w:t>
      </w:r>
    </w:p>
    <w:p w14:paraId="75BF3D74" w14:textId="3B011751" w:rsidR="008555EA" w:rsidRPr="008555EA" w:rsidRDefault="009B25A0" w:rsidP="008555EA">
      <w:pPr>
        <w:pStyle w:val="NoSpacing"/>
        <w:numPr>
          <w:ilvl w:val="0"/>
          <w:numId w:val="4"/>
        </w:numPr>
        <w:rPr>
          <w:sz w:val="20"/>
          <w:szCs w:val="20"/>
        </w:rPr>
      </w:pPr>
      <w:r>
        <w:rPr>
          <w:rFonts w:eastAsia="Calibri"/>
          <w:sz w:val="20"/>
          <w:szCs w:val="20"/>
        </w:rPr>
        <w:t>Has experience in serving the interests of Native Hawaiians including expertise in education, language, culture, and/or program development for Native Hawaiians</w:t>
      </w:r>
      <w:r w:rsidR="008555EA" w:rsidRPr="008555EA">
        <w:rPr>
          <w:rFonts w:eastAsia="Calibri"/>
          <w:sz w:val="20"/>
          <w:szCs w:val="20"/>
        </w:rPr>
        <w:t>; or</w:t>
      </w:r>
    </w:p>
    <w:p w14:paraId="538BC419" w14:textId="4A3D5E2E" w:rsidR="00257D03" w:rsidRPr="008555EA" w:rsidRDefault="008555EA" w:rsidP="00E47E36">
      <w:pPr>
        <w:pStyle w:val="NoSpacing"/>
        <w:numPr>
          <w:ilvl w:val="0"/>
          <w:numId w:val="4"/>
        </w:numPr>
        <w:rPr>
          <w:sz w:val="20"/>
          <w:szCs w:val="20"/>
        </w:rPr>
      </w:pPr>
      <w:r w:rsidRPr="008555EA">
        <w:rPr>
          <w:rFonts w:eastAsia="Calibri"/>
          <w:sz w:val="20"/>
          <w:szCs w:val="20"/>
        </w:rPr>
        <w:t>Has completed coursework that focuses on the history of Native Hawaiians, the Hawaiian language, and/or Hawaiian culture.</w:t>
      </w:r>
    </w:p>
    <w:p w14:paraId="18AEFE96" w14:textId="77777777" w:rsidR="00F232D8" w:rsidRPr="008555EA" w:rsidRDefault="00F232D8" w:rsidP="000A4065">
      <w:pPr>
        <w:pStyle w:val="NoSpacing"/>
        <w:rPr>
          <w:sz w:val="20"/>
          <w:szCs w:val="20"/>
        </w:rPr>
      </w:pPr>
    </w:p>
    <w:p w14:paraId="0C69917E" w14:textId="61430330" w:rsidR="005B040C" w:rsidRPr="0085046C" w:rsidRDefault="00193287" w:rsidP="000A4065">
      <w:pPr>
        <w:pStyle w:val="NoSpacing"/>
        <w:rPr>
          <w:b/>
          <w:sz w:val="20"/>
          <w:szCs w:val="20"/>
        </w:rPr>
      </w:pPr>
      <w:r w:rsidRPr="0085046C">
        <w:rPr>
          <w:b/>
          <w:sz w:val="20"/>
          <w:szCs w:val="20"/>
        </w:rPr>
        <w:t xml:space="preserve">Your </w:t>
      </w:r>
      <w:r w:rsidR="005C066D" w:rsidRPr="0085046C">
        <w:rPr>
          <w:b/>
          <w:sz w:val="20"/>
          <w:szCs w:val="20"/>
        </w:rPr>
        <w:t xml:space="preserve">expertise </w:t>
      </w:r>
      <w:r w:rsidRPr="0085046C">
        <w:rPr>
          <w:b/>
          <w:sz w:val="20"/>
          <w:szCs w:val="20"/>
        </w:rPr>
        <w:t xml:space="preserve">will be evaluated </w:t>
      </w:r>
      <w:r w:rsidR="00543FAB" w:rsidRPr="0085046C">
        <w:rPr>
          <w:b/>
          <w:sz w:val="20"/>
          <w:szCs w:val="20"/>
        </w:rPr>
        <w:t xml:space="preserve">based </w:t>
      </w:r>
      <w:r w:rsidRPr="0085046C">
        <w:rPr>
          <w:b/>
          <w:sz w:val="20"/>
          <w:szCs w:val="20"/>
        </w:rPr>
        <w:t>on the level and scope of experience i</w:t>
      </w:r>
      <w:r w:rsidR="00A97161" w:rsidRPr="0085046C">
        <w:rPr>
          <w:b/>
          <w:sz w:val="20"/>
          <w:szCs w:val="20"/>
        </w:rPr>
        <w:t>n one or more of the</w:t>
      </w:r>
      <w:r w:rsidRPr="0085046C">
        <w:rPr>
          <w:b/>
          <w:sz w:val="20"/>
          <w:szCs w:val="20"/>
        </w:rPr>
        <w:t xml:space="preserve"> following</w:t>
      </w:r>
      <w:r w:rsidR="00A97161" w:rsidRPr="0085046C">
        <w:rPr>
          <w:b/>
          <w:sz w:val="20"/>
          <w:szCs w:val="20"/>
        </w:rPr>
        <w:t xml:space="preserve"> </w:t>
      </w:r>
      <w:r w:rsidR="00A97161" w:rsidRPr="0085046C">
        <w:rPr>
          <w:b/>
          <w:sz w:val="20"/>
          <w:szCs w:val="20"/>
          <w:u w:val="single"/>
        </w:rPr>
        <w:t>necessary</w:t>
      </w:r>
      <w:r w:rsidRPr="0085046C">
        <w:rPr>
          <w:b/>
          <w:sz w:val="20"/>
          <w:szCs w:val="20"/>
          <w:u w:val="single"/>
        </w:rPr>
        <w:t xml:space="preserve"> </w:t>
      </w:r>
      <w:r w:rsidR="00EA02C1" w:rsidRPr="0085046C">
        <w:rPr>
          <w:b/>
          <w:sz w:val="20"/>
          <w:szCs w:val="20"/>
          <w:u w:val="single"/>
        </w:rPr>
        <w:t>criteria</w:t>
      </w:r>
      <w:r w:rsidR="00113253" w:rsidRPr="0085046C">
        <w:rPr>
          <w:b/>
          <w:sz w:val="20"/>
          <w:szCs w:val="20"/>
        </w:rPr>
        <w:t xml:space="preserve"> (but not limited to these areas)</w:t>
      </w:r>
      <w:r w:rsidRPr="0085046C">
        <w:rPr>
          <w:b/>
          <w:sz w:val="20"/>
          <w:szCs w:val="20"/>
        </w:rPr>
        <w:t xml:space="preserve">:  </w:t>
      </w:r>
    </w:p>
    <w:p w14:paraId="48FF4FD0" w14:textId="77777777" w:rsidR="005B040C" w:rsidRPr="008555EA" w:rsidRDefault="005B040C" w:rsidP="005B040C">
      <w:pPr>
        <w:rPr>
          <w:sz w:val="20"/>
          <w:szCs w:val="20"/>
        </w:rPr>
      </w:pPr>
    </w:p>
    <w:p w14:paraId="0991765C" w14:textId="77777777" w:rsidR="008555EA" w:rsidRPr="008555EA" w:rsidRDefault="008555EA" w:rsidP="008555EA">
      <w:pPr>
        <w:pStyle w:val="NoSpacing"/>
        <w:numPr>
          <w:ilvl w:val="0"/>
          <w:numId w:val="7"/>
        </w:numPr>
        <w:rPr>
          <w:rFonts w:eastAsia="Calibri"/>
          <w:sz w:val="20"/>
          <w:szCs w:val="20"/>
        </w:rPr>
      </w:pPr>
      <w:r w:rsidRPr="008555EA">
        <w:rPr>
          <w:rFonts w:eastAsia="Calibri"/>
          <w:sz w:val="20"/>
          <w:szCs w:val="20"/>
        </w:rPr>
        <w:t>Early Childhood Education or Infant/Child Development</w:t>
      </w:r>
    </w:p>
    <w:p w14:paraId="2C766371" w14:textId="77777777" w:rsidR="008555EA" w:rsidRDefault="008555EA" w:rsidP="008555EA">
      <w:pPr>
        <w:pStyle w:val="NoSpacing"/>
        <w:numPr>
          <w:ilvl w:val="0"/>
          <w:numId w:val="7"/>
        </w:numPr>
        <w:rPr>
          <w:rFonts w:eastAsia="Calibri"/>
          <w:sz w:val="20"/>
          <w:szCs w:val="20"/>
        </w:rPr>
      </w:pPr>
      <w:r w:rsidRPr="008555EA">
        <w:rPr>
          <w:rFonts w:eastAsia="Calibri"/>
          <w:sz w:val="20"/>
          <w:szCs w:val="20"/>
        </w:rPr>
        <w:t>Elementary, Secondary, Post-Secondary, Adult, or Technical/Vocational Education</w:t>
      </w:r>
    </w:p>
    <w:p w14:paraId="6C2A14EB" w14:textId="25715BA8" w:rsidR="008555EA" w:rsidRPr="008555EA" w:rsidRDefault="008555EA" w:rsidP="008555EA">
      <w:pPr>
        <w:pStyle w:val="NoSpacing"/>
        <w:numPr>
          <w:ilvl w:val="0"/>
          <w:numId w:val="7"/>
        </w:numPr>
        <w:rPr>
          <w:rFonts w:eastAsia="Calibri"/>
          <w:sz w:val="20"/>
          <w:szCs w:val="20"/>
        </w:rPr>
      </w:pPr>
      <w:r>
        <w:rPr>
          <w:rFonts w:eastAsia="Calibri"/>
          <w:sz w:val="20"/>
          <w:szCs w:val="20"/>
        </w:rPr>
        <w:t>Science, Technology, Engineering, and Math Instruction</w:t>
      </w:r>
    </w:p>
    <w:p w14:paraId="54D1AC7C" w14:textId="77777777" w:rsidR="008555EA" w:rsidRPr="008555EA" w:rsidRDefault="008555EA" w:rsidP="008555EA">
      <w:pPr>
        <w:pStyle w:val="NoSpacing"/>
        <w:numPr>
          <w:ilvl w:val="0"/>
          <w:numId w:val="7"/>
        </w:numPr>
        <w:rPr>
          <w:rFonts w:eastAsia="Calibri"/>
          <w:sz w:val="20"/>
          <w:szCs w:val="20"/>
        </w:rPr>
      </w:pPr>
      <w:r w:rsidRPr="008555EA">
        <w:rPr>
          <w:rFonts w:eastAsia="Calibri"/>
          <w:sz w:val="20"/>
          <w:szCs w:val="20"/>
        </w:rPr>
        <w:t>Literacy Instruction (in English or Hawaiian)</w:t>
      </w:r>
    </w:p>
    <w:p w14:paraId="0AD2E100" w14:textId="2094C065" w:rsidR="008555EA" w:rsidRPr="008555EA" w:rsidRDefault="008555EA" w:rsidP="008555EA">
      <w:pPr>
        <w:pStyle w:val="NoSpacing"/>
        <w:numPr>
          <w:ilvl w:val="0"/>
          <w:numId w:val="7"/>
        </w:numPr>
        <w:rPr>
          <w:rFonts w:eastAsia="Calibri"/>
          <w:sz w:val="20"/>
          <w:szCs w:val="20"/>
        </w:rPr>
      </w:pPr>
      <w:r w:rsidRPr="008555EA">
        <w:rPr>
          <w:rFonts w:eastAsia="Calibri"/>
          <w:sz w:val="20"/>
          <w:szCs w:val="20"/>
        </w:rPr>
        <w:t>Special Education or Gifted</w:t>
      </w:r>
      <w:r w:rsidR="00992D08">
        <w:rPr>
          <w:rFonts w:eastAsia="Calibri"/>
          <w:sz w:val="20"/>
          <w:szCs w:val="20"/>
        </w:rPr>
        <w:t>-</w:t>
      </w:r>
      <w:r w:rsidRPr="008555EA">
        <w:rPr>
          <w:rFonts w:eastAsia="Calibri"/>
          <w:sz w:val="20"/>
          <w:szCs w:val="20"/>
        </w:rPr>
        <w:t>and</w:t>
      </w:r>
      <w:r w:rsidR="00992D08">
        <w:rPr>
          <w:rFonts w:eastAsia="Calibri"/>
          <w:sz w:val="20"/>
          <w:szCs w:val="20"/>
        </w:rPr>
        <w:t>-</w:t>
      </w:r>
      <w:r w:rsidRPr="008555EA">
        <w:rPr>
          <w:rFonts w:eastAsia="Calibri"/>
          <w:sz w:val="20"/>
          <w:szCs w:val="20"/>
        </w:rPr>
        <w:t>Talented Education</w:t>
      </w:r>
    </w:p>
    <w:p w14:paraId="570E6935" w14:textId="77777777" w:rsidR="008555EA" w:rsidRPr="008555EA" w:rsidRDefault="008555EA" w:rsidP="008555EA">
      <w:pPr>
        <w:pStyle w:val="NoSpacing"/>
        <w:numPr>
          <w:ilvl w:val="0"/>
          <w:numId w:val="7"/>
        </w:numPr>
        <w:rPr>
          <w:rFonts w:eastAsia="Calibri"/>
          <w:sz w:val="20"/>
          <w:szCs w:val="20"/>
        </w:rPr>
      </w:pPr>
      <w:r w:rsidRPr="008555EA">
        <w:rPr>
          <w:rFonts w:eastAsia="Calibri"/>
          <w:sz w:val="20"/>
          <w:szCs w:val="20"/>
        </w:rPr>
        <w:t>At-risk Youth and Young Adults</w:t>
      </w:r>
    </w:p>
    <w:p w14:paraId="5EE6F689" w14:textId="77777777" w:rsidR="008555EA" w:rsidRPr="008555EA" w:rsidRDefault="008555EA" w:rsidP="008555EA">
      <w:pPr>
        <w:pStyle w:val="NoSpacing"/>
        <w:numPr>
          <w:ilvl w:val="0"/>
          <w:numId w:val="7"/>
        </w:numPr>
        <w:rPr>
          <w:rFonts w:eastAsia="Calibri"/>
          <w:sz w:val="20"/>
          <w:szCs w:val="20"/>
        </w:rPr>
      </w:pPr>
      <w:r w:rsidRPr="008555EA">
        <w:rPr>
          <w:rFonts w:eastAsia="Calibri"/>
          <w:sz w:val="20"/>
          <w:szCs w:val="20"/>
        </w:rPr>
        <w:t>Creating or Leading Professional Development for Educators</w:t>
      </w:r>
    </w:p>
    <w:p w14:paraId="5D8CCF44" w14:textId="434BBA4B" w:rsidR="008555EA" w:rsidRDefault="008555EA" w:rsidP="008555EA">
      <w:pPr>
        <w:pStyle w:val="NoSpacing"/>
        <w:numPr>
          <w:ilvl w:val="0"/>
          <w:numId w:val="7"/>
        </w:numPr>
        <w:rPr>
          <w:rFonts w:eastAsia="Calibri"/>
          <w:sz w:val="20"/>
          <w:szCs w:val="20"/>
        </w:rPr>
      </w:pPr>
      <w:r w:rsidRPr="008555EA">
        <w:rPr>
          <w:rFonts w:eastAsia="Calibri"/>
          <w:sz w:val="20"/>
          <w:szCs w:val="20"/>
        </w:rPr>
        <w:t>Mentoring and Life-</w:t>
      </w:r>
      <w:r w:rsidR="007D34EB">
        <w:rPr>
          <w:rFonts w:eastAsia="Calibri"/>
          <w:sz w:val="20"/>
          <w:szCs w:val="20"/>
        </w:rPr>
        <w:t>S</w:t>
      </w:r>
      <w:r w:rsidRPr="008555EA">
        <w:rPr>
          <w:rFonts w:eastAsia="Calibri"/>
          <w:sz w:val="20"/>
          <w:szCs w:val="20"/>
        </w:rPr>
        <w:t>kills Development</w:t>
      </w:r>
    </w:p>
    <w:p w14:paraId="4B369C7F" w14:textId="37599B8A" w:rsidR="007F207F" w:rsidRPr="008555EA" w:rsidRDefault="007F207F" w:rsidP="008555EA">
      <w:pPr>
        <w:pStyle w:val="NoSpacing"/>
        <w:numPr>
          <w:ilvl w:val="0"/>
          <w:numId w:val="7"/>
        </w:numPr>
        <w:rPr>
          <w:rFonts w:eastAsia="Calibri"/>
          <w:sz w:val="20"/>
          <w:szCs w:val="20"/>
        </w:rPr>
      </w:pPr>
      <w:r>
        <w:rPr>
          <w:rFonts w:eastAsia="Calibri"/>
          <w:sz w:val="20"/>
          <w:szCs w:val="20"/>
        </w:rPr>
        <w:t>Workforce Development</w:t>
      </w:r>
    </w:p>
    <w:p w14:paraId="1751DAE0" w14:textId="77777777" w:rsidR="00E47E36" w:rsidRDefault="008555EA" w:rsidP="00E47E36">
      <w:pPr>
        <w:pStyle w:val="NoSpacing"/>
        <w:numPr>
          <w:ilvl w:val="0"/>
          <w:numId w:val="7"/>
        </w:numPr>
        <w:rPr>
          <w:rFonts w:eastAsia="Calibri"/>
          <w:sz w:val="20"/>
          <w:szCs w:val="20"/>
        </w:rPr>
      </w:pPr>
      <w:r w:rsidRPr="008555EA">
        <w:rPr>
          <w:rFonts w:eastAsia="Calibri"/>
          <w:sz w:val="20"/>
          <w:szCs w:val="20"/>
        </w:rPr>
        <w:t>Academic Research and Data-Collection</w:t>
      </w:r>
    </w:p>
    <w:p w14:paraId="7B17BCA5" w14:textId="77777777" w:rsidR="00E47E36" w:rsidRDefault="008555EA" w:rsidP="0085046C">
      <w:pPr>
        <w:pStyle w:val="NoSpacing"/>
        <w:numPr>
          <w:ilvl w:val="0"/>
          <w:numId w:val="7"/>
        </w:numPr>
        <w:rPr>
          <w:rFonts w:eastAsia="Calibri"/>
          <w:sz w:val="20"/>
          <w:szCs w:val="20"/>
        </w:rPr>
      </w:pPr>
      <w:r w:rsidRPr="00E47E36">
        <w:rPr>
          <w:rFonts w:eastAsia="Calibri"/>
          <w:sz w:val="20"/>
          <w:szCs w:val="20"/>
        </w:rPr>
        <w:t>Program Management</w:t>
      </w:r>
      <w:r w:rsidR="0085046C" w:rsidRPr="00E47E36">
        <w:rPr>
          <w:rFonts w:eastAsia="Calibri"/>
          <w:sz w:val="20"/>
          <w:szCs w:val="20"/>
        </w:rPr>
        <w:t xml:space="preserve"> </w:t>
      </w:r>
    </w:p>
    <w:p w14:paraId="0E80542E" w14:textId="49952E22" w:rsidR="008555EA" w:rsidRPr="0085046C" w:rsidRDefault="008555EA" w:rsidP="0085046C">
      <w:pPr>
        <w:pStyle w:val="NoSpacing"/>
        <w:numPr>
          <w:ilvl w:val="0"/>
          <w:numId w:val="7"/>
        </w:numPr>
        <w:rPr>
          <w:rFonts w:eastAsia="Calibri"/>
          <w:sz w:val="20"/>
          <w:szCs w:val="20"/>
        </w:rPr>
      </w:pPr>
      <w:r w:rsidRPr="0085046C">
        <w:rPr>
          <w:rFonts w:eastAsia="Calibri"/>
          <w:sz w:val="20"/>
          <w:szCs w:val="20"/>
        </w:rPr>
        <w:t>Project Evaluation</w:t>
      </w:r>
    </w:p>
    <w:p w14:paraId="5E209852" w14:textId="77777777" w:rsidR="00776663" w:rsidRPr="00776663" w:rsidRDefault="00776663" w:rsidP="00776663">
      <w:pPr>
        <w:pStyle w:val="NoSpacing"/>
        <w:ind w:left="720"/>
        <w:rPr>
          <w:rFonts w:eastAsia="Calibri"/>
          <w:sz w:val="20"/>
          <w:szCs w:val="20"/>
        </w:rPr>
      </w:pPr>
    </w:p>
    <w:p w14:paraId="23805C74" w14:textId="77777777" w:rsidR="000B2A18" w:rsidRPr="0085046C" w:rsidRDefault="00A74B02" w:rsidP="00776663">
      <w:pPr>
        <w:pStyle w:val="NoSpacing"/>
        <w:rPr>
          <w:rFonts w:eastAsia="Calibri"/>
          <w:b/>
          <w:sz w:val="20"/>
          <w:szCs w:val="20"/>
        </w:rPr>
      </w:pPr>
      <w:r w:rsidRPr="0085046C">
        <w:rPr>
          <w:rFonts w:eastAsia="Calibri"/>
          <w:b/>
          <w:sz w:val="20"/>
          <w:szCs w:val="20"/>
        </w:rPr>
        <w:t>Please s</w:t>
      </w:r>
      <w:r w:rsidR="000B2A18" w:rsidRPr="0085046C">
        <w:rPr>
          <w:rFonts w:eastAsia="Calibri"/>
          <w:b/>
          <w:sz w:val="20"/>
          <w:szCs w:val="20"/>
        </w:rPr>
        <w:t>ubmit a current resume that includes:</w:t>
      </w:r>
    </w:p>
    <w:p w14:paraId="0E679FBE" w14:textId="77777777" w:rsidR="00F77417" w:rsidRPr="00776663" w:rsidRDefault="00F77417" w:rsidP="00776663">
      <w:pPr>
        <w:pStyle w:val="NoSpacing"/>
        <w:rPr>
          <w:rFonts w:eastAsia="Calibri"/>
          <w:sz w:val="20"/>
          <w:szCs w:val="20"/>
        </w:rPr>
      </w:pPr>
    </w:p>
    <w:p w14:paraId="3867E815" w14:textId="77777777" w:rsidR="000B2A18" w:rsidRPr="00776663" w:rsidRDefault="000B2A18" w:rsidP="00776663">
      <w:pPr>
        <w:pStyle w:val="NoSpacing"/>
        <w:numPr>
          <w:ilvl w:val="0"/>
          <w:numId w:val="8"/>
        </w:numPr>
        <w:rPr>
          <w:rFonts w:eastAsia="Calibri"/>
          <w:sz w:val="20"/>
          <w:szCs w:val="20"/>
        </w:rPr>
      </w:pPr>
      <w:r w:rsidRPr="00776663">
        <w:rPr>
          <w:rFonts w:eastAsia="Calibri"/>
          <w:sz w:val="20"/>
          <w:szCs w:val="20"/>
        </w:rPr>
        <w:t>Full Name</w:t>
      </w:r>
    </w:p>
    <w:p w14:paraId="053F3FFB" w14:textId="4EFFE761" w:rsidR="000B2A18" w:rsidRPr="00776663" w:rsidRDefault="000B2A18" w:rsidP="00776663">
      <w:pPr>
        <w:pStyle w:val="NoSpacing"/>
        <w:numPr>
          <w:ilvl w:val="0"/>
          <w:numId w:val="8"/>
        </w:numPr>
        <w:rPr>
          <w:rFonts w:eastAsia="Calibri"/>
          <w:sz w:val="20"/>
          <w:szCs w:val="20"/>
        </w:rPr>
      </w:pPr>
      <w:r w:rsidRPr="00776663">
        <w:rPr>
          <w:rFonts w:eastAsia="Calibri"/>
          <w:sz w:val="20"/>
          <w:szCs w:val="20"/>
        </w:rPr>
        <w:t xml:space="preserve">Education </w:t>
      </w:r>
      <w:r w:rsidR="00A97161">
        <w:rPr>
          <w:rFonts w:eastAsia="Calibri"/>
          <w:sz w:val="20"/>
          <w:szCs w:val="20"/>
        </w:rPr>
        <w:t>History (L</w:t>
      </w:r>
      <w:r w:rsidRPr="00776663">
        <w:rPr>
          <w:rFonts w:eastAsia="Calibri"/>
          <w:sz w:val="20"/>
          <w:szCs w:val="20"/>
        </w:rPr>
        <w:t>ist all col</w:t>
      </w:r>
      <w:r w:rsidR="00EA02C1">
        <w:rPr>
          <w:rFonts w:eastAsia="Calibri"/>
          <w:sz w:val="20"/>
          <w:szCs w:val="20"/>
        </w:rPr>
        <w:t xml:space="preserve">lege degrees, </w:t>
      </w:r>
      <w:r w:rsidRPr="00776663">
        <w:rPr>
          <w:rFonts w:eastAsia="Calibri"/>
          <w:sz w:val="20"/>
          <w:szCs w:val="20"/>
        </w:rPr>
        <w:t>institution</w:t>
      </w:r>
      <w:r w:rsidR="00EA02C1">
        <w:rPr>
          <w:rFonts w:eastAsia="Calibri"/>
          <w:sz w:val="20"/>
          <w:szCs w:val="20"/>
        </w:rPr>
        <w:t>(s)</w:t>
      </w:r>
      <w:r w:rsidR="0085046C">
        <w:rPr>
          <w:rFonts w:eastAsia="Calibri"/>
          <w:sz w:val="20"/>
          <w:szCs w:val="20"/>
        </w:rPr>
        <w:t xml:space="preserve">, </w:t>
      </w:r>
      <w:r w:rsidRPr="00776663">
        <w:rPr>
          <w:rFonts w:eastAsia="Calibri"/>
          <w:sz w:val="20"/>
          <w:szCs w:val="20"/>
        </w:rPr>
        <w:t>major</w:t>
      </w:r>
      <w:r w:rsidR="00EA02C1">
        <w:rPr>
          <w:rFonts w:eastAsia="Calibri"/>
          <w:sz w:val="20"/>
          <w:szCs w:val="20"/>
        </w:rPr>
        <w:t>(s)</w:t>
      </w:r>
      <w:r w:rsidR="0085046C">
        <w:rPr>
          <w:rFonts w:eastAsia="Calibri"/>
          <w:sz w:val="20"/>
          <w:szCs w:val="20"/>
        </w:rPr>
        <w:t>, and dates conferred</w:t>
      </w:r>
      <w:r w:rsidRPr="00776663">
        <w:rPr>
          <w:rFonts w:eastAsia="Calibri"/>
          <w:sz w:val="20"/>
          <w:szCs w:val="20"/>
        </w:rPr>
        <w:t>)</w:t>
      </w:r>
    </w:p>
    <w:p w14:paraId="66862532" w14:textId="350387CD" w:rsidR="000B2A18" w:rsidRDefault="000B2A18" w:rsidP="00776663">
      <w:pPr>
        <w:pStyle w:val="NoSpacing"/>
        <w:numPr>
          <w:ilvl w:val="0"/>
          <w:numId w:val="8"/>
        </w:numPr>
        <w:rPr>
          <w:rFonts w:eastAsia="Calibri"/>
          <w:sz w:val="20"/>
          <w:szCs w:val="20"/>
        </w:rPr>
      </w:pPr>
      <w:r w:rsidRPr="00776663">
        <w:rPr>
          <w:rFonts w:eastAsia="Calibri"/>
          <w:sz w:val="20"/>
          <w:szCs w:val="20"/>
        </w:rPr>
        <w:t>All professional position titles, descriptions, and dates in chronological order b</w:t>
      </w:r>
      <w:r w:rsidR="00A97161">
        <w:rPr>
          <w:rFonts w:eastAsia="Calibri"/>
          <w:sz w:val="20"/>
          <w:szCs w:val="20"/>
        </w:rPr>
        <w:t>eginning with</w:t>
      </w:r>
      <w:r w:rsidR="00EA02C1">
        <w:rPr>
          <w:rFonts w:eastAsia="Calibri"/>
          <w:sz w:val="20"/>
          <w:szCs w:val="20"/>
        </w:rPr>
        <w:t xml:space="preserve"> y</w:t>
      </w:r>
      <w:r w:rsidRPr="00776663">
        <w:rPr>
          <w:rFonts w:eastAsia="Calibri"/>
          <w:sz w:val="20"/>
          <w:szCs w:val="20"/>
        </w:rPr>
        <w:t xml:space="preserve">our first position after receiving your B.A. or B.S. </w:t>
      </w:r>
    </w:p>
    <w:p w14:paraId="27B5F1BC" w14:textId="1F28FDF4" w:rsidR="008555EA" w:rsidRDefault="008555EA" w:rsidP="00776663">
      <w:pPr>
        <w:pStyle w:val="NoSpacing"/>
        <w:numPr>
          <w:ilvl w:val="0"/>
          <w:numId w:val="8"/>
        </w:numPr>
        <w:rPr>
          <w:rFonts w:eastAsia="Calibri"/>
          <w:sz w:val="20"/>
          <w:szCs w:val="20"/>
        </w:rPr>
      </w:pPr>
      <w:r>
        <w:rPr>
          <w:rFonts w:eastAsia="Calibri"/>
          <w:sz w:val="20"/>
          <w:szCs w:val="20"/>
        </w:rPr>
        <w:t xml:space="preserve">If applicable, a full description that outlines how you meet any of the preferential criteria connected to Native Hawaiian ancestry, work, </w:t>
      </w:r>
      <w:r w:rsidR="00456A27">
        <w:rPr>
          <w:rFonts w:eastAsia="Calibri"/>
          <w:sz w:val="20"/>
          <w:szCs w:val="20"/>
        </w:rPr>
        <w:t xml:space="preserve">language, </w:t>
      </w:r>
      <w:r>
        <w:rPr>
          <w:rFonts w:eastAsia="Calibri"/>
          <w:sz w:val="20"/>
          <w:szCs w:val="20"/>
        </w:rPr>
        <w:t>or study</w:t>
      </w:r>
    </w:p>
    <w:p w14:paraId="434DE507" w14:textId="623F1108" w:rsidR="0055261C" w:rsidRPr="00776663" w:rsidRDefault="0055261C" w:rsidP="0055261C">
      <w:pPr>
        <w:pStyle w:val="NoSpacing"/>
        <w:numPr>
          <w:ilvl w:val="0"/>
          <w:numId w:val="8"/>
        </w:numPr>
        <w:rPr>
          <w:sz w:val="20"/>
          <w:szCs w:val="20"/>
        </w:rPr>
      </w:pPr>
      <w:r w:rsidRPr="00776663">
        <w:rPr>
          <w:sz w:val="20"/>
          <w:szCs w:val="20"/>
        </w:rPr>
        <w:t xml:space="preserve">A full description that outlines how </w:t>
      </w:r>
      <w:r w:rsidR="008555EA">
        <w:rPr>
          <w:sz w:val="20"/>
          <w:szCs w:val="20"/>
        </w:rPr>
        <w:t xml:space="preserve">your scope of experiences meets </w:t>
      </w:r>
      <w:r w:rsidR="00A97161">
        <w:rPr>
          <w:sz w:val="20"/>
          <w:szCs w:val="20"/>
        </w:rPr>
        <w:t xml:space="preserve">one or more of </w:t>
      </w:r>
      <w:r w:rsidR="008555EA">
        <w:rPr>
          <w:sz w:val="20"/>
          <w:szCs w:val="20"/>
        </w:rPr>
        <w:t xml:space="preserve">the </w:t>
      </w:r>
      <w:r w:rsidR="00EA02C1">
        <w:rPr>
          <w:sz w:val="20"/>
          <w:szCs w:val="20"/>
        </w:rPr>
        <w:t xml:space="preserve">necessary </w:t>
      </w:r>
      <w:r w:rsidR="008555EA">
        <w:rPr>
          <w:sz w:val="20"/>
          <w:szCs w:val="20"/>
        </w:rPr>
        <w:t>criteria</w:t>
      </w:r>
    </w:p>
    <w:p w14:paraId="1E580CAB" w14:textId="1190B142" w:rsidR="000B2A18" w:rsidRPr="00776663" w:rsidRDefault="000B2A18" w:rsidP="00776663">
      <w:pPr>
        <w:pStyle w:val="NoSpacing"/>
        <w:numPr>
          <w:ilvl w:val="0"/>
          <w:numId w:val="8"/>
        </w:numPr>
        <w:rPr>
          <w:rFonts w:eastAsia="Calibri"/>
          <w:sz w:val="20"/>
          <w:szCs w:val="20"/>
        </w:rPr>
      </w:pPr>
      <w:r w:rsidRPr="00776663">
        <w:rPr>
          <w:rFonts w:eastAsia="Calibri"/>
          <w:sz w:val="20"/>
          <w:szCs w:val="20"/>
        </w:rPr>
        <w:t>A detailed description of your curr</w:t>
      </w:r>
      <w:r w:rsidR="00A97161">
        <w:rPr>
          <w:rFonts w:eastAsia="Calibri"/>
          <w:sz w:val="20"/>
          <w:szCs w:val="20"/>
        </w:rPr>
        <w:t xml:space="preserve">ent organizational affiliation </w:t>
      </w:r>
      <w:r w:rsidRPr="00776663">
        <w:rPr>
          <w:rFonts w:eastAsia="Calibri"/>
          <w:sz w:val="20"/>
          <w:szCs w:val="20"/>
        </w:rPr>
        <w:t>and position title</w:t>
      </w:r>
    </w:p>
    <w:p w14:paraId="32EACEC5" w14:textId="4C8BC8B5" w:rsidR="000B2A18" w:rsidRPr="00776663" w:rsidRDefault="000B2A18" w:rsidP="00776663">
      <w:pPr>
        <w:pStyle w:val="NoSpacing"/>
        <w:numPr>
          <w:ilvl w:val="0"/>
          <w:numId w:val="8"/>
        </w:numPr>
        <w:rPr>
          <w:rFonts w:eastAsia="Calibri"/>
          <w:sz w:val="20"/>
          <w:szCs w:val="20"/>
        </w:rPr>
      </w:pPr>
      <w:r w:rsidRPr="00776663">
        <w:rPr>
          <w:rFonts w:eastAsia="Calibri"/>
          <w:sz w:val="20"/>
          <w:szCs w:val="20"/>
        </w:rPr>
        <w:t xml:space="preserve">Telephone numbers (work, home, </w:t>
      </w:r>
      <w:r w:rsidR="00456A27">
        <w:rPr>
          <w:rFonts w:eastAsia="Calibri"/>
          <w:sz w:val="20"/>
          <w:szCs w:val="20"/>
        </w:rPr>
        <w:t>and/</w:t>
      </w:r>
      <w:r w:rsidRPr="00776663">
        <w:rPr>
          <w:rFonts w:eastAsia="Calibri"/>
          <w:sz w:val="20"/>
          <w:szCs w:val="20"/>
        </w:rPr>
        <w:t>or mobile)</w:t>
      </w:r>
    </w:p>
    <w:p w14:paraId="750B1C74" w14:textId="76ECE679" w:rsidR="000B2A18" w:rsidRPr="00776663" w:rsidRDefault="000B2A18" w:rsidP="00776663">
      <w:pPr>
        <w:pStyle w:val="NoSpacing"/>
        <w:numPr>
          <w:ilvl w:val="0"/>
          <w:numId w:val="8"/>
        </w:numPr>
        <w:rPr>
          <w:rFonts w:eastAsia="Calibri"/>
          <w:sz w:val="20"/>
          <w:szCs w:val="20"/>
        </w:rPr>
      </w:pPr>
      <w:r w:rsidRPr="00776663">
        <w:rPr>
          <w:rFonts w:eastAsia="Calibri"/>
          <w:sz w:val="20"/>
          <w:szCs w:val="20"/>
        </w:rPr>
        <w:t>Home and work mailing addresses</w:t>
      </w:r>
      <w:r w:rsidR="00A97161">
        <w:rPr>
          <w:rFonts w:eastAsia="Calibri"/>
          <w:sz w:val="20"/>
          <w:szCs w:val="20"/>
        </w:rPr>
        <w:t xml:space="preserve"> (Hawaii residents, please also include island of residence)</w:t>
      </w:r>
    </w:p>
    <w:p w14:paraId="464F7385" w14:textId="77777777" w:rsidR="00AE2D8C" w:rsidRPr="00776663" w:rsidRDefault="000B2A18" w:rsidP="00776663">
      <w:pPr>
        <w:pStyle w:val="NoSpacing"/>
        <w:numPr>
          <w:ilvl w:val="0"/>
          <w:numId w:val="8"/>
        </w:numPr>
        <w:rPr>
          <w:sz w:val="20"/>
          <w:szCs w:val="20"/>
        </w:rPr>
      </w:pPr>
      <w:r w:rsidRPr="00776663">
        <w:rPr>
          <w:rFonts w:eastAsia="Calibri"/>
          <w:sz w:val="20"/>
          <w:szCs w:val="20"/>
        </w:rPr>
        <w:t>Preferred E-mail address</w:t>
      </w:r>
      <w:r w:rsidR="00193287">
        <w:rPr>
          <w:rFonts w:eastAsia="Calibri"/>
          <w:sz w:val="20"/>
          <w:szCs w:val="20"/>
        </w:rPr>
        <w:t xml:space="preserve"> and/or telephone number(s)</w:t>
      </w:r>
    </w:p>
    <w:p w14:paraId="710F8603" w14:textId="77777777" w:rsidR="00776663" w:rsidRDefault="00776663" w:rsidP="00776663">
      <w:pPr>
        <w:pStyle w:val="NoSpacing"/>
        <w:ind w:left="720"/>
        <w:rPr>
          <w:sz w:val="20"/>
          <w:szCs w:val="20"/>
        </w:rPr>
      </w:pPr>
    </w:p>
    <w:p w14:paraId="600152AF" w14:textId="518FA87F" w:rsidR="00404A49" w:rsidRPr="00F719F9" w:rsidRDefault="00261795" w:rsidP="00F719F9">
      <w:pPr>
        <w:pStyle w:val="NoSpacing"/>
        <w:jc w:val="center"/>
        <w:rPr>
          <w:rFonts w:eastAsia="Calibri"/>
          <w:b/>
          <w:sz w:val="20"/>
          <w:szCs w:val="20"/>
        </w:rPr>
      </w:pPr>
      <w:r w:rsidRPr="00261795">
        <w:rPr>
          <w:b/>
          <w:sz w:val="20"/>
          <w:szCs w:val="20"/>
        </w:rPr>
        <w:t>If interested, resumes should be submitted by e-mail</w:t>
      </w:r>
      <w:r w:rsidR="00A74B02">
        <w:rPr>
          <w:b/>
          <w:sz w:val="20"/>
          <w:szCs w:val="20"/>
        </w:rPr>
        <w:t xml:space="preserve"> and</w:t>
      </w:r>
      <w:r w:rsidRPr="00261795">
        <w:rPr>
          <w:b/>
          <w:sz w:val="20"/>
          <w:szCs w:val="20"/>
        </w:rPr>
        <w:t xml:space="preserve"> in word format</w:t>
      </w:r>
      <w:r w:rsidR="001B0CED">
        <w:rPr>
          <w:b/>
          <w:sz w:val="20"/>
          <w:szCs w:val="20"/>
        </w:rPr>
        <w:t xml:space="preserve"> along with the </w:t>
      </w:r>
      <w:r w:rsidR="001B0CED" w:rsidRPr="00571B01">
        <w:rPr>
          <w:b/>
          <w:i/>
          <w:iCs/>
          <w:sz w:val="20"/>
          <w:szCs w:val="20"/>
        </w:rPr>
        <w:t>Peer Review</w:t>
      </w:r>
      <w:r w:rsidR="00571B01" w:rsidRPr="00571B01">
        <w:rPr>
          <w:b/>
          <w:i/>
          <w:iCs/>
          <w:sz w:val="20"/>
          <w:szCs w:val="20"/>
        </w:rPr>
        <w:t>er Information</w:t>
      </w:r>
      <w:r w:rsidR="001B0CED" w:rsidRPr="00571B01">
        <w:rPr>
          <w:b/>
          <w:i/>
          <w:iCs/>
          <w:sz w:val="20"/>
          <w:szCs w:val="20"/>
        </w:rPr>
        <w:t xml:space="preserve"> Checklist</w:t>
      </w:r>
      <w:r w:rsidRPr="00261795">
        <w:rPr>
          <w:b/>
          <w:sz w:val="20"/>
          <w:szCs w:val="20"/>
        </w:rPr>
        <w:t xml:space="preserve"> to </w:t>
      </w:r>
      <w:hyperlink r:id="rId12" w:history="1">
        <w:r w:rsidR="00A97161" w:rsidRPr="00A6563A">
          <w:rPr>
            <w:rStyle w:val="Hyperlink"/>
            <w:b/>
            <w:sz w:val="20"/>
            <w:szCs w:val="20"/>
          </w:rPr>
          <w:t>Hawaiian@ed.gov</w:t>
        </w:r>
      </w:hyperlink>
      <w:r w:rsidR="003D3EAD">
        <w:rPr>
          <w:b/>
          <w:sz w:val="20"/>
          <w:szCs w:val="20"/>
        </w:rPr>
        <w:t xml:space="preserve"> by </w:t>
      </w:r>
      <w:r w:rsidR="00DA2210">
        <w:rPr>
          <w:b/>
          <w:sz w:val="20"/>
          <w:szCs w:val="20"/>
        </w:rPr>
        <w:t>February 3, 2020</w:t>
      </w:r>
      <w:r w:rsidRPr="00261795">
        <w:rPr>
          <w:b/>
          <w:sz w:val="20"/>
          <w:szCs w:val="20"/>
        </w:rPr>
        <w:t>.</w:t>
      </w:r>
      <w:r w:rsidR="00A74B02">
        <w:rPr>
          <w:b/>
          <w:sz w:val="20"/>
          <w:szCs w:val="20"/>
        </w:rPr>
        <w:t xml:space="preserve"> </w:t>
      </w:r>
      <w:r w:rsidRPr="00261795">
        <w:rPr>
          <w:b/>
          <w:sz w:val="20"/>
          <w:szCs w:val="20"/>
        </w:rPr>
        <w:t xml:space="preserve">  </w:t>
      </w:r>
      <w:r w:rsidR="00A97161">
        <w:rPr>
          <w:rFonts w:eastAsia="Calibri"/>
          <w:b/>
          <w:sz w:val="20"/>
          <w:szCs w:val="20"/>
        </w:rPr>
        <w:t>Please include “2020</w:t>
      </w:r>
      <w:r w:rsidRPr="00261795">
        <w:rPr>
          <w:rFonts w:eastAsia="Calibri"/>
          <w:b/>
          <w:sz w:val="20"/>
          <w:szCs w:val="20"/>
        </w:rPr>
        <w:t xml:space="preserve"> </w:t>
      </w:r>
      <w:r w:rsidR="00A97161">
        <w:rPr>
          <w:rFonts w:eastAsia="Calibri"/>
          <w:b/>
          <w:sz w:val="20"/>
          <w:szCs w:val="20"/>
        </w:rPr>
        <w:t>NHE</w:t>
      </w:r>
      <w:r w:rsidRPr="00261795">
        <w:rPr>
          <w:rFonts w:eastAsia="Calibri"/>
          <w:b/>
          <w:sz w:val="20"/>
          <w:szCs w:val="20"/>
        </w:rPr>
        <w:t xml:space="preserve"> Reviewer</w:t>
      </w:r>
      <w:r w:rsidR="00D83791">
        <w:rPr>
          <w:rFonts w:eastAsia="Calibri"/>
          <w:b/>
          <w:sz w:val="20"/>
          <w:szCs w:val="20"/>
        </w:rPr>
        <w:t>”</w:t>
      </w:r>
      <w:r w:rsidRPr="00261795">
        <w:rPr>
          <w:rFonts w:eastAsia="Calibri"/>
          <w:b/>
          <w:sz w:val="20"/>
          <w:szCs w:val="20"/>
        </w:rPr>
        <w:t xml:space="preserve"> in the subject line.</w:t>
      </w:r>
    </w:p>
    <w:p w14:paraId="2106049F" w14:textId="54551B33" w:rsidR="00FA0B59" w:rsidRPr="00FA0B59" w:rsidRDefault="00FA0B59" w:rsidP="00A97161">
      <w:pPr>
        <w:tabs>
          <w:tab w:val="left" w:pos="588"/>
          <w:tab w:val="center" w:pos="4680"/>
        </w:tabs>
        <w:jc w:val="center"/>
        <w:rPr>
          <w:rFonts w:eastAsia="Calibri"/>
          <w:b/>
        </w:rPr>
      </w:pPr>
      <w:r w:rsidRPr="00FA0B59">
        <w:rPr>
          <w:rFonts w:eastAsia="Calibri"/>
          <w:b/>
        </w:rPr>
        <w:lastRenderedPageBreak/>
        <w:t>U.S. Department of Education</w:t>
      </w:r>
    </w:p>
    <w:p w14:paraId="7EEC0EB7" w14:textId="77777777" w:rsidR="00FA0B59" w:rsidRPr="00FA0B59" w:rsidRDefault="00FA0B59" w:rsidP="00FA0B59">
      <w:pPr>
        <w:jc w:val="center"/>
        <w:rPr>
          <w:rFonts w:eastAsia="Calibri"/>
        </w:rPr>
      </w:pPr>
      <w:r w:rsidRPr="00FA0B59">
        <w:rPr>
          <w:rFonts w:eastAsia="Calibri"/>
        </w:rPr>
        <w:t>Office of Elementary and Secondary Education</w:t>
      </w:r>
    </w:p>
    <w:p w14:paraId="40FD8335" w14:textId="52462327" w:rsidR="00FA0B59" w:rsidRPr="00FA0B59" w:rsidRDefault="00FA0B59" w:rsidP="00FA0B59">
      <w:pPr>
        <w:jc w:val="center"/>
        <w:rPr>
          <w:rFonts w:eastAsia="Calibri"/>
          <w:b/>
        </w:rPr>
      </w:pPr>
      <w:r w:rsidRPr="00FA0B59">
        <w:rPr>
          <w:rFonts w:ascii="Cambria" w:hAnsi="Cambria"/>
          <w:b/>
        </w:rPr>
        <w:t xml:space="preserve">Native </w:t>
      </w:r>
      <w:r w:rsidR="00A97161">
        <w:rPr>
          <w:rFonts w:ascii="Cambria" w:hAnsi="Cambria"/>
          <w:b/>
        </w:rPr>
        <w:t xml:space="preserve">Hawaiian </w:t>
      </w:r>
      <w:r w:rsidRPr="00FA0B59">
        <w:rPr>
          <w:rFonts w:ascii="Cambria" w:hAnsi="Cambria"/>
          <w:b/>
        </w:rPr>
        <w:t>Education (</w:t>
      </w:r>
      <w:r w:rsidR="00A97161">
        <w:rPr>
          <w:rFonts w:ascii="Cambria" w:hAnsi="Cambria"/>
          <w:b/>
        </w:rPr>
        <w:t>NHE</w:t>
      </w:r>
      <w:r w:rsidRPr="00FA0B59">
        <w:rPr>
          <w:rFonts w:ascii="Cambria" w:hAnsi="Cambria"/>
          <w:b/>
        </w:rPr>
        <w:t>) Program</w:t>
      </w:r>
    </w:p>
    <w:p w14:paraId="589F647D" w14:textId="77777777" w:rsidR="00FA0B59" w:rsidRPr="00FA0B59" w:rsidRDefault="00FA0B59" w:rsidP="00FA0B59">
      <w:pPr>
        <w:jc w:val="center"/>
        <w:rPr>
          <w:rFonts w:eastAsia="Calibri"/>
          <w:b/>
        </w:rPr>
      </w:pPr>
    </w:p>
    <w:p w14:paraId="75DF0040" w14:textId="77777777" w:rsidR="00FA0B59" w:rsidRPr="00FA0B59" w:rsidRDefault="00FA0B59" w:rsidP="00FA0B59">
      <w:pPr>
        <w:jc w:val="center"/>
        <w:rPr>
          <w:rFonts w:eastAsia="Calibri"/>
          <w:b/>
        </w:rPr>
      </w:pPr>
      <w:r w:rsidRPr="00FA0B59">
        <w:rPr>
          <w:rFonts w:eastAsia="Calibri"/>
          <w:b/>
        </w:rPr>
        <w:t>PEER REVIEWER INFORMATION CHECKLIST</w:t>
      </w:r>
    </w:p>
    <w:p w14:paraId="07198639" w14:textId="77777777" w:rsidR="00FA0B59" w:rsidRPr="00FA0B59" w:rsidRDefault="00FA0B59" w:rsidP="00FA0B59">
      <w:pPr>
        <w:rPr>
          <w:rFonts w:eastAsia="Calibri"/>
        </w:rPr>
      </w:pPr>
    </w:p>
    <w:p w14:paraId="793EECA1" w14:textId="61D35739" w:rsidR="00FA0B59" w:rsidRPr="00FA0B59" w:rsidRDefault="00FA0B59" w:rsidP="00FA0B59">
      <w:pPr>
        <w:rPr>
          <w:rFonts w:eastAsia="Calibri"/>
          <w:u w:val="single"/>
        </w:rPr>
      </w:pPr>
      <w:r w:rsidRPr="00FA0B59">
        <w:rPr>
          <w:rFonts w:eastAsia="Calibri"/>
        </w:rPr>
        <w:t xml:space="preserve">Thank you for your interest in serving as a peer reviewer for the </w:t>
      </w:r>
      <w:r w:rsidRPr="00FA0B59">
        <w:rPr>
          <w:rFonts w:ascii="Cambria" w:hAnsi="Cambria"/>
        </w:rPr>
        <w:t xml:space="preserve">Native </w:t>
      </w:r>
      <w:r w:rsidR="00A97161">
        <w:rPr>
          <w:rFonts w:ascii="Cambria" w:hAnsi="Cambria"/>
        </w:rPr>
        <w:t xml:space="preserve">Hawaiian </w:t>
      </w:r>
      <w:r w:rsidRPr="00FA0B59">
        <w:rPr>
          <w:rFonts w:ascii="Cambria" w:hAnsi="Cambria"/>
        </w:rPr>
        <w:t>Education (</w:t>
      </w:r>
      <w:r w:rsidR="00A97161">
        <w:rPr>
          <w:rFonts w:ascii="Cambria" w:hAnsi="Cambria"/>
        </w:rPr>
        <w:t>NHE</w:t>
      </w:r>
      <w:r w:rsidRPr="00FA0B59">
        <w:rPr>
          <w:rFonts w:ascii="Cambria" w:hAnsi="Cambria"/>
        </w:rPr>
        <w:t>) program</w:t>
      </w:r>
      <w:r w:rsidRPr="00FA0B59">
        <w:rPr>
          <w:rFonts w:eastAsia="Calibri"/>
        </w:rPr>
        <w:t xml:space="preserve">.  By completing this checklist, you will help the </w:t>
      </w:r>
      <w:r w:rsidR="00A97161">
        <w:rPr>
          <w:rFonts w:eastAsia="Calibri"/>
        </w:rPr>
        <w:t>NHE</w:t>
      </w:r>
      <w:r w:rsidRPr="00FA0B59">
        <w:rPr>
          <w:rFonts w:eastAsia="Calibri"/>
        </w:rPr>
        <w:t xml:space="preserve"> program team ensure that relevant information which may not be included or easily gleaned from your résumé is appropriately highlighted. This will assist us in making quality selections and assignments for review panels. </w:t>
      </w:r>
      <w:r w:rsidRPr="00FA0B59">
        <w:rPr>
          <w:rFonts w:eastAsia="Calibri"/>
          <w:u w:val="single"/>
        </w:rPr>
        <w:t xml:space="preserve">To be considered as a peer reviewer for </w:t>
      </w:r>
      <w:r w:rsidR="00A97161">
        <w:rPr>
          <w:rFonts w:eastAsia="Calibri"/>
          <w:u w:val="single"/>
        </w:rPr>
        <w:t>NHE</w:t>
      </w:r>
      <w:r w:rsidRPr="00FA0B59">
        <w:rPr>
          <w:rFonts w:eastAsia="Calibri"/>
          <w:u w:val="single"/>
        </w:rPr>
        <w:t xml:space="preserve"> program, you must complete this checklist and send it with your résumé in an email to </w:t>
      </w:r>
      <w:hyperlink r:id="rId13" w:history="1"/>
      <w:hyperlink r:id="rId14" w:history="1">
        <w:r w:rsidR="00A97161" w:rsidRPr="00A6563A">
          <w:rPr>
            <w:rStyle w:val="Hyperlink"/>
            <w:rFonts w:eastAsia="Calibri"/>
          </w:rPr>
          <w:t>Hawaiian@ed.gov</w:t>
        </w:r>
      </w:hyperlink>
      <w:r w:rsidRPr="00FA0B59">
        <w:rPr>
          <w:rFonts w:eastAsia="Calibri"/>
        </w:rPr>
        <w:t xml:space="preserve">  no later than</w:t>
      </w:r>
      <w:r w:rsidR="007F207F">
        <w:rPr>
          <w:rFonts w:eastAsia="Calibri"/>
        </w:rPr>
        <w:t xml:space="preserve"> </w:t>
      </w:r>
      <w:r w:rsidR="007F207F">
        <w:rPr>
          <w:rFonts w:eastAsia="Calibri"/>
          <w:b/>
          <w:bCs/>
        </w:rPr>
        <w:t>February 3, 2020</w:t>
      </w:r>
      <w:r w:rsidR="00A97161">
        <w:rPr>
          <w:rFonts w:eastAsia="Calibri"/>
        </w:rPr>
        <w:t>.</w:t>
      </w:r>
    </w:p>
    <w:p w14:paraId="7E08D7F7" w14:textId="77777777" w:rsidR="00FA0B59" w:rsidRPr="00FA0B59" w:rsidRDefault="00FA0B59" w:rsidP="00FA0B59">
      <w:pPr>
        <w:rPr>
          <w:rFonts w:eastAsia="Calibri"/>
        </w:rPr>
      </w:pPr>
    </w:p>
    <w:p w14:paraId="34522C1F" w14:textId="77777777" w:rsidR="00FA0B59" w:rsidRPr="00FA0B59" w:rsidRDefault="00FA0B59" w:rsidP="00FA0B59">
      <w:pPr>
        <w:rPr>
          <w:rFonts w:eastAsia="Calibri"/>
          <w:b/>
        </w:rPr>
      </w:pPr>
      <w:r w:rsidRPr="00FA0B59">
        <w:rPr>
          <w:rFonts w:eastAsia="Calibri"/>
          <w:b/>
        </w:rPr>
        <w:t>GENERAL INFORMATION</w:t>
      </w:r>
    </w:p>
    <w:p w14:paraId="4F7371CF" w14:textId="77777777" w:rsidR="00FA0B59" w:rsidRPr="00FA0B59" w:rsidRDefault="00FA0B59" w:rsidP="00FA0B59">
      <w:pPr>
        <w:rPr>
          <w:rFonts w:eastAsia="Calibri"/>
        </w:rPr>
      </w:pPr>
      <w:r w:rsidRPr="00FA0B59">
        <w:rPr>
          <w:rFonts w:eastAsia="Calibri"/>
        </w:rPr>
        <w:t xml:space="preserve">Full Name: </w:t>
      </w:r>
    </w:p>
    <w:p w14:paraId="1AE1F628" w14:textId="45DC0CD1" w:rsidR="00FA0B59" w:rsidRPr="00FA0B59" w:rsidRDefault="00FA0B59" w:rsidP="00FA0B59">
      <w:pPr>
        <w:rPr>
          <w:rFonts w:eastAsia="Calibri"/>
        </w:rPr>
      </w:pPr>
      <w:r w:rsidRPr="00FA0B59">
        <w:rPr>
          <w:rFonts w:eastAsia="Calibri"/>
        </w:rPr>
        <w:t>Mailing Address (include city and state</w:t>
      </w:r>
      <w:r w:rsidR="00A97161">
        <w:rPr>
          <w:rFonts w:eastAsia="Calibri"/>
        </w:rPr>
        <w:t>; include island if in Hawaii</w:t>
      </w:r>
      <w:r w:rsidRPr="00FA0B59">
        <w:rPr>
          <w:rFonts w:eastAsia="Calibri"/>
        </w:rPr>
        <w:t xml:space="preserve">): </w:t>
      </w:r>
    </w:p>
    <w:p w14:paraId="69AD1BD8" w14:textId="77777777" w:rsidR="00FA0B59" w:rsidRPr="00FA0B59" w:rsidRDefault="00FA0B59" w:rsidP="00FA0B59">
      <w:pPr>
        <w:rPr>
          <w:rFonts w:eastAsia="Calibri"/>
        </w:rPr>
      </w:pPr>
      <w:r w:rsidRPr="00FA0B59">
        <w:rPr>
          <w:rFonts w:eastAsia="Calibri"/>
        </w:rPr>
        <w:t xml:space="preserve">Current Employer: </w:t>
      </w:r>
    </w:p>
    <w:p w14:paraId="311219F7" w14:textId="77777777" w:rsidR="00FA0B59" w:rsidRPr="00FA0B59" w:rsidRDefault="00FA0B59" w:rsidP="00FA0B59">
      <w:pPr>
        <w:rPr>
          <w:rFonts w:eastAsia="Calibri"/>
        </w:rPr>
      </w:pPr>
      <w:r w:rsidRPr="00FA0B59">
        <w:rPr>
          <w:rFonts w:eastAsia="Calibri"/>
        </w:rPr>
        <w:t xml:space="preserve">Email Address: </w:t>
      </w:r>
    </w:p>
    <w:p w14:paraId="1E7AF32C" w14:textId="77777777" w:rsidR="00FA0B59" w:rsidRPr="00FA0B59" w:rsidRDefault="00FA0B59" w:rsidP="00FA0B59">
      <w:pPr>
        <w:rPr>
          <w:rFonts w:eastAsia="Calibri"/>
        </w:rPr>
      </w:pPr>
      <w:r w:rsidRPr="00FA0B59">
        <w:rPr>
          <w:rFonts w:eastAsia="Calibri"/>
        </w:rPr>
        <w:t>Cell Phone:</w:t>
      </w:r>
      <w:r w:rsidRPr="00FA0B59">
        <w:rPr>
          <w:rFonts w:ascii="Calibri" w:eastAsia="Calibri" w:hAnsi="Calibri"/>
          <w:color w:val="808080"/>
          <w:sz w:val="22"/>
          <w:szCs w:val="22"/>
        </w:rPr>
        <w:t xml:space="preserve">                                             </w:t>
      </w:r>
      <w:r w:rsidRPr="00FA0B59">
        <w:rPr>
          <w:rFonts w:eastAsia="Calibri"/>
        </w:rPr>
        <w:t xml:space="preserve">Work Phone: </w:t>
      </w:r>
    </w:p>
    <w:p w14:paraId="6DCF9BAC" w14:textId="77777777" w:rsidR="00FA0B59" w:rsidRPr="00FA0B59" w:rsidRDefault="00FA0B59" w:rsidP="00FA0B59">
      <w:pPr>
        <w:rPr>
          <w:rFonts w:eastAsia="Calibri"/>
        </w:rPr>
      </w:pPr>
    </w:p>
    <w:p w14:paraId="50941AA2" w14:textId="77777777" w:rsidR="00FA0B59" w:rsidRPr="00FA0B59" w:rsidRDefault="00FA0B59" w:rsidP="00FA0B59">
      <w:pPr>
        <w:rPr>
          <w:rFonts w:eastAsia="Calibri"/>
          <w:b/>
        </w:rPr>
      </w:pPr>
      <w:r w:rsidRPr="00FA0B59">
        <w:rPr>
          <w:rFonts w:eastAsia="Calibri"/>
          <w:b/>
        </w:rPr>
        <w:t>ELIGIBILITY</w:t>
      </w:r>
    </w:p>
    <w:p w14:paraId="5CCE8A26" w14:textId="2A474C19" w:rsidR="00FA0B59" w:rsidRPr="0087553C" w:rsidRDefault="00A97161" w:rsidP="00984596">
      <w:pPr>
        <w:rPr>
          <w:rFonts w:eastAsia="Calibri"/>
          <w:i/>
        </w:rPr>
      </w:pPr>
      <w:r w:rsidRPr="0087553C">
        <w:rPr>
          <w:rFonts w:eastAsia="Calibri"/>
          <w:i/>
        </w:rPr>
        <w:t>Preference will be given to applicants who satisfy one or more of the following criteria</w:t>
      </w:r>
      <w:r w:rsidR="00984596" w:rsidRPr="0087553C">
        <w:rPr>
          <w:rFonts w:eastAsia="Calibri"/>
          <w:i/>
        </w:rPr>
        <w:t xml:space="preserve"> </w:t>
      </w:r>
      <w:r w:rsidR="0087553C">
        <w:rPr>
          <w:rFonts w:eastAsia="Calibri"/>
          <w:i/>
        </w:rPr>
        <w:br/>
      </w:r>
      <w:r w:rsidR="00984596" w:rsidRPr="0087553C">
        <w:rPr>
          <w:rFonts w:eastAsia="Calibri"/>
          <w:i/>
        </w:rPr>
        <w:t>(please check all that apply)</w:t>
      </w:r>
      <w:r w:rsidR="00FA0B59" w:rsidRPr="0087553C">
        <w:rPr>
          <w:rFonts w:eastAsia="Calibri"/>
          <w:i/>
        </w:rPr>
        <w:t>:</w:t>
      </w:r>
    </w:p>
    <w:p w14:paraId="7A96B0B6" w14:textId="18B809FB" w:rsidR="00FA0B59" w:rsidRPr="00FA0B59" w:rsidRDefault="008F1372" w:rsidP="00FA0B59">
      <w:pPr>
        <w:rPr>
          <w:rFonts w:eastAsia="Calibri"/>
        </w:rPr>
      </w:pPr>
      <w:r>
        <w:rPr>
          <w:rFonts w:eastAsia="Calibri"/>
          <w:noProof/>
        </w:rPr>
        <w:drawing>
          <wp:inline distT="0" distB="0" distL="0" distR="0" wp14:anchorId="1310975F" wp14:editId="58218354">
            <wp:extent cx="171450" cy="279400"/>
            <wp:effectExtent l="0" t="0" r="0" b="635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A97161">
        <w:rPr>
          <w:rFonts w:eastAsia="Calibri"/>
        </w:rPr>
        <w:t>Of Native Hawaiian descent</w:t>
      </w:r>
      <w:r w:rsidR="00FA0B59" w:rsidRPr="00FA0B59">
        <w:rPr>
          <w:rFonts w:eastAsia="Calibri"/>
        </w:rPr>
        <w:tab/>
      </w:r>
      <w:r w:rsidR="00FA0B59" w:rsidRPr="00FA0B59">
        <w:rPr>
          <w:rFonts w:eastAsia="Calibri"/>
        </w:rPr>
        <w:tab/>
      </w:r>
    </w:p>
    <w:p w14:paraId="02063F51" w14:textId="3874E2F3" w:rsidR="00FA0B59" w:rsidRPr="00FA0B59" w:rsidRDefault="008F1372" w:rsidP="00FA0B59">
      <w:pPr>
        <w:rPr>
          <w:rFonts w:eastAsia="Calibri"/>
        </w:rPr>
      </w:pPr>
      <w:r>
        <w:rPr>
          <w:rFonts w:eastAsia="Calibri"/>
          <w:noProof/>
        </w:rPr>
        <w:drawing>
          <wp:inline distT="0" distB="0" distL="0" distR="0" wp14:anchorId="7E8BD40D" wp14:editId="500BF72E">
            <wp:extent cx="171450" cy="279400"/>
            <wp:effectExtent l="0" t="0" r="0" b="635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A97161">
        <w:rPr>
          <w:rFonts w:eastAsia="Calibri"/>
        </w:rPr>
        <w:t>Ha</w:t>
      </w:r>
      <w:r w:rsidR="003F3B6C">
        <w:rPr>
          <w:rFonts w:eastAsia="Calibri"/>
        </w:rPr>
        <w:t>ve</w:t>
      </w:r>
      <w:r w:rsidR="00A97161">
        <w:rPr>
          <w:rFonts w:eastAsia="Calibri"/>
        </w:rPr>
        <w:t xml:space="preserve"> </w:t>
      </w:r>
      <w:r w:rsidR="00AE0D09" w:rsidRPr="00AE0D09">
        <w:rPr>
          <w:rFonts w:eastAsia="Calibri"/>
        </w:rPr>
        <w:t>experience in serving the interests of Native Hawaiians including expertise in education, language, culture, and/or program development for Native Hawaiians</w:t>
      </w:r>
    </w:p>
    <w:p w14:paraId="2D66B306" w14:textId="5CB021CE" w:rsidR="00A97161" w:rsidRPr="00FA0B59" w:rsidRDefault="00A97161" w:rsidP="00A97161">
      <w:pPr>
        <w:rPr>
          <w:rFonts w:eastAsia="Calibri"/>
        </w:rPr>
      </w:pPr>
      <w:r>
        <w:rPr>
          <w:rFonts w:eastAsia="Calibri"/>
          <w:noProof/>
        </w:rPr>
        <w:drawing>
          <wp:inline distT="0" distB="0" distL="0" distR="0" wp14:anchorId="5D70046D" wp14:editId="0590C9E4">
            <wp:extent cx="1778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Pr>
          <w:rFonts w:eastAsia="Calibri"/>
        </w:rPr>
        <w:t>Ha</w:t>
      </w:r>
      <w:r w:rsidR="003F3B6C">
        <w:rPr>
          <w:rFonts w:eastAsia="Calibri"/>
        </w:rPr>
        <w:t>ve</w:t>
      </w:r>
      <w:r>
        <w:rPr>
          <w:rFonts w:eastAsia="Calibri"/>
        </w:rPr>
        <w:t xml:space="preserve"> completed coursework that focuses on the history of Native Hawaiians, the Hawaiian language, and/or Hawaiian culture</w:t>
      </w:r>
    </w:p>
    <w:p w14:paraId="55024002" w14:textId="77777777" w:rsidR="00FA0B59" w:rsidRPr="00FA0B59" w:rsidRDefault="00FA0B59" w:rsidP="00FA0B59">
      <w:pPr>
        <w:rPr>
          <w:rFonts w:eastAsia="Calibri"/>
        </w:rPr>
      </w:pPr>
    </w:p>
    <w:p w14:paraId="525E746D" w14:textId="0C3F35C0" w:rsidR="00FA0B59" w:rsidRPr="0087553C" w:rsidRDefault="00A97161" w:rsidP="00FA0B59">
      <w:pPr>
        <w:rPr>
          <w:rFonts w:eastAsia="Calibri"/>
          <w:i/>
        </w:rPr>
      </w:pPr>
      <w:r w:rsidRPr="0087553C">
        <w:rPr>
          <w:rFonts w:eastAsia="Calibri"/>
          <w:i/>
        </w:rPr>
        <w:t>Selected</w:t>
      </w:r>
      <w:r w:rsidR="00FA0B59" w:rsidRPr="0087553C">
        <w:rPr>
          <w:rFonts w:eastAsia="Calibri"/>
          <w:i/>
        </w:rPr>
        <w:t xml:space="preserve"> reviewers should have expertise in at least one of the following areas</w:t>
      </w:r>
      <w:r w:rsidR="00984596" w:rsidRPr="0087553C">
        <w:rPr>
          <w:rFonts w:eastAsia="Calibri"/>
          <w:i/>
        </w:rPr>
        <w:t xml:space="preserve"> </w:t>
      </w:r>
      <w:r w:rsidR="0087553C">
        <w:rPr>
          <w:rFonts w:eastAsia="Calibri"/>
          <w:i/>
        </w:rPr>
        <w:br/>
      </w:r>
      <w:r w:rsidR="00984596" w:rsidRPr="0087553C">
        <w:rPr>
          <w:rFonts w:eastAsia="Calibri"/>
          <w:i/>
        </w:rPr>
        <w:t>(please check all that apply)</w:t>
      </w:r>
      <w:r w:rsidR="00FA0B59" w:rsidRPr="0087553C">
        <w:rPr>
          <w:rFonts w:eastAsia="Calibri"/>
          <w:i/>
        </w:rPr>
        <w:t>:</w:t>
      </w:r>
    </w:p>
    <w:p w14:paraId="7B20D49A" w14:textId="428DE975" w:rsidR="00A97161" w:rsidRPr="00FA0B59" w:rsidRDefault="008F1372" w:rsidP="00FA0B59">
      <w:pPr>
        <w:rPr>
          <w:rFonts w:eastAsia="Calibri"/>
        </w:rPr>
      </w:pPr>
      <w:r>
        <w:rPr>
          <w:rFonts w:eastAsia="Calibri"/>
          <w:noProof/>
        </w:rPr>
        <w:drawing>
          <wp:inline distT="0" distB="0" distL="0" distR="0" wp14:anchorId="697EC35C" wp14:editId="404C19FE">
            <wp:extent cx="171450" cy="279400"/>
            <wp:effectExtent l="0" t="0" r="0" b="635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A97161">
        <w:rPr>
          <w:rFonts w:eastAsia="Calibri"/>
        </w:rPr>
        <w:t>Early Childhood Education or Infant/Child Development</w:t>
      </w:r>
    </w:p>
    <w:p w14:paraId="3FBDA77F" w14:textId="7B4306ED" w:rsidR="00FA0B59" w:rsidRDefault="008F1372" w:rsidP="00FA0B59">
      <w:pPr>
        <w:rPr>
          <w:rFonts w:eastAsia="Calibri"/>
        </w:rPr>
      </w:pPr>
      <w:r>
        <w:rPr>
          <w:rFonts w:eastAsia="Calibri"/>
          <w:noProof/>
        </w:rPr>
        <w:drawing>
          <wp:inline distT="0" distB="0" distL="0" distR="0" wp14:anchorId="3F19A2F3" wp14:editId="3DB8F2AF">
            <wp:extent cx="171450" cy="279400"/>
            <wp:effectExtent l="0" t="0" r="0" b="635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A97161">
        <w:rPr>
          <w:rFonts w:eastAsia="Calibri"/>
        </w:rPr>
        <w:t>Elementary, Secondary, Post-Secondary, Adult, or Technical/Vocational Education</w:t>
      </w:r>
    </w:p>
    <w:p w14:paraId="031548C2" w14:textId="246178D9" w:rsidR="00A97161" w:rsidRDefault="00A97161" w:rsidP="00A97161">
      <w:pPr>
        <w:rPr>
          <w:rFonts w:eastAsia="Calibri"/>
        </w:rPr>
      </w:pPr>
      <w:r>
        <w:rPr>
          <w:rFonts w:eastAsia="Calibri"/>
          <w:noProof/>
        </w:rPr>
        <w:drawing>
          <wp:inline distT="0" distB="0" distL="0" distR="0" wp14:anchorId="6449ECFB" wp14:editId="2590D1E7">
            <wp:extent cx="177800"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Pr>
          <w:rFonts w:eastAsia="Calibri"/>
        </w:rPr>
        <w:t>Science, Technology, Engineering, and Math Instruction</w:t>
      </w:r>
    </w:p>
    <w:p w14:paraId="191060E2" w14:textId="34443654" w:rsidR="00A97161" w:rsidRDefault="00A97161" w:rsidP="00A97161">
      <w:pPr>
        <w:rPr>
          <w:rFonts w:eastAsia="Calibri"/>
        </w:rPr>
      </w:pPr>
      <w:r>
        <w:rPr>
          <w:rFonts w:eastAsia="Calibri"/>
          <w:noProof/>
        </w:rPr>
        <w:drawing>
          <wp:inline distT="0" distB="0" distL="0" distR="0" wp14:anchorId="4A65DFE4" wp14:editId="7A602EAE">
            <wp:extent cx="1778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00E57B30">
        <w:rPr>
          <w:rFonts w:eastAsia="Calibri"/>
        </w:rPr>
        <w:t>Literacy Instruction (in English or Hawaiian)</w:t>
      </w:r>
    </w:p>
    <w:p w14:paraId="67CA03ED" w14:textId="108741A7" w:rsidR="00A97161" w:rsidRDefault="00A97161" w:rsidP="00A97161">
      <w:pPr>
        <w:rPr>
          <w:rFonts w:eastAsia="Calibri"/>
        </w:rPr>
      </w:pPr>
      <w:r>
        <w:rPr>
          <w:rFonts w:eastAsia="Calibri"/>
          <w:noProof/>
        </w:rPr>
        <w:drawing>
          <wp:inline distT="0" distB="0" distL="0" distR="0" wp14:anchorId="2ACF24F8" wp14:editId="1F92624D">
            <wp:extent cx="177800" cy="27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00E57B30">
        <w:rPr>
          <w:rFonts w:eastAsia="Calibri"/>
        </w:rPr>
        <w:t>Special Education or Gifted</w:t>
      </w:r>
      <w:r w:rsidR="00992D08">
        <w:rPr>
          <w:rFonts w:eastAsia="Calibri"/>
        </w:rPr>
        <w:t>-</w:t>
      </w:r>
      <w:r w:rsidR="00E57B30">
        <w:rPr>
          <w:rFonts w:eastAsia="Calibri"/>
        </w:rPr>
        <w:t>and</w:t>
      </w:r>
      <w:r w:rsidR="00992D08">
        <w:rPr>
          <w:rFonts w:eastAsia="Calibri"/>
        </w:rPr>
        <w:t>-</w:t>
      </w:r>
      <w:r w:rsidR="00E57B30">
        <w:rPr>
          <w:rFonts w:eastAsia="Calibri"/>
        </w:rPr>
        <w:t>Talented Education</w:t>
      </w:r>
    </w:p>
    <w:p w14:paraId="7AD1F8FD" w14:textId="1CE7D413" w:rsidR="00A97161" w:rsidRDefault="00E57B30" w:rsidP="00FA0B59">
      <w:pPr>
        <w:rPr>
          <w:rFonts w:eastAsia="Calibri"/>
        </w:rPr>
      </w:pPr>
      <w:r>
        <w:rPr>
          <w:rFonts w:eastAsia="Calibri"/>
          <w:noProof/>
        </w:rPr>
        <w:drawing>
          <wp:inline distT="0" distB="0" distL="0" distR="0" wp14:anchorId="39096D98" wp14:editId="2B42D223">
            <wp:extent cx="177800" cy="27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FA0B59">
        <w:rPr>
          <w:rFonts w:eastAsia="Calibri"/>
        </w:rPr>
        <w:t xml:space="preserve">At-risk </w:t>
      </w:r>
      <w:r>
        <w:rPr>
          <w:rFonts w:eastAsia="Calibri"/>
        </w:rPr>
        <w:t>Y</w:t>
      </w:r>
      <w:r w:rsidRPr="00FA0B59">
        <w:rPr>
          <w:rFonts w:eastAsia="Calibri"/>
        </w:rPr>
        <w:t xml:space="preserve">outh and </w:t>
      </w:r>
      <w:r>
        <w:rPr>
          <w:rFonts w:eastAsia="Calibri"/>
        </w:rPr>
        <w:t>Y</w:t>
      </w:r>
      <w:r w:rsidRPr="00FA0B59">
        <w:rPr>
          <w:rFonts w:eastAsia="Calibri"/>
        </w:rPr>
        <w:t xml:space="preserve">oung </w:t>
      </w:r>
      <w:r>
        <w:rPr>
          <w:rFonts w:eastAsia="Calibri"/>
        </w:rPr>
        <w:t>A</w:t>
      </w:r>
      <w:r w:rsidRPr="00FA0B59">
        <w:rPr>
          <w:rFonts w:eastAsia="Calibri"/>
        </w:rPr>
        <w:t>dults</w:t>
      </w:r>
    </w:p>
    <w:p w14:paraId="4E86ABB9" w14:textId="78C9CA57" w:rsidR="00E57B30" w:rsidRDefault="00E57B30" w:rsidP="00E57B30">
      <w:pPr>
        <w:rPr>
          <w:rFonts w:eastAsia="Calibri"/>
        </w:rPr>
      </w:pPr>
      <w:r>
        <w:rPr>
          <w:rFonts w:eastAsia="Calibri"/>
          <w:noProof/>
        </w:rPr>
        <w:drawing>
          <wp:inline distT="0" distB="0" distL="0" distR="0" wp14:anchorId="2CC2F6E6" wp14:editId="3F31EA13">
            <wp:extent cx="177800" cy="27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Pr>
          <w:rFonts w:eastAsia="Calibri"/>
        </w:rPr>
        <w:t>Creating or Leading Professional Development for Educators</w:t>
      </w:r>
    </w:p>
    <w:p w14:paraId="60DD6D84" w14:textId="29BF570B" w:rsidR="007F207F" w:rsidRDefault="00E57B30" w:rsidP="00E57B30">
      <w:pPr>
        <w:rPr>
          <w:rFonts w:eastAsia="Calibri"/>
        </w:rPr>
      </w:pPr>
      <w:r>
        <w:rPr>
          <w:rFonts w:eastAsia="Calibri"/>
          <w:noProof/>
        </w:rPr>
        <w:lastRenderedPageBreak/>
        <w:drawing>
          <wp:inline distT="0" distB="0" distL="0" distR="0" wp14:anchorId="51FC718A" wp14:editId="58D1990A">
            <wp:extent cx="177800" cy="27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Pr>
          <w:rFonts w:eastAsia="Calibri"/>
        </w:rPr>
        <w:t>Mentoring and Life-</w:t>
      </w:r>
      <w:r w:rsidR="00431AC3">
        <w:rPr>
          <w:rFonts w:eastAsia="Calibri"/>
        </w:rPr>
        <w:t>S</w:t>
      </w:r>
      <w:r>
        <w:rPr>
          <w:rFonts w:eastAsia="Calibri"/>
        </w:rPr>
        <w:t>kills Development</w:t>
      </w:r>
    </w:p>
    <w:p w14:paraId="4F633A5E" w14:textId="56197D2F" w:rsidR="00E57B30" w:rsidRPr="00FA0B59" w:rsidRDefault="00E57B30" w:rsidP="00FA0B59">
      <w:pPr>
        <w:rPr>
          <w:rFonts w:eastAsia="Calibri"/>
        </w:rPr>
      </w:pPr>
      <w:r>
        <w:rPr>
          <w:rFonts w:eastAsia="Calibri"/>
          <w:noProof/>
        </w:rPr>
        <w:drawing>
          <wp:inline distT="0" distB="0" distL="0" distR="0" wp14:anchorId="322B4877" wp14:editId="328D3AD2">
            <wp:extent cx="1778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Pr>
          <w:rFonts w:eastAsia="Calibri"/>
        </w:rPr>
        <w:t>Academic Research and Data-Collection</w:t>
      </w:r>
    </w:p>
    <w:p w14:paraId="69CF79F1" w14:textId="1CB824B6" w:rsidR="00FA0B59" w:rsidRPr="00FA0B59" w:rsidRDefault="008F1372" w:rsidP="00FA0B59">
      <w:pPr>
        <w:rPr>
          <w:rFonts w:eastAsia="Calibri"/>
        </w:rPr>
      </w:pPr>
      <w:r>
        <w:rPr>
          <w:rFonts w:eastAsia="Calibri"/>
          <w:noProof/>
        </w:rPr>
        <w:drawing>
          <wp:inline distT="0" distB="0" distL="0" distR="0" wp14:anchorId="558D07C9" wp14:editId="2FC46735">
            <wp:extent cx="171450" cy="279400"/>
            <wp:effectExtent l="0" t="0" r="0" b="635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Calibri"/>
        </w:rPr>
        <w:t>Program Management</w:t>
      </w:r>
    </w:p>
    <w:p w14:paraId="57860557" w14:textId="4C2404EE" w:rsidR="00984596" w:rsidRDefault="008F1372" w:rsidP="00984596">
      <w:pPr>
        <w:rPr>
          <w:rFonts w:eastAsia="Calibri"/>
        </w:rPr>
      </w:pPr>
      <w:r>
        <w:rPr>
          <w:rFonts w:eastAsia="Calibri"/>
          <w:noProof/>
        </w:rPr>
        <w:drawing>
          <wp:inline distT="0" distB="0" distL="0" distR="0" wp14:anchorId="1E709D1D" wp14:editId="72C008F1">
            <wp:extent cx="171450" cy="279400"/>
            <wp:effectExtent l="0" t="0" r="0" b="635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Calibri"/>
        </w:rPr>
        <w:t>Project Evaluation</w:t>
      </w:r>
    </w:p>
    <w:p w14:paraId="31B4B8FB" w14:textId="7216FA28" w:rsidR="00FA0B59" w:rsidRPr="00FA0B59" w:rsidRDefault="008F1372" w:rsidP="00984596">
      <w:pPr>
        <w:rPr>
          <w:rFonts w:ascii="Cambria" w:hAnsi="Cambria"/>
        </w:rPr>
      </w:pPr>
      <w:r>
        <w:rPr>
          <w:rFonts w:eastAsia="Calibri"/>
          <w:noProof/>
        </w:rPr>
        <w:drawing>
          <wp:inline distT="0" distB="0" distL="0" distR="0" wp14:anchorId="255AE5C3" wp14:editId="04DF67E7">
            <wp:extent cx="171450" cy="279400"/>
            <wp:effectExtent l="0" t="0" r="0" b="635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ascii="Cambria" w:hAnsi="Cambria"/>
        </w:rPr>
        <w:t xml:space="preserve"> </w:t>
      </w:r>
      <w:r w:rsidR="007F207F">
        <w:rPr>
          <w:rFonts w:ascii="Cambria" w:hAnsi="Cambria"/>
        </w:rPr>
        <w:t>Workforce Development</w:t>
      </w:r>
      <w:r w:rsidR="00867DB5">
        <w:rPr>
          <w:rFonts w:ascii="Cambria" w:hAnsi="Cambria"/>
        </w:rPr>
        <w:t xml:space="preserve"> </w:t>
      </w:r>
    </w:p>
    <w:p w14:paraId="7D294D12" w14:textId="77777777" w:rsidR="00FA0B59" w:rsidRPr="00FA0B59" w:rsidRDefault="00FA0B59" w:rsidP="00FA0B59">
      <w:pPr>
        <w:rPr>
          <w:rFonts w:eastAsia="Arial Unicode MS"/>
          <w:noProof/>
        </w:rPr>
      </w:pPr>
    </w:p>
    <w:p w14:paraId="347EAE37" w14:textId="77777777" w:rsidR="00FA0B59" w:rsidRPr="00FA0B59" w:rsidRDefault="00FA0B59" w:rsidP="00FA0B59">
      <w:pPr>
        <w:rPr>
          <w:rFonts w:eastAsia="Arial Unicode MS"/>
          <w:b/>
          <w:noProof/>
        </w:rPr>
      </w:pPr>
      <w:r w:rsidRPr="00FA0B59">
        <w:rPr>
          <w:rFonts w:eastAsia="Arial Unicode MS"/>
          <w:b/>
          <w:noProof/>
        </w:rPr>
        <w:t>CONFLICT OF INTEREST</w:t>
      </w:r>
    </w:p>
    <w:p w14:paraId="7AEE456D" w14:textId="6197232C" w:rsidR="00FA0B59" w:rsidRPr="00FA0B59" w:rsidRDefault="00FA0B59" w:rsidP="00FA0B59">
      <w:pPr>
        <w:rPr>
          <w:rFonts w:eastAsia="Arial Unicode MS"/>
          <w:noProof/>
        </w:rPr>
      </w:pPr>
      <w:r w:rsidRPr="00FA0B59">
        <w:rPr>
          <w:rFonts w:eastAsia="Arial Unicode MS"/>
          <w:noProof/>
        </w:rPr>
        <w:t>Please be aware that any individual selected a</w:t>
      </w:r>
      <w:r w:rsidR="00E57B30">
        <w:rPr>
          <w:rFonts w:eastAsia="Arial Unicode MS"/>
          <w:noProof/>
        </w:rPr>
        <w:t xml:space="preserve">s a peer reviewer for the FY 2020 </w:t>
      </w:r>
      <w:r w:rsidRPr="00FA0B59">
        <w:rPr>
          <w:rFonts w:eastAsia="Arial Unicode MS"/>
          <w:noProof/>
        </w:rPr>
        <w:t>N</w:t>
      </w:r>
      <w:r w:rsidR="00E57B30">
        <w:rPr>
          <w:rFonts w:eastAsia="Arial Unicode MS"/>
          <w:noProof/>
        </w:rPr>
        <w:t>H</w:t>
      </w:r>
      <w:r w:rsidRPr="00FA0B59">
        <w:rPr>
          <w:rFonts w:eastAsia="Arial Unicode MS"/>
          <w:noProof/>
        </w:rPr>
        <w:t>E competition will be reviewed for possible, apparent, and/or actual conflicts of interest. All potential peer reviewers are required to respond to the following intial conflict of interest questions. The U.S. Department of Education (Department) may contact potential peer reviewers with additional ques</w:t>
      </w:r>
      <w:r w:rsidR="00984596">
        <w:rPr>
          <w:rFonts w:eastAsia="Arial Unicode MS"/>
          <w:noProof/>
        </w:rPr>
        <w:t>ti</w:t>
      </w:r>
      <w:r w:rsidRPr="00FA0B59">
        <w:rPr>
          <w:rFonts w:eastAsia="Arial Unicode MS"/>
          <w:noProof/>
        </w:rPr>
        <w:t xml:space="preserve">ons as appropriate. </w:t>
      </w:r>
    </w:p>
    <w:p w14:paraId="21EA5173" w14:textId="77777777" w:rsidR="00FA0B59" w:rsidRPr="00FA0B59" w:rsidRDefault="00FA0B59" w:rsidP="00FA0B59">
      <w:pPr>
        <w:rPr>
          <w:rFonts w:eastAsia="Arial Unicode MS"/>
          <w:noProof/>
        </w:rPr>
      </w:pPr>
    </w:p>
    <w:p w14:paraId="35435D27" w14:textId="3C382017" w:rsidR="00FA0B59" w:rsidRPr="00FA0B59" w:rsidRDefault="00FA0B59" w:rsidP="00FA0B59">
      <w:pPr>
        <w:rPr>
          <w:rFonts w:eastAsia="Arial Unicode MS"/>
          <w:noProof/>
        </w:rPr>
      </w:pPr>
      <w:r w:rsidRPr="00FA0B59">
        <w:rPr>
          <w:rFonts w:eastAsia="Arial Unicode MS"/>
          <w:noProof/>
        </w:rPr>
        <w:t>The questions generally seek to obtain information about your professional experience(s), including any finacial inte</w:t>
      </w:r>
      <w:r w:rsidR="00E57B30">
        <w:rPr>
          <w:rFonts w:eastAsia="Arial Unicode MS"/>
          <w:noProof/>
        </w:rPr>
        <w:t>rest that you may have in any NH</w:t>
      </w:r>
      <w:r w:rsidRPr="00FA0B59">
        <w:rPr>
          <w:rFonts w:eastAsia="Arial Unicode MS"/>
          <w:noProof/>
        </w:rPr>
        <w:t xml:space="preserve">E application. If a potential conflict of interest is identified, the Department will consider whether you can participate as a peer reviwer in full compliance with all applicable Department policies and procedures. In this way, the Department is able to ensure the objective and efficient management and  administration of the </w:t>
      </w:r>
      <w:r w:rsidR="00E57B30">
        <w:rPr>
          <w:rFonts w:eastAsia="Arial Unicode MS"/>
          <w:noProof/>
        </w:rPr>
        <w:t>NHE</w:t>
      </w:r>
      <w:r w:rsidRPr="00FA0B59">
        <w:rPr>
          <w:rFonts w:eastAsia="Arial Unicode MS"/>
          <w:noProof/>
        </w:rPr>
        <w:t xml:space="preserve"> program, which ultimately ensures the intergrity of the Department’s functions and the public’s confidence in that integrity.</w:t>
      </w:r>
    </w:p>
    <w:p w14:paraId="745979BB" w14:textId="77777777" w:rsidR="00FA0B59" w:rsidRPr="00FA0B59" w:rsidRDefault="00FA0B59" w:rsidP="00FA0B59">
      <w:pPr>
        <w:rPr>
          <w:rFonts w:eastAsia="Arial Unicode MS"/>
          <w:noProof/>
        </w:rPr>
      </w:pPr>
    </w:p>
    <w:p w14:paraId="279FEF99" w14:textId="77777777" w:rsidR="00FA0B59" w:rsidRPr="00FA0B59" w:rsidRDefault="00FA0B59" w:rsidP="00FA0B59">
      <w:pPr>
        <w:numPr>
          <w:ilvl w:val="0"/>
          <w:numId w:val="9"/>
        </w:numPr>
        <w:rPr>
          <w:rFonts w:eastAsia="Arial Unicode MS"/>
          <w:noProof/>
        </w:rPr>
      </w:pPr>
      <w:r w:rsidRPr="00FA0B59">
        <w:rPr>
          <w:rFonts w:eastAsia="Arial Unicode MS"/>
          <w:noProof/>
        </w:rPr>
        <w:t>Are you currently employed by a local education agency (LEA)?</w:t>
      </w:r>
    </w:p>
    <w:p w14:paraId="3DB79361" w14:textId="6B7E85DD" w:rsidR="00FA0B59" w:rsidRPr="00FA0B59" w:rsidRDefault="008F1372" w:rsidP="00FA0B59">
      <w:pPr>
        <w:ind w:left="720"/>
        <w:rPr>
          <w:rFonts w:eastAsia="Arial Unicode MS"/>
          <w:noProof/>
        </w:rPr>
      </w:pPr>
      <w:r>
        <w:rPr>
          <w:rFonts w:eastAsia="Calibri"/>
          <w:noProof/>
        </w:rPr>
        <w:drawing>
          <wp:inline distT="0" distB="0" distL="0" distR="0" wp14:anchorId="2B2D433B" wp14:editId="416219A4">
            <wp:extent cx="171450" cy="279400"/>
            <wp:effectExtent l="0" t="0" r="0" b="635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Yes</w:t>
      </w:r>
    </w:p>
    <w:p w14:paraId="469DBF10" w14:textId="7E219699" w:rsidR="00FA0B59" w:rsidRPr="00FA0B59" w:rsidRDefault="008F1372" w:rsidP="00FA0B59">
      <w:pPr>
        <w:ind w:left="720"/>
        <w:rPr>
          <w:rFonts w:eastAsia="Arial Unicode MS"/>
          <w:noProof/>
        </w:rPr>
      </w:pPr>
      <w:r>
        <w:rPr>
          <w:rFonts w:eastAsia="Calibri"/>
          <w:noProof/>
        </w:rPr>
        <w:drawing>
          <wp:inline distT="0" distB="0" distL="0" distR="0" wp14:anchorId="0278FCAA" wp14:editId="2D2BA339">
            <wp:extent cx="171450" cy="279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No</w:t>
      </w:r>
    </w:p>
    <w:p w14:paraId="2CB7A5F3" w14:textId="77777777" w:rsidR="00FA0B59" w:rsidRPr="00FA0B59" w:rsidRDefault="00FA0B59" w:rsidP="00FA0B59">
      <w:pPr>
        <w:rPr>
          <w:rFonts w:eastAsia="Arial Unicode MS"/>
          <w:noProof/>
        </w:rPr>
      </w:pPr>
      <w:r w:rsidRPr="00FA0B59">
        <w:rPr>
          <w:rFonts w:eastAsia="Arial Unicode MS"/>
          <w:noProof/>
        </w:rPr>
        <w:tab/>
      </w:r>
      <w:r w:rsidRPr="00FA0B59">
        <w:rPr>
          <w:rFonts w:eastAsia="Arial Unicode MS"/>
          <w:noProof/>
        </w:rPr>
        <w:tab/>
        <w:t xml:space="preserve">If yes, what is the name of  your employer? </w:t>
      </w:r>
    </w:p>
    <w:p w14:paraId="1C662CA7" w14:textId="77777777" w:rsidR="00FA0B59" w:rsidRPr="00FA0B59" w:rsidRDefault="00FA0B59" w:rsidP="00FA0B59">
      <w:pPr>
        <w:rPr>
          <w:rFonts w:eastAsia="Arial Unicode MS"/>
          <w:noProof/>
        </w:rPr>
      </w:pPr>
    </w:p>
    <w:p w14:paraId="16CBC030" w14:textId="0773112C" w:rsidR="00FA0B59" w:rsidRPr="00FA0B59" w:rsidRDefault="00FA0B59" w:rsidP="00FA0B59">
      <w:pPr>
        <w:numPr>
          <w:ilvl w:val="0"/>
          <w:numId w:val="9"/>
        </w:numPr>
        <w:rPr>
          <w:rFonts w:eastAsia="Arial Unicode MS"/>
          <w:noProof/>
        </w:rPr>
      </w:pPr>
      <w:r w:rsidRPr="00FA0B59">
        <w:rPr>
          <w:rFonts w:eastAsia="Arial Unicode MS"/>
          <w:noProof/>
        </w:rPr>
        <w:t>Have you agreed to serve as an employee or consultant, or otherwise provide assistance or advice, on any project for which funding is being sough</w:t>
      </w:r>
      <w:r w:rsidR="00984596">
        <w:rPr>
          <w:rFonts w:eastAsia="Arial Unicode MS"/>
          <w:noProof/>
        </w:rPr>
        <w:t>t</w:t>
      </w:r>
      <w:r w:rsidRPr="00FA0B59">
        <w:rPr>
          <w:rFonts w:eastAsia="Arial Unicode MS"/>
          <w:noProof/>
        </w:rPr>
        <w:t xml:space="preserve"> in an application that will be submitted in the </w:t>
      </w:r>
      <w:r w:rsidR="00E57B30">
        <w:rPr>
          <w:rFonts w:eastAsia="Arial Unicode MS"/>
          <w:noProof/>
        </w:rPr>
        <w:t>NHE</w:t>
      </w:r>
      <w:r w:rsidRPr="00FA0B59">
        <w:rPr>
          <w:rFonts w:eastAsia="Arial Unicode MS"/>
          <w:noProof/>
        </w:rPr>
        <w:t xml:space="preserve"> grant compe</w:t>
      </w:r>
      <w:r w:rsidR="00E57B30">
        <w:rPr>
          <w:rFonts w:eastAsia="Arial Unicode MS"/>
          <w:noProof/>
        </w:rPr>
        <w:t>tition;</w:t>
      </w:r>
      <w:r w:rsidRPr="00FA0B59">
        <w:rPr>
          <w:rFonts w:eastAsia="Arial Unicode MS"/>
          <w:noProof/>
        </w:rPr>
        <w:t xml:space="preserve"> or have you been offered the opportunity to do so and not yet accepted or declined, based on whether a grant is awarded?</w:t>
      </w:r>
    </w:p>
    <w:p w14:paraId="2198A9C9" w14:textId="7A99666C" w:rsidR="00FA0B59" w:rsidRPr="00FA0B59" w:rsidRDefault="008F1372" w:rsidP="00FA0B59">
      <w:pPr>
        <w:ind w:firstLine="720"/>
        <w:rPr>
          <w:rFonts w:eastAsia="Arial Unicode MS"/>
          <w:noProof/>
        </w:rPr>
      </w:pPr>
      <w:r>
        <w:rPr>
          <w:rFonts w:eastAsia="Calibri"/>
          <w:noProof/>
        </w:rPr>
        <w:drawing>
          <wp:inline distT="0" distB="0" distL="0" distR="0" wp14:anchorId="7681AB25" wp14:editId="16168FDA">
            <wp:extent cx="171450" cy="279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Yes</w:t>
      </w:r>
    </w:p>
    <w:p w14:paraId="78B64E45" w14:textId="73D39AAA" w:rsidR="00FA0B59" w:rsidRPr="00FA0B59" w:rsidRDefault="008F1372" w:rsidP="00FA0B59">
      <w:pPr>
        <w:ind w:firstLine="720"/>
        <w:rPr>
          <w:rFonts w:eastAsia="Arial Unicode MS"/>
          <w:noProof/>
        </w:rPr>
      </w:pPr>
      <w:r>
        <w:rPr>
          <w:rFonts w:eastAsia="Calibri"/>
          <w:noProof/>
        </w:rPr>
        <w:drawing>
          <wp:inline distT="0" distB="0" distL="0" distR="0" wp14:anchorId="678F9CC8" wp14:editId="62A1CA1D">
            <wp:extent cx="171450" cy="279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No</w:t>
      </w:r>
    </w:p>
    <w:p w14:paraId="04E5AD7F" w14:textId="77777777" w:rsidR="00FA0B59" w:rsidRPr="00FA0B59" w:rsidRDefault="00FA0B59" w:rsidP="00FA0B59">
      <w:pPr>
        <w:ind w:left="1440"/>
        <w:rPr>
          <w:rFonts w:eastAsia="Arial Unicode MS"/>
          <w:noProof/>
        </w:rPr>
      </w:pPr>
      <w:r w:rsidRPr="00FA0B59">
        <w:rPr>
          <w:rFonts w:eastAsia="Arial Unicode MS"/>
          <w:noProof/>
        </w:rPr>
        <w:t xml:space="preserve">If yes, please briefly explain: </w:t>
      </w:r>
    </w:p>
    <w:p w14:paraId="7A3DA17F" w14:textId="77777777" w:rsidR="00FA0B59" w:rsidRPr="00FA0B59" w:rsidRDefault="00FA0B59" w:rsidP="00FA0B59">
      <w:pPr>
        <w:rPr>
          <w:rFonts w:eastAsia="Arial Unicode MS"/>
          <w:noProof/>
        </w:rPr>
      </w:pPr>
    </w:p>
    <w:p w14:paraId="29698677" w14:textId="49EE9B20" w:rsidR="00FA0B59" w:rsidRPr="00FA0B59" w:rsidRDefault="00FA0B59" w:rsidP="00FA0B59">
      <w:pPr>
        <w:numPr>
          <w:ilvl w:val="0"/>
          <w:numId w:val="9"/>
        </w:numPr>
        <w:rPr>
          <w:rFonts w:eastAsia="Arial Unicode MS"/>
          <w:noProof/>
        </w:rPr>
      </w:pPr>
      <w:r w:rsidRPr="00FA0B59">
        <w:rPr>
          <w:rFonts w:eastAsia="Arial Unicode MS"/>
          <w:noProof/>
        </w:rPr>
        <w:t xml:space="preserve">Will your personal financial interests be affected by the outcome of the </w:t>
      </w:r>
      <w:r w:rsidR="00E57B30">
        <w:rPr>
          <w:rFonts w:eastAsia="Arial Unicode MS"/>
          <w:noProof/>
        </w:rPr>
        <w:t>NHE</w:t>
      </w:r>
      <w:r w:rsidRPr="00FA0B59">
        <w:rPr>
          <w:rFonts w:eastAsia="Arial Unicode MS"/>
          <w:noProof/>
        </w:rPr>
        <w:t xml:space="preserve"> grant competition?</w:t>
      </w:r>
    </w:p>
    <w:p w14:paraId="50584A7D" w14:textId="14276773" w:rsidR="00FA0B59" w:rsidRPr="00FA0B59" w:rsidRDefault="008F1372" w:rsidP="00FA0B59">
      <w:pPr>
        <w:ind w:firstLine="720"/>
        <w:rPr>
          <w:rFonts w:eastAsia="Arial Unicode MS"/>
          <w:noProof/>
        </w:rPr>
      </w:pPr>
      <w:r>
        <w:rPr>
          <w:rFonts w:eastAsia="Calibri"/>
          <w:noProof/>
        </w:rPr>
        <w:drawing>
          <wp:inline distT="0" distB="0" distL="0" distR="0" wp14:anchorId="0B7E9C9F" wp14:editId="345DF908">
            <wp:extent cx="171450" cy="2794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Yes</w:t>
      </w:r>
    </w:p>
    <w:p w14:paraId="662E6D48" w14:textId="5D696BF2" w:rsidR="00FA0B59" w:rsidRPr="00FA0B59" w:rsidRDefault="008F1372" w:rsidP="00FA0B59">
      <w:pPr>
        <w:ind w:firstLine="720"/>
        <w:rPr>
          <w:rFonts w:eastAsia="Arial Unicode MS"/>
          <w:noProof/>
        </w:rPr>
      </w:pPr>
      <w:r>
        <w:rPr>
          <w:rFonts w:eastAsia="Calibri"/>
          <w:noProof/>
        </w:rPr>
        <w:drawing>
          <wp:inline distT="0" distB="0" distL="0" distR="0" wp14:anchorId="134B2BD3" wp14:editId="0EF4B8FD">
            <wp:extent cx="171450" cy="2794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No</w:t>
      </w:r>
    </w:p>
    <w:p w14:paraId="1E235520" w14:textId="77777777" w:rsidR="00FA0B59" w:rsidRPr="00FA0B59" w:rsidRDefault="00FA0B59" w:rsidP="00FA0B59">
      <w:pPr>
        <w:ind w:left="1080" w:firstLine="360"/>
        <w:rPr>
          <w:rFonts w:eastAsia="Arial Unicode MS"/>
          <w:noProof/>
        </w:rPr>
      </w:pPr>
      <w:r w:rsidRPr="00FA0B59">
        <w:rPr>
          <w:rFonts w:eastAsia="Arial Unicode MS"/>
          <w:noProof/>
        </w:rPr>
        <w:t xml:space="preserve">If yes, please briefly explain: </w:t>
      </w:r>
    </w:p>
    <w:p w14:paraId="4C856AAA" w14:textId="77777777" w:rsidR="00FA0B59" w:rsidRPr="00FA0B59" w:rsidRDefault="00FA0B59" w:rsidP="00FA0B59">
      <w:pPr>
        <w:ind w:left="1080"/>
        <w:rPr>
          <w:rFonts w:eastAsia="Arial Unicode MS"/>
          <w:noProof/>
        </w:rPr>
      </w:pPr>
    </w:p>
    <w:p w14:paraId="3559E4E2" w14:textId="699581D9" w:rsidR="00FA0B59" w:rsidRPr="00FA0B59" w:rsidRDefault="00FA0B59" w:rsidP="00FA0B59">
      <w:pPr>
        <w:numPr>
          <w:ilvl w:val="0"/>
          <w:numId w:val="9"/>
        </w:numPr>
        <w:rPr>
          <w:rFonts w:eastAsia="Arial Unicode MS"/>
          <w:noProof/>
        </w:rPr>
      </w:pPr>
      <w:r w:rsidRPr="00FA0B59">
        <w:rPr>
          <w:rFonts w:eastAsia="Arial Unicode MS"/>
          <w:noProof/>
        </w:rPr>
        <w:lastRenderedPageBreak/>
        <w:t>Did you help to prepare, or do you plan on helping to prepare, one or more ap</w:t>
      </w:r>
      <w:r w:rsidR="00867DB5">
        <w:rPr>
          <w:rFonts w:eastAsia="Arial Unicode MS"/>
          <w:noProof/>
        </w:rPr>
        <w:t>plica</w:t>
      </w:r>
      <w:r w:rsidR="00A7469B">
        <w:rPr>
          <w:rFonts w:eastAsia="Arial Unicode MS"/>
          <w:noProof/>
        </w:rPr>
        <w:t>tions</w:t>
      </w:r>
      <w:r w:rsidRPr="00FA0B59">
        <w:rPr>
          <w:rFonts w:eastAsia="Arial Unicode MS"/>
          <w:noProof/>
        </w:rPr>
        <w:t xml:space="preserve"> that will be submitted in the </w:t>
      </w:r>
      <w:r w:rsidR="00E57B30">
        <w:rPr>
          <w:rFonts w:eastAsia="Arial Unicode MS"/>
          <w:noProof/>
        </w:rPr>
        <w:t>NHE</w:t>
      </w:r>
      <w:r w:rsidRPr="00FA0B59">
        <w:rPr>
          <w:rFonts w:eastAsia="Arial Unicode MS"/>
          <w:noProof/>
        </w:rPr>
        <w:t xml:space="preserve"> grant competition, even if you do not have a financial interest in the outcome of the competition ?</w:t>
      </w:r>
    </w:p>
    <w:p w14:paraId="54AE85DF" w14:textId="470737E7" w:rsidR="00FA0B59" w:rsidRPr="00FA0B59" w:rsidRDefault="008F1372" w:rsidP="00FA0B59">
      <w:pPr>
        <w:ind w:firstLine="720"/>
        <w:rPr>
          <w:rFonts w:eastAsia="Arial Unicode MS"/>
          <w:noProof/>
        </w:rPr>
      </w:pPr>
      <w:r>
        <w:rPr>
          <w:rFonts w:eastAsia="Calibri"/>
          <w:noProof/>
        </w:rPr>
        <w:drawing>
          <wp:inline distT="0" distB="0" distL="0" distR="0" wp14:anchorId="45DCE9A3" wp14:editId="7965875F">
            <wp:extent cx="171450" cy="2794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Yes</w:t>
      </w:r>
    </w:p>
    <w:p w14:paraId="465298B3" w14:textId="53464A1B" w:rsidR="00FA0B59" w:rsidRPr="00FA0B59" w:rsidRDefault="008F1372" w:rsidP="00FA0B59">
      <w:pPr>
        <w:ind w:firstLine="720"/>
        <w:rPr>
          <w:rFonts w:eastAsia="Arial Unicode MS"/>
          <w:noProof/>
        </w:rPr>
      </w:pPr>
      <w:r>
        <w:rPr>
          <w:rFonts w:eastAsia="Calibri"/>
          <w:noProof/>
        </w:rPr>
        <w:drawing>
          <wp:inline distT="0" distB="0" distL="0" distR="0" wp14:anchorId="46FBDD98" wp14:editId="70FDCA49">
            <wp:extent cx="171450" cy="2794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No</w:t>
      </w:r>
    </w:p>
    <w:p w14:paraId="69B8D8F3" w14:textId="77777777" w:rsidR="00FA0B59" w:rsidRPr="00FA0B59" w:rsidRDefault="00FA0B59" w:rsidP="00FA0B59">
      <w:pPr>
        <w:ind w:left="1080" w:firstLine="360"/>
        <w:rPr>
          <w:rFonts w:eastAsia="Arial Unicode MS"/>
          <w:noProof/>
        </w:rPr>
      </w:pPr>
      <w:r w:rsidRPr="00FA0B59">
        <w:rPr>
          <w:rFonts w:eastAsia="Arial Unicode MS"/>
          <w:noProof/>
        </w:rPr>
        <w:t>If yes, please briefly explain:</w:t>
      </w:r>
    </w:p>
    <w:p w14:paraId="7367DEE1" w14:textId="77777777" w:rsidR="00FA0B59" w:rsidRPr="00FA0B59" w:rsidRDefault="00FA0B59" w:rsidP="00FA0B59">
      <w:pPr>
        <w:rPr>
          <w:rFonts w:eastAsia="Arial Unicode MS"/>
          <w:noProof/>
        </w:rPr>
      </w:pPr>
    </w:p>
    <w:p w14:paraId="72DE608F" w14:textId="77777777" w:rsidR="00FA0B59" w:rsidRPr="00FA0B59" w:rsidRDefault="00FA0B59" w:rsidP="00FA0B59">
      <w:pPr>
        <w:numPr>
          <w:ilvl w:val="0"/>
          <w:numId w:val="9"/>
        </w:numPr>
        <w:rPr>
          <w:rFonts w:eastAsia="Arial Unicode MS"/>
          <w:noProof/>
        </w:rPr>
      </w:pPr>
      <w:r w:rsidRPr="00FA0B59">
        <w:rPr>
          <w:rFonts w:eastAsia="Arial Unicode MS"/>
          <w:noProof/>
        </w:rPr>
        <w:t>Do you have a relationship with an entity or individual that has a financial interest in the outcome of the competitio</w:t>
      </w:r>
      <w:r w:rsidR="00984596">
        <w:rPr>
          <w:rFonts w:eastAsia="Arial Unicode MS"/>
          <w:noProof/>
        </w:rPr>
        <w:t>n. Please check all that apply</w:t>
      </w:r>
      <w:r w:rsidRPr="00FA0B59">
        <w:rPr>
          <w:rFonts w:eastAsia="Arial Unicode MS"/>
          <w:noProof/>
        </w:rPr>
        <w:t xml:space="preserve">. </w:t>
      </w:r>
    </w:p>
    <w:p w14:paraId="582B53D8" w14:textId="4573E300" w:rsidR="00FA0B59" w:rsidRPr="00FA0B59" w:rsidRDefault="008F1372" w:rsidP="00FA0B59">
      <w:pPr>
        <w:ind w:left="720"/>
        <w:rPr>
          <w:rFonts w:eastAsia="Arial Unicode MS"/>
          <w:noProof/>
        </w:rPr>
      </w:pPr>
      <w:r>
        <w:rPr>
          <w:rFonts w:eastAsia="Arial Unicode MS"/>
          <w:noProof/>
        </w:rPr>
        <w:drawing>
          <wp:inline distT="0" distB="0" distL="0" distR="0" wp14:anchorId="4770DFB8" wp14:editId="0C341770">
            <wp:extent cx="146050" cy="2794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00FA0B59" w:rsidRPr="00FA0B59">
        <w:rPr>
          <w:rFonts w:eastAsia="Arial Unicode MS"/>
          <w:noProof/>
        </w:rPr>
        <w:t xml:space="preserve">Spouse, child, a member of your household, or any relative with whom you have a   </w:t>
      </w:r>
    </w:p>
    <w:p w14:paraId="113C7617" w14:textId="77777777" w:rsidR="00FA0B59" w:rsidRPr="00FA0B59" w:rsidRDefault="00FA0B59" w:rsidP="00FA0B59">
      <w:pPr>
        <w:ind w:left="720"/>
        <w:rPr>
          <w:rFonts w:eastAsia="Arial Unicode MS"/>
          <w:noProof/>
        </w:rPr>
      </w:pPr>
      <w:r w:rsidRPr="00FA0B59">
        <w:rPr>
          <w:rFonts w:eastAsia="Arial Unicode MS"/>
          <w:noProof/>
        </w:rPr>
        <w:t xml:space="preserve">    close relationship;</w:t>
      </w:r>
    </w:p>
    <w:p w14:paraId="578B040E" w14:textId="2768F991" w:rsidR="00FA0B59" w:rsidRPr="00FA0B59" w:rsidRDefault="008F1372" w:rsidP="00FA0B59">
      <w:pPr>
        <w:ind w:left="720"/>
        <w:rPr>
          <w:rFonts w:eastAsia="Arial Unicode MS"/>
          <w:noProof/>
        </w:rPr>
      </w:pPr>
      <w:r>
        <w:rPr>
          <w:rFonts w:eastAsia="Arial Unicode MS"/>
          <w:noProof/>
        </w:rPr>
        <w:drawing>
          <wp:inline distT="0" distB="0" distL="0" distR="0" wp14:anchorId="504364F8" wp14:editId="3799EEBF">
            <wp:extent cx="146050" cy="2794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00FA0B59" w:rsidRPr="00FA0B59">
        <w:rPr>
          <w:rFonts w:eastAsia="Arial Unicode MS"/>
          <w:noProof/>
        </w:rPr>
        <w:t xml:space="preserve">Any employer you have served within the last 12 months, a business partner, an </w:t>
      </w:r>
    </w:p>
    <w:p w14:paraId="0B2773AB" w14:textId="77777777" w:rsidR="00FA0B59" w:rsidRPr="00FA0B59" w:rsidRDefault="00FA0B59" w:rsidP="00FA0B59">
      <w:pPr>
        <w:ind w:left="720"/>
        <w:rPr>
          <w:rFonts w:eastAsia="Arial Unicode MS"/>
          <w:noProof/>
        </w:rPr>
      </w:pPr>
      <w:r w:rsidRPr="00FA0B59">
        <w:rPr>
          <w:rFonts w:eastAsia="Arial Unicode MS"/>
          <w:noProof/>
        </w:rPr>
        <w:t xml:space="preserve">    organization you have served as an officer, director, or trustee within the last 12 </w:t>
      </w:r>
    </w:p>
    <w:p w14:paraId="038D0DCA" w14:textId="77777777" w:rsidR="00FA0B59" w:rsidRPr="00FA0B59" w:rsidRDefault="00FA0B59" w:rsidP="00FA0B59">
      <w:pPr>
        <w:ind w:left="720"/>
        <w:rPr>
          <w:rFonts w:eastAsia="Arial Unicode MS"/>
          <w:noProof/>
        </w:rPr>
      </w:pPr>
      <w:r w:rsidRPr="00FA0B59">
        <w:rPr>
          <w:rFonts w:eastAsia="Arial Unicode MS"/>
          <w:noProof/>
        </w:rPr>
        <w:t xml:space="preserve">    months, or organization that you serve as an active volunteer;</w:t>
      </w:r>
    </w:p>
    <w:p w14:paraId="5556A75E" w14:textId="4E3F0604" w:rsidR="00FA0B59" w:rsidRPr="00FA0B59" w:rsidRDefault="008F1372" w:rsidP="00FA0B59">
      <w:pPr>
        <w:ind w:left="720"/>
        <w:rPr>
          <w:rFonts w:eastAsia="Arial Unicode MS"/>
          <w:noProof/>
        </w:rPr>
      </w:pPr>
      <w:r>
        <w:rPr>
          <w:rFonts w:eastAsia="Arial Unicode MS"/>
          <w:noProof/>
        </w:rPr>
        <w:drawing>
          <wp:inline distT="0" distB="0" distL="0" distR="0" wp14:anchorId="448550BD" wp14:editId="3545B50A">
            <wp:extent cx="146050" cy="2794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00FA0B59" w:rsidRPr="00FA0B59">
        <w:rPr>
          <w:rFonts w:eastAsia="Arial Unicode MS"/>
          <w:noProof/>
        </w:rPr>
        <w:t xml:space="preserve">Any person or organization with whom the reviewer is negotiagting for or has an </w:t>
      </w:r>
    </w:p>
    <w:p w14:paraId="785FA8B2" w14:textId="77777777" w:rsidR="00FA0B59" w:rsidRPr="00FA0B59" w:rsidRDefault="00FA0B59" w:rsidP="00FA0B59">
      <w:pPr>
        <w:ind w:left="720"/>
        <w:rPr>
          <w:rFonts w:eastAsia="Arial Unicode MS"/>
          <w:noProof/>
        </w:rPr>
      </w:pPr>
      <w:r w:rsidRPr="00FA0B59">
        <w:rPr>
          <w:rFonts w:eastAsia="Arial Unicode MS"/>
          <w:noProof/>
        </w:rPr>
        <w:t xml:space="preserve">    arrangement concerning future employment;</w:t>
      </w:r>
    </w:p>
    <w:p w14:paraId="08D7B5EB" w14:textId="7E449AC2" w:rsidR="00FA0B59" w:rsidRPr="00FA0B59" w:rsidRDefault="008F1372" w:rsidP="00FA0B59">
      <w:pPr>
        <w:ind w:left="720"/>
        <w:rPr>
          <w:rFonts w:eastAsia="Arial Unicode MS"/>
          <w:noProof/>
        </w:rPr>
      </w:pPr>
      <w:r>
        <w:rPr>
          <w:rFonts w:eastAsia="Arial Unicode MS"/>
          <w:noProof/>
        </w:rPr>
        <w:drawing>
          <wp:inline distT="0" distB="0" distL="0" distR="0" wp14:anchorId="497749E9" wp14:editId="549F4C72">
            <wp:extent cx="14605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00FA0B59" w:rsidRPr="00FA0B59">
        <w:rPr>
          <w:rFonts w:eastAsia="Arial Unicode MS"/>
          <w:noProof/>
        </w:rPr>
        <w:t xml:space="preserve">Any professional associate – including any collegue, scientific mentor, or student – </w:t>
      </w:r>
    </w:p>
    <w:p w14:paraId="566AB895" w14:textId="77777777" w:rsidR="00FA0B59" w:rsidRPr="00FA0B59" w:rsidRDefault="00FA0B59" w:rsidP="00FA0B59">
      <w:pPr>
        <w:ind w:left="720"/>
        <w:rPr>
          <w:rFonts w:eastAsia="Arial Unicode MS"/>
          <w:noProof/>
        </w:rPr>
      </w:pPr>
      <w:r w:rsidRPr="00FA0B59">
        <w:rPr>
          <w:rFonts w:eastAsia="Arial Unicode MS"/>
          <w:noProof/>
        </w:rPr>
        <w:t xml:space="preserve">    with whom your are currently conducting research or other professional activities or </w:t>
      </w:r>
    </w:p>
    <w:p w14:paraId="57381F84" w14:textId="77777777" w:rsidR="00FA0B59" w:rsidRPr="00FA0B59" w:rsidRDefault="00FA0B59" w:rsidP="00FA0B59">
      <w:pPr>
        <w:rPr>
          <w:rFonts w:eastAsia="Arial Unicode MS"/>
          <w:noProof/>
        </w:rPr>
      </w:pPr>
      <w:r w:rsidRPr="00FA0B59">
        <w:rPr>
          <w:rFonts w:eastAsia="Arial Unicode MS"/>
          <w:noProof/>
        </w:rPr>
        <w:t xml:space="preserve">                with whom you have conducted such activities within the last 12 months; or</w:t>
      </w:r>
    </w:p>
    <w:p w14:paraId="1F1E00AB" w14:textId="507B5478" w:rsidR="00FA0B59" w:rsidRPr="00FA0B59" w:rsidRDefault="008F1372" w:rsidP="00FA0B59">
      <w:pPr>
        <w:ind w:left="720"/>
        <w:rPr>
          <w:rFonts w:eastAsia="Arial Unicode MS"/>
          <w:noProof/>
        </w:rPr>
      </w:pPr>
      <w:r>
        <w:rPr>
          <w:rFonts w:eastAsia="Arial Unicode MS"/>
          <w:noProof/>
        </w:rPr>
        <w:drawing>
          <wp:inline distT="0" distB="0" distL="0" distR="0" wp14:anchorId="005B5507" wp14:editId="07BDF777">
            <wp:extent cx="146050" cy="2794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00FA0B59" w:rsidRPr="00FA0B59">
        <w:rPr>
          <w:rFonts w:eastAsia="Arial Unicode MS"/>
          <w:noProof/>
        </w:rPr>
        <w:t xml:space="preserve">Any individual with whom you have, or have had, a personal relatiohsnip where the </w:t>
      </w:r>
    </w:p>
    <w:p w14:paraId="5D0C614F" w14:textId="77777777" w:rsidR="00FA0B59" w:rsidRPr="00FA0B59" w:rsidRDefault="00FA0B59" w:rsidP="00FA0B59">
      <w:pPr>
        <w:ind w:left="720"/>
        <w:rPr>
          <w:rFonts w:eastAsia="Arial Unicode MS"/>
          <w:noProof/>
        </w:rPr>
      </w:pPr>
      <w:r w:rsidRPr="00FA0B59">
        <w:rPr>
          <w:rFonts w:eastAsia="Arial Unicode MS"/>
          <w:noProof/>
        </w:rPr>
        <w:t xml:space="preserve">    nature, duration, or recentness of that relationship would impair your ability to </w:t>
      </w:r>
    </w:p>
    <w:p w14:paraId="3EFDEE96" w14:textId="77777777" w:rsidR="00FA0B59" w:rsidRPr="00FA0B59" w:rsidRDefault="00FA0B59" w:rsidP="00FA0B59">
      <w:pPr>
        <w:ind w:left="720"/>
        <w:rPr>
          <w:rFonts w:eastAsia="Arial Unicode MS"/>
          <w:noProof/>
        </w:rPr>
      </w:pPr>
      <w:r w:rsidRPr="00FA0B59">
        <w:rPr>
          <w:rFonts w:eastAsia="Arial Unicode MS"/>
          <w:noProof/>
        </w:rPr>
        <w:t xml:space="preserve">    impartially review any application in the competition. </w:t>
      </w:r>
    </w:p>
    <w:p w14:paraId="2EB6D6FF" w14:textId="77777777" w:rsidR="00FA0B59" w:rsidRPr="00FA0B59" w:rsidRDefault="00FA0B59" w:rsidP="00FA0B59">
      <w:pPr>
        <w:ind w:left="720"/>
        <w:rPr>
          <w:rFonts w:eastAsia="Arial Unicode MS"/>
          <w:noProof/>
        </w:rPr>
      </w:pPr>
    </w:p>
    <w:p w14:paraId="3762BAB2" w14:textId="77777777" w:rsidR="00FA0B59" w:rsidRDefault="00FA0B59" w:rsidP="00FA0B59">
      <w:pPr>
        <w:numPr>
          <w:ilvl w:val="0"/>
          <w:numId w:val="9"/>
        </w:numPr>
        <w:rPr>
          <w:rFonts w:eastAsia="Arial Unicode MS"/>
          <w:noProof/>
        </w:rPr>
      </w:pPr>
      <w:r w:rsidRPr="00FA0B59">
        <w:rPr>
          <w:rFonts w:eastAsia="Arial Unicode MS"/>
          <w:noProof/>
        </w:rPr>
        <w:t>Please use the space provided to specify potential conf</w:t>
      </w:r>
      <w:r w:rsidR="00984596">
        <w:rPr>
          <w:rFonts w:eastAsia="Arial Unicode MS"/>
          <w:noProof/>
        </w:rPr>
        <w:t>l</w:t>
      </w:r>
      <w:r w:rsidRPr="00FA0B59">
        <w:rPr>
          <w:rFonts w:eastAsia="Arial Unicode MS"/>
          <w:noProof/>
        </w:rPr>
        <w:t xml:space="preserve">ict of interest not covered above or any concerns you may have. </w:t>
      </w:r>
    </w:p>
    <w:p w14:paraId="61A11222" w14:textId="77777777" w:rsidR="00A7469B" w:rsidRDefault="00A7469B" w:rsidP="00A7469B">
      <w:pPr>
        <w:rPr>
          <w:rFonts w:eastAsia="Arial Unicode MS"/>
          <w:noProof/>
        </w:rPr>
      </w:pPr>
    </w:p>
    <w:p w14:paraId="7B418986" w14:textId="77777777" w:rsidR="00A7469B" w:rsidRDefault="00A7469B" w:rsidP="00A7469B">
      <w:pPr>
        <w:rPr>
          <w:rFonts w:eastAsia="Arial Unicode MS"/>
          <w:noProof/>
        </w:rPr>
      </w:pPr>
    </w:p>
    <w:p w14:paraId="1C45DE75" w14:textId="592C67F6" w:rsidR="00A7469B" w:rsidRDefault="00A7469B" w:rsidP="00A7469B">
      <w:pPr>
        <w:rPr>
          <w:rFonts w:eastAsia="Arial Unicode MS"/>
          <w:noProof/>
        </w:rPr>
      </w:pPr>
    </w:p>
    <w:p w14:paraId="179D2236" w14:textId="02361CEE" w:rsidR="00737DD3" w:rsidRDefault="00737DD3" w:rsidP="00A7469B">
      <w:pPr>
        <w:rPr>
          <w:rFonts w:eastAsia="Arial Unicode MS"/>
          <w:noProof/>
        </w:rPr>
      </w:pPr>
    </w:p>
    <w:p w14:paraId="5AEDB4A6" w14:textId="77777777" w:rsidR="00FA0B59" w:rsidRPr="00FA0B59" w:rsidRDefault="00FA0B59" w:rsidP="00FA0B59">
      <w:pPr>
        <w:rPr>
          <w:rFonts w:eastAsia="Arial Unicode MS"/>
          <w:noProof/>
        </w:rPr>
      </w:pPr>
      <w:r w:rsidRPr="00FA0B59">
        <w:rPr>
          <w:rFonts w:eastAsia="Arial Unicode MS"/>
          <w:b/>
          <w:noProof/>
        </w:rPr>
        <w:t>AVAILABILITY</w:t>
      </w:r>
      <w:r w:rsidRPr="00FA0B59">
        <w:rPr>
          <w:rFonts w:eastAsia="Arial Unicode MS"/>
          <w:noProof/>
        </w:rPr>
        <w:t xml:space="preserve"> </w:t>
      </w:r>
    </w:p>
    <w:p w14:paraId="11843D3A" w14:textId="246D58C9" w:rsidR="00261795" w:rsidRPr="00E57B30" w:rsidRDefault="008F1372" w:rsidP="00E57B30">
      <w:pPr>
        <w:ind w:left="720"/>
        <w:rPr>
          <w:rFonts w:eastAsia="Calibri"/>
        </w:rPr>
      </w:pPr>
      <w:r>
        <w:rPr>
          <w:rFonts w:eastAsia="Calibri"/>
          <w:noProof/>
        </w:rPr>
        <w:drawing>
          <wp:inline distT="0" distB="0" distL="0" distR="0" wp14:anchorId="4AD997CD" wp14:editId="60A37EA7">
            <wp:extent cx="171450" cy="279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279400"/>
                    </a:xfrm>
                    <a:prstGeom prst="rect">
                      <a:avLst/>
                    </a:prstGeom>
                    <a:noFill/>
                    <a:ln>
                      <a:noFill/>
                    </a:ln>
                  </pic:spPr>
                </pic:pic>
              </a:graphicData>
            </a:graphic>
          </wp:inline>
        </w:drawing>
      </w:r>
      <w:r w:rsidR="00FA0B59" w:rsidRPr="00FA0B59">
        <w:rPr>
          <w:rFonts w:eastAsia="Arial Unicode MS"/>
          <w:noProof/>
        </w:rPr>
        <w:t xml:space="preserve"> </w:t>
      </w:r>
      <w:r w:rsidR="00547093">
        <w:rPr>
          <w:rFonts w:eastAsia="Arial Unicode MS"/>
          <w:noProof/>
        </w:rPr>
        <w:t xml:space="preserve">At this time, </w:t>
      </w:r>
      <w:r w:rsidR="00FA0B59" w:rsidRPr="00FA0B59">
        <w:rPr>
          <w:rFonts w:eastAsia="Arial Unicode MS"/>
          <w:noProof/>
        </w:rPr>
        <w:t xml:space="preserve">I </w:t>
      </w:r>
      <w:r w:rsidR="00FA0B59" w:rsidRPr="00BB4C52">
        <w:rPr>
          <w:rFonts w:eastAsia="Arial Unicode MS"/>
          <w:noProof/>
        </w:rPr>
        <w:t xml:space="preserve">am available to serve as a reviewer </w:t>
      </w:r>
      <w:r w:rsidR="00984596" w:rsidRPr="00BB4C52">
        <w:rPr>
          <w:rFonts w:eastAsia="Calibri"/>
        </w:rPr>
        <w:t xml:space="preserve">for </w:t>
      </w:r>
      <w:r w:rsidR="00E57B30">
        <w:rPr>
          <w:rFonts w:eastAsia="Calibri"/>
        </w:rPr>
        <w:t>NHE</w:t>
      </w:r>
      <w:r w:rsidR="00FA0B59" w:rsidRPr="00BB4C52">
        <w:rPr>
          <w:rFonts w:eastAsia="Calibri"/>
        </w:rPr>
        <w:t xml:space="preserve"> </w:t>
      </w:r>
      <w:r w:rsidR="00E57B30">
        <w:rPr>
          <w:rFonts w:eastAsia="Calibri"/>
        </w:rPr>
        <w:t>in March</w:t>
      </w:r>
      <w:r w:rsidR="00547093">
        <w:rPr>
          <w:rFonts w:eastAsia="Calibri"/>
        </w:rPr>
        <w:t>/early-</w:t>
      </w:r>
      <w:r w:rsidR="00E57B30">
        <w:rPr>
          <w:rFonts w:eastAsia="Calibri"/>
        </w:rPr>
        <w:t>April 2020</w:t>
      </w:r>
      <w:r w:rsidR="00984596" w:rsidRPr="00BB4C52">
        <w:rPr>
          <w:color w:val="000000"/>
        </w:rPr>
        <w:t>.</w:t>
      </w:r>
    </w:p>
    <w:sectPr w:rsidR="00261795" w:rsidRPr="00E57B30" w:rsidSect="00C26767">
      <w:footerReference w:type="default" r:id="rId36"/>
      <w:footerReference w:type="first" r:id="rId3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C95A" w14:textId="77777777" w:rsidR="00E0277C" w:rsidRDefault="00E0277C">
      <w:r>
        <w:separator/>
      </w:r>
    </w:p>
  </w:endnote>
  <w:endnote w:type="continuationSeparator" w:id="0">
    <w:p w14:paraId="7373B0F9" w14:textId="77777777" w:rsidR="00E0277C" w:rsidRDefault="00E0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81AF" w14:textId="77777777" w:rsidR="004B63A2" w:rsidRDefault="00CF2798">
    <w:pPr>
      <w:pStyle w:val="Footer"/>
      <w:jc w:val="center"/>
      <w:rPr>
        <w:color w:val="000000"/>
        <w:sz w:val="18"/>
      </w:rPr>
    </w:pPr>
    <w:hyperlink r:id="rId1" w:history="1">
      <w:r w:rsidR="004B63A2">
        <w:rPr>
          <w:rStyle w:val="Hyperlink"/>
          <w:color w:val="000000"/>
          <w:sz w:val="18"/>
          <w:u w:val="none"/>
        </w:rPr>
        <w:t>www.ed.gov</w:t>
      </w:r>
    </w:hyperlink>
  </w:p>
  <w:p w14:paraId="6016F43C" w14:textId="77777777" w:rsidR="004B63A2" w:rsidRDefault="004B63A2">
    <w:pPr>
      <w:pStyle w:val="Footer"/>
      <w:jc w:val="center"/>
      <w:rPr>
        <w:sz w:val="18"/>
      </w:rPr>
    </w:pPr>
  </w:p>
  <w:p w14:paraId="6BA47D95" w14:textId="77777777" w:rsidR="004B63A2" w:rsidRDefault="004775B2" w:rsidP="00E57B30">
    <w:pPr>
      <w:pStyle w:val="Footer"/>
      <w:jc w:val="center"/>
    </w:pPr>
    <w:r>
      <w:rPr>
        <w:i/>
        <w:iCs/>
        <w:sz w:val="18"/>
      </w:rPr>
      <w:t>T</w:t>
    </w:r>
    <w:r w:rsidR="004B63A2">
      <w:rPr>
        <w:i/>
        <w:iCs/>
        <w:sz w:val="18"/>
      </w:rPr>
      <w:t>o promote educational excellence throughout the 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B802" w14:textId="77777777" w:rsidR="004B63A2" w:rsidRPr="00C26767" w:rsidRDefault="00CF2798">
    <w:pPr>
      <w:pStyle w:val="Footer"/>
      <w:jc w:val="center"/>
      <w:rPr>
        <w:color w:val="000000"/>
        <w:sz w:val="16"/>
        <w:szCs w:val="16"/>
      </w:rPr>
    </w:pPr>
    <w:hyperlink r:id="rId1" w:history="1">
      <w:r w:rsidR="004B63A2" w:rsidRPr="00C26767">
        <w:rPr>
          <w:rStyle w:val="Hyperlink"/>
          <w:color w:val="000000"/>
          <w:sz w:val="16"/>
          <w:szCs w:val="16"/>
          <w:u w:val="none"/>
        </w:rPr>
        <w:t>www.ed.gov</w:t>
      </w:r>
    </w:hyperlink>
  </w:p>
  <w:p w14:paraId="5214230E" w14:textId="77777777" w:rsidR="004B63A2" w:rsidRPr="00C26767" w:rsidRDefault="004B63A2">
    <w:pPr>
      <w:pStyle w:val="Footer"/>
      <w:jc w:val="center"/>
      <w:rPr>
        <w:sz w:val="16"/>
        <w:szCs w:val="16"/>
      </w:rPr>
    </w:pPr>
  </w:p>
  <w:p w14:paraId="6991B35D" w14:textId="77777777" w:rsidR="004B63A2" w:rsidRPr="00C26767" w:rsidRDefault="004B63A2">
    <w:pPr>
      <w:pStyle w:val="Footer"/>
      <w:jc w:val="center"/>
      <w:rPr>
        <w:sz w:val="16"/>
        <w:szCs w:val="16"/>
      </w:rPr>
    </w:pPr>
    <w:r w:rsidRPr="00C26767">
      <w:rPr>
        <w:sz w:val="16"/>
        <w:szCs w:val="16"/>
      </w:rPr>
      <w:t>400 MARYLAND AVE., SW, WASHINGTON, DC  20202-6200</w:t>
    </w:r>
  </w:p>
  <w:p w14:paraId="159AEA7A" w14:textId="77777777" w:rsidR="004B63A2" w:rsidRPr="00C26767" w:rsidRDefault="004B63A2">
    <w:pPr>
      <w:pStyle w:val="Footer"/>
      <w:jc w:val="center"/>
      <w:rPr>
        <w:sz w:val="16"/>
        <w:szCs w:val="16"/>
      </w:rPr>
    </w:pPr>
  </w:p>
  <w:p w14:paraId="73220F2D" w14:textId="77777777" w:rsidR="004B63A2" w:rsidRPr="00C26767" w:rsidRDefault="004B63A2">
    <w:pPr>
      <w:pStyle w:val="Footer"/>
      <w:jc w:val="center"/>
      <w:rPr>
        <w:i/>
        <w:iCs/>
        <w:sz w:val="16"/>
        <w:szCs w:val="16"/>
      </w:rPr>
    </w:pPr>
    <w:r w:rsidRPr="00C26767">
      <w:rPr>
        <w:i/>
        <w:iCs/>
        <w:sz w:val="16"/>
        <w:szCs w:val="16"/>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9655" w14:textId="77777777" w:rsidR="00E0277C" w:rsidRDefault="00E0277C">
      <w:r>
        <w:separator/>
      </w:r>
    </w:p>
  </w:footnote>
  <w:footnote w:type="continuationSeparator" w:id="0">
    <w:p w14:paraId="21E13BC5" w14:textId="77777777" w:rsidR="00E0277C" w:rsidRDefault="00E02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84"/>
    <w:multiLevelType w:val="hybridMultilevel"/>
    <w:tmpl w:val="A8C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7662"/>
    <w:multiLevelType w:val="hybridMultilevel"/>
    <w:tmpl w:val="979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7A87"/>
    <w:multiLevelType w:val="hybridMultilevel"/>
    <w:tmpl w:val="B04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0CF5"/>
    <w:multiLevelType w:val="hybridMultilevel"/>
    <w:tmpl w:val="BDBE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A7B62"/>
    <w:multiLevelType w:val="hybridMultilevel"/>
    <w:tmpl w:val="56BA7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1700"/>
    <w:multiLevelType w:val="hybridMultilevel"/>
    <w:tmpl w:val="45C6338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B13C2"/>
    <w:multiLevelType w:val="hybridMultilevel"/>
    <w:tmpl w:val="4224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B7344"/>
    <w:multiLevelType w:val="hybridMultilevel"/>
    <w:tmpl w:val="B5F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50194"/>
    <w:multiLevelType w:val="hybridMultilevel"/>
    <w:tmpl w:val="5FE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0"/>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9B"/>
    <w:rsid w:val="00016E1F"/>
    <w:rsid w:val="000239D8"/>
    <w:rsid w:val="00032DD7"/>
    <w:rsid w:val="000A4065"/>
    <w:rsid w:val="000B2A18"/>
    <w:rsid w:val="000B2EE1"/>
    <w:rsid w:val="000C450E"/>
    <w:rsid w:val="001128E6"/>
    <w:rsid w:val="00113253"/>
    <w:rsid w:val="0013589D"/>
    <w:rsid w:val="00193287"/>
    <w:rsid w:val="001B006A"/>
    <w:rsid w:val="001B0CED"/>
    <w:rsid w:val="001E5EF1"/>
    <w:rsid w:val="00245C91"/>
    <w:rsid w:val="00257D03"/>
    <w:rsid w:val="00261795"/>
    <w:rsid w:val="00267C95"/>
    <w:rsid w:val="002E1F3C"/>
    <w:rsid w:val="00300AA5"/>
    <w:rsid w:val="0032631B"/>
    <w:rsid w:val="00335C35"/>
    <w:rsid w:val="003554B6"/>
    <w:rsid w:val="00390245"/>
    <w:rsid w:val="00396739"/>
    <w:rsid w:val="003C3545"/>
    <w:rsid w:val="003D35CA"/>
    <w:rsid w:val="003D3EAD"/>
    <w:rsid w:val="003F0B63"/>
    <w:rsid w:val="003F3B6C"/>
    <w:rsid w:val="00404A49"/>
    <w:rsid w:val="004058E0"/>
    <w:rsid w:val="00420735"/>
    <w:rsid w:val="00420F2C"/>
    <w:rsid w:val="00431AC3"/>
    <w:rsid w:val="004349BB"/>
    <w:rsid w:val="0043797B"/>
    <w:rsid w:val="00444458"/>
    <w:rsid w:val="00456A27"/>
    <w:rsid w:val="004775B2"/>
    <w:rsid w:val="00493868"/>
    <w:rsid w:val="004B63A2"/>
    <w:rsid w:val="004C733F"/>
    <w:rsid w:val="004D2573"/>
    <w:rsid w:val="004F7D21"/>
    <w:rsid w:val="00515491"/>
    <w:rsid w:val="005245C6"/>
    <w:rsid w:val="00526AE6"/>
    <w:rsid w:val="0052702E"/>
    <w:rsid w:val="00543FAB"/>
    <w:rsid w:val="00547093"/>
    <w:rsid w:val="0055261C"/>
    <w:rsid w:val="00571B01"/>
    <w:rsid w:val="005B040C"/>
    <w:rsid w:val="005C066D"/>
    <w:rsid w:val="005D02EA"/>
    <w:rsid w:val="005D6297"/>
    <w:rsid w:val="006053EA"/>
    <w:rsid w:val="00674C32"/>
    <w:rsid w:val="006C152D"/>
    <w:rsid w:val="006E1385"/>
    <w:rsid w:val="00701FBF"/>
    <w:rsid w:val="00707D0E"/>
    <w:rsid w:val="00733842"/>
    <w:rsid w:val="00737DD3"/>
    <w:rsid w:val="00761851"/>
    <w:rsid w:val="00776663"/>
    <w:rsid w:val="00791E3E"/>
    <w:rsid w:val="007A0875"/>
    <w:rsid w:val="007B65DE"/>
    <w:rsid w:val="007D34EB"/>
    <w:rsid w:val="007F0BB0"/>
    <w:rsid w:val="007F207F"/>
    <w:rsid w:val="00805771"/>
    <w:rsid w:val="008161B5"/>
    <w:rsid w:val="00825581"/>
    <w:rsid w:val="00850045"/>
    <w:rsid w:val="0085046C"/>
    <w:rsid w:val="008555EA"/>
    <w:rsid w:val="00867DB5"/>
    <w:rsid w:val="008718FA"/>
    <w:rsid w:val="0087553C"/>
    <w:rsid w:val="008A4A68"/>
    <w:rsid w:val="008C1624"/>
    <w:rsid w:val="008C1789"/>
    <w:rsid w:val="008C6906"/>
    <w:rsid w:val="008F1372"/>
    <w:rsid w:val="00960846"/>
    <w:rsid w:val="00984596"/>
    <w:rsid w:val="00992D08"/>
    <w:rsid w:val="009A4441"/>
    <w:rsid w:val="009B25A0"/>
    <w:rsid w:val="009B6C53"/>
    <w:rsid w:val="009D2E33"/>
    <w:rsid w:val="009E5DAE"/>
    <w:rsid w:val="009F25C6"/>
    <w:rsid w:val="009F3A92"/>
    <w:rsid w:val="009F5F6C"/>
    <w:rsid w:val="009F77BC"/>
    <w:rsid w:val="00A14937"/>
    <w:rsid w:val="00A1795E"/>
    <w:rsid w:val="00A627FC"/>
    <w:rsid w:val="00A62FB3"/>
    <w:rsid w:val="00A7469B"/>
    <w:rsid w:val="00A74B02"/>
    <w:rsid w:val="00A83E2A"/>
    <w:rsid w:val="00A97161"/>
    <w:rsid w:val="00AB29C3"/>
    <w:rsid w:val="00AC4DE7"/>
    <w:rsid w:val="00AD6C5A"/>
    <w:rsid w:val="00AE0D09"/>
    <w:rsid w:val="00AE2D8C"/>
    <w:rsid w:val="00AF30E0"/>
    <w:rsid w:val="00B202AE"/>
    <w:rsid w:val="00B26733"/>
    <w:rsid w:val="00B26834"/>
    <w:rsid w:val="00B34E04"/>
    <w:rsid w:val="00B3709B"/>
    <w:rsid w:val="00B53509"/>
    <w:rsid w:val="00B54B0C"/>
    <w:rsid w:val="00B81E41"/>
    <w:rsid w:val="00BA4E82"/>
    <w:rsid w:val="00BB4C52"/>
    <w:rsid w:val="00BD04D1"/>
    <w:rsid w:val="00BE0192"/>
    <w:rsid w:val="00BE4AD3"/>
    <w:rsid w:val="00C26767"/>
    <w:rsid w:val="00C62989"/>
    <w:rsid w:val="00C63574"/>
    <w:rsid w:val="00C67BBC"/>
    <w:rsid w:val="00C8084D"/>
    <w:rsid w:val="00C833A2"/>
    <w:rsid w:val="00C85587"/>
    <w:rsid w:val="00CF2798"/>
    <w:rsid w:val="00CF3F6B"/>
    <w:rsid w:val="00D03B0A"/>
    <w:rsid w:val="00D37FB6"/>
    <w:rsid w:val="00D7781B"/>
    <w:rsid w:val="00D83791"/>
    <w:rsid w:val="00D91438"/>
    <w:rsid w:val="00DA2210"/>
    <w:rsid w:val="00DD2646"/>
    <w:rsid w:val="00DD6767"/>
    <w:rsid w:val="00DF081F"/>
    <w:rsid w:val="00E0277C"/>
    <w:rsid w:val="00E10C42"/>
    <w:rsid w:val="00E32E0C"/>
    <w:rsid w:val="00E47E36"/>
    <w:rsid w:val="00E57B30"/>
    <w:rsid w:val="00E823B3"/>
    <w:rsid w:val="00EA02C1"/>
    <w:rsid w:val="00EC74C9"/>
    <w:rsid w:val="00ED13E7"/>
    <w:rsid w:val="00F15029"/>
    <w:rsid w:val="00F232D8"/>
    <w:rsid w:val="00F30714"/>
    <w:rsid w:val="00F353AA"/>
    <w:rsid w:val="00F719F9"/>
    <w:rsid w:val="00F77417"/>
    <w:rsid w:val="00F82725"/>
    <w:rsid w:val="00F83667"/>
    <w:rsid w:val="00F84062"/>
    <w:rsid w:val="00F90EDC"/>
    <w:rsid w:val="00FA0B59"/>
    <w:rsid w:val="00FA13E8"/>
    <w:rsid w:val="00FF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47780"/>
  <w15:docId w15:val="{B167DD38-72E5-4BDE-9B00-9DBECA0D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Title">
    <w:name w:val="Title"/>
    <w:basedOn w:val="Normal"/>
    <w:qFormat/>
    <w:pPr>
      <w:spacing w:after="120"/>
      <w:jc w:val="center"/>
    </w:pPr>
    <w:rPr>
      <w:smallCaps/>
      <w:sz w:val="26"/>
      <w:szCs w:val="20"/>
    </w:rPr>
  </w:style>
  <w:style w:type="paragraph" w:styleId="BodyText">
    <w:name w:val="Body Text"/>
    <w:basedOn w:val="Normal"/>
    <w:semiHidden/>
    <w:pPr>
      <w:spacing w:after="120"/>
    </w:pPr>
  </w:style>
  <w:style w:type="paragraph" w:styleId="Date">
    <w:name w:val="Date"/>
    <w:basedOn w:val="Normal"/>
    <w:next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ignature">
    <w:name w:val="Signature"/>
    <w:basedOn w:val="Normal"/>
    <w:next w:val="Normal"/>
    <w:semiHidden/>
    <w:pPr>
      <w:keepNext/>
      <w:spacing w:before="880" w:line="240" w:lineRule="atLeast"/>
      <w:ind w:left="4565"/>
    </w:pPr>
    <w:rPr>
      <w:rFonts w:ascii="Garamond" w:hAnsi="Garamond"/>
      <w:kern w:val="18"/>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3600"/>
    </w:pPr>
  </w:style>
  <w:style w:type="character" w:customStyle="1" w:styleId="BodyTextIndentChar">
    <w:name w:val="Body Text Indent Char"/>
    <w:link w:val="BodyTextIndent"/>
    <w:semiHidden/>
    <w:rsid w:val="00B3709B"/>
    <w:rPr>
      <w:sz w:val="24"/>
      <w:szCs w:val="24"/>
    </w:rPr>
  </w:style>
  <w:style w:type="paragraph" w:styleId="NoSpacing">
    <w:name w:val="No Spacing"/>
    <w:link w:val="NoSpacingChar"/>
    <w:uiPriority w:val="1"/>
    <w:qFormat/>
    <w:rsid w:val="005B040C"/>
    <w:rPr>
      <w:sz w:val="24"/>
      <w:szCs w:val="24"/>
    </w:rPr>
  </w:style>
  <w:style w:type="character" w:styleId="CommentReference">
    <w:name w:val="annotation reference"/>
    <w:uiPriority w:val="99"/>
    <w:semiHidden/>
    <w:unhideWhenUsed/>
    <w:rsid w:val="00444458"/>
    <w:rPr>
      <w:sz w:val="16"/>
      <w:szCs w:val="16"/>
    </w:rPr>
  </w:style>
  <w:style w:type="paragraph" w:styleId="CommentText">
    <w:name w:val="annotation text"/>
    <w:basedOn w:val="Normal"/>
    <w:link w:val="CommentTextChar"/>
    <w:uiPriority w:val="99"/>
    <w:semiHidden/>
    <w:unhideWhenUsed/>
    <w:rsid w:val="00444458"/>
    <w:rPr>
      <w:sz w:val="20"/>
      <w:szCs w:val="20"/>
    </w:rPr>
  </w:style>
  <w:style w:type="character" w:customStyle="1" w:styleId="CommentTextChar">
    <w:name w:val="Comment Text Char"/>
    <w:basedOn w:val="DefaultParagraphFont"/>
    <w:link w:val="CommentText"/>
    <w:uiPriority w:val="99"/>
    <w:semiHidden/>
    <w:rsid w:val="00444458"/>
  </w:style>
  <w:style w:type="paragraph" w:styleId="CommentSubject">
    <w:name w:val="annotation subject"/>
    <w:basedOn w:val="CommentText"/>
    <w:next w:val="CommentText"/>
    <w:link w:val="CommentSubjectChar"/>
    <w:uiPriority w:val="99"/>
    <w:semiHidden/>
    <w:unhideWhenUsed/>
    <w:rsid w:val="00444458"/>
    <w:rPr>
      <w:b/>
      <w:bCs/>
    </w:rPr>
  </w:style>
  <w:style w:type="character" w:customStyle="1" w:styleId="CommentSubjectChar">
    <w:name w:val="Comment Subject Char"/>
    <w:link w:val="CommentSubject"/>
    <w:uiPriority w:val="99"/>
    <w:semiHidden/>
    <w:rsid w:val="00444458"/>
    <w:rPr>
      <w:b/>
      <w:bCs/>
    </w:rPr>
  </w:style>
  <w:style w:type="paragraph" w:styleId="BalloonText">
    <w:name w:val="Balloon Text"/>
    <w:basedOn w:val="Normal"/>
    <w:link w:val="BalloonTextChar"/>
    <w:uiPriority w:val="99"/>
    <w:semiHidden/>
    <w:unhideWhenUsed/>
    <w:rsid w:val="00444458"/>
    <w:rPr>
      <w:rFonts w:ascii="Tahoma" w:hAnsi="Tahoma" w:cs="Tahoma"/>
      <w:sz w:val="16"/>
      <w:szCs w:val="16"/>
    </w:rPr>
  </w:style>
  <w:style w:type="character" w:customStyle="1" w:styleId="BalloonTextChar">
    <w:name w:val="Balloon Text Char"/>
    <w:link w:val="BalloonText"/>
    <w:uiPriority w:val="99"/>
    <w:semiHidden/>
    <w:rsid w:val="00444458"/>
    <w:rPr>
      <w:rFonts w:ascii="Tahoma" w:hAnsi="Tahoma" w:cs="Tahoma"/>
      <w:sz w:val="16"/>
      <w:szCs w:val="16"/>
    </w:rPr>
  </w:style>
  <w:style w:type="paragraph" w:styleId="ListParagraph">
    <w:name w:val="List Paragraph"/>
    <w:basedOn w:val="Normal"/>
    <w:uiPriority w:val="34"/>
    <w:qFormat/>
    <w:rsid w:val="00F232D8"/>
    <w:pPr>
      <w:ind w:left="720"/>
      <w:contextualSpacing/>
    </w:pPr>
  </w:style>
  <w:style w:type="character" w:customStyle="1" w:styleId="NoSpacingChar">
    <w:name w:val="No Spacing Char"/>
    <w:basedOn w:val="DefaultParagraphFont"/>
    <w:link w:val="NoSpacing"/>
    <w:uiPriority w:val="1"/>
    <w:rsid w:val="00855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image" Target="media/image21.wmf"/><Relationship Id="rId7" Type="http://schemas.openxmlformats.org/officeDocument/2006/relationships/settings" Target="settings.xml"/><Relationship Id="rId12" Type="http://schemas.openxmlformats.org/officeDocument/2006/relationships/hyperlink" Target="mailto:Hawaiian@ed.gov"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waiian@ed.gov"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6825514873ed9bf45598e2e67265d70">
  <xsd:schema xmlns:xsd="http://www.w3.org/2001/XMLSchema" xmlns:xs="http://www.w3.org/2001/XMLSchema" xmlns:p="http://schemas.microsoft.com/office/2006/metadata/properties" xmlns:ns3="02e41e38-1731-4866-b09a-6257d8bc047f" xmlns:ns4="f87c7b8b-c0e7-4b77-a067-2c707fd1239f" targetNamespace="http://schemas.microsoft.com/office/2006/metadata/properties" ma:root="true" ma:fieldsID="70c81defd64e13ccd067224d4ffc2fbb" ns3:_="" ns4:_="">
    <xsd:import namespace="02e41e38-1731-4866-b09a-6257d8bc047f"/>
    <xsd:import namespace="f87c7b8b-c0e7-4b77-a067-2c707fd123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C63F-0690-4DF8-B36D-4133F1BCD011}">
  <ds:schemaRefs>
    <ds:schemaRef ds:uri="http://schemas.microsoft.com/sharepoint/v3/contenttype/forms"/>
  </ds:schemaRefs>
</ds:datastoreItem>
</file>

<file path=customXml/itemProps2.xml><?xml version="1.0" encoding="utf-8"?>
<ds:datastoreItem xmlns:ds="http://schemas.openxmlformats.org/officeDocument/2006/customXml" ds:itemID="{477DC90A-3026-4D73-9B5E-F0509FFC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1e38-1731-4866-b09a-6257d8bc047f"/>
    <ds:schemaRef ds:uri="f87c7b8b-c0e7-4b77-a067-2c707fd12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DC28D-CA5B-467B-A5DA-B4E3B76497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4C01C-D902-48E9-BF0D-F59B2028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8556</CharactersWithSpaces>
  <SharedDoc>false</SharedDoc>
  <HLinks>
    <vt:vector size="18" baseType="variant">
      <vt:variant>
        <vt:i4>7208987</vt:i4>
      </vt:variant>
      <vt:variant>
        <vt:i4>0</vt:i4>
      </vt:variant>
      <vt:variant>
        <vt:i4>0</vt:i4>
      </vt:variant>
      <vt:variant>
        <vt:i4>5</vt:i4>
      </vt:variant>
      <vt:variant>
        <vt:lpwstr>mailto:Alaska.Native@ed.gov</vt:lpwstr>
      </vt:variant>
      <vt:variant>
        <vt:lpwstr/>
      </vt:variant>
      <vt:variant>
        <vt:i4>2097189</vt:i4>
      </vt:variant>
      <vt:variant>
        <vt:i4>3</vt:i4>
      </vt:variant>
      <vt:variant>
        <vt:i4>0</vt:i4>
      </vt:variant>
      <vt:variant>
        <vt:i4>5</vt:i4>
      </vt:variant>
      <vt:variant>
        <vt:lpwstr>http://www.ed.gov/</vt:lpwstr>
      </vt:variant>
      <vt:variant>
        <vt:lpwstr/>
      </vt:variant>
      <vt:variant>
        <vt:i4>2097189</vt:i4>
      </vt:variant>
      <vt:variant>
        <vt:i4>0</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creator>robert.stonehill</dc:creator>
  <cp:lastModifiedBy>Tauriainen, Ryan</cp:lastModifiedBy>
  <cp:revision>2</cp:revision>
  <cp:lastPrinted>2009-09-09T22:29:00Z</cp:lastPrinted>
  <dcterms:created xsi:type="dcterms:W3CDTF">2019-12-17T15:20:00Z</dcterms:created>
  <dcterms:modified xsi:type="dcterms:W3CDTF">2019-12-17T15:20:00Z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